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3" w:rsidRPr="00415B18" w:rsidRDefault="00767FE3">
      <w:pPr>
        <w:pStyle w:val="elementoTituloSuperior"/>
        <w:rPr>
          <w:lang w:val="pt-BR"/>
        </w:rPr>
      </w:pPr>
      <w:r w:rsidRPr="00415B18">
        <w:rPr>
          <w:lang w:val="pt-BR"/>
        </w:rPr>
        <w:t>RESULTADO DA REUNIÃO</w:t>
      </w:r>
    </w:p>
    <w:p w:rsidR="003524C3" w:rsidRPr="00415B18" w:rsidRDefault="00767FE3">
      <w:pPr>
        <w:pStyle w:val="elementoTituloSuperior"/>
        <w:rPr>
          <w:lang w:val="pt-BR"/>
        </w:rPr>
      </w:pPr>
      <w:r w:rsidRPr="00415B18">
        <w:rPr>
          <w:lang w:val="pt-BR"/>
        </w:rPr>
        <w:t>Reunião realizada</w:t>
      </w:r>
    </w:p>
    <w:p w:rsidR="003524C3" w:rsidRPr="00415B18" w:rsidRDefault="003524C3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3524C3" w:rsidRPr="00415B18" w:rsidRDefault="003524C3">
      <w:pPr>
        <w:spacing w:after="0"/>
        <w:rPr>
          <w:sz w:val="8"/>
          <w:lang w:val="pt-BR"/>
        </w:rPr>
      </w:pPr>
    </w:p>
    <w:p w:rsidR="003524C3" w:rsidRPr="00415B18" w:rsidRDefault="00767FE3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415B18">
        <w:rPr>
          <w:lang w:val="pt-BR"/>
        </w:rPr>
        <w:t>COMISSÃO DE SAÚDE E SANEAMENTO</w:t>
      </w:r>
    </w:p>
    <w:p w:rsidR="003524C3" w:rsidRPr="00415B18" w:rsidRDefault="003524C3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524C3" w:rsidRPr="00D40002">
        <w:tc>
          <w:tcPr>
            <w:tcW w:w="4819" w:type="dxa"/>
          </w:tcPr>
          <w:p w:rsidR="003524C3" w:rsidRDefault="00767FE3">
            <w:r>
              <w:t xml:space="preserve">2ª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3524C3" w:rsidRPr="00415B18" w:rsidRDefault="00767FE3">
            <w:pPr>
              <w:jc w:val="right"/>
              <w:rPr>
                <w:lang w:val="pt-BR"/>
              </w:rPr>
            </w:pPr>
            <w:r w:rsidRPr="00415B18">
              <w:rPr>
                <w:lang w:val="pt-BR"/>
              </w:rPr>
              <w:t>1ª Sessão Legislativa - 18ª Legislatura</w:t>
            </w:r>
          </w:p>
        </w:tc>
      </w:tr>
      <w:tr w:rsidR="003524C3">
        <w:tc>
          <w:tcPr>
            <w:tcW w:w="4819" w:type="dxa"/>
          </w:tcPr>
          <w:p w:rsidR="003524C3" w:rsidRDefault="00767FE3">
            <w:r>
              <w:t>15/02/2017 - 13h50min</w:t>
            </w:r>
          </w:p>
        </w:tc>
        <w:tc>
          <w:tcPr>
            <w:tcW w:w="4819" w:type="dxa"/>
          </w:tcPr>
          <w:p w:rsidR="003524C3" w:rsidRDefault="00767FE3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3524C3" w:rsidRDefault="00767FE3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3524C3" w:rsidRPr="00415B18" w:rsidRDefault="00767FE3">
      <w:pPr>
        <w:pStyle w:val="numeracaoNumerosRomanos"/>
        <w:numPr>
          <w:ilvl w:val="0"/>
          <w:numId w:val="1"/>
        </w:numPr>
        <w:rPr>
          <w:lang w:val="pt-BR"/>
        </w:rPr>
      </w:pPr>
      <w:r w:rsidRPr="00415B18">
        <w:rPr>
          <w:lang w:val="pt-BR"/>
        </w:rPr>
        <w:t xml:space="preserve">Comunicada a aprovação da(s) ata(s) da(s) </w:t>
      </w:r>
      <w:proofErr w:type="gramStart"/>
      <w:r w:rsidRPr="00415B18">
        <w:rPr>
          <w:lang w:val="pt-BR"/>
        </w:rPr>
        <w:t>reunião(</w:t>
      </w:r>
      <w:proofErr w:type="spellStart"/>
      <w:proofErr w:type="gramEnd"/>
      <w:r w:rsidRPr="00415B18">
        <w:rPr>
          <w:lang w:val="pt-BR"/>
        </w:rPr>
        <w:t>ões</w:t>
      </w:r>
      <w:proofErr w:type="spellEnd"/>
      <w:r w:rsidRPr="00415B18">
        <w:rPr>
          <w:lang w:val="pt-BR"/>
        </w:rPr>
        <w:t>): 1ª reunião ordinária.</w:t>
      </w:r>
    </w:p>
    <w:p w:rsidR="003524C3" w:rsidRDefault="00767FE3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3524C3" w:rsidRDefault="00767FE3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3524C3" w:rsidRDefault="00767FE3">
      <w:pPr>
        <w:pStyle w:val="elementoTitulo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21/2017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</w:t>
      </w:r>
      <w:proofErr w:type="gramStart"/>
      <w:r w:rsidRPr="00415B18">
        <w:rPr>
          <w:lang w:val="pt-BR"/>
        </w:rPr>
        <w:t>e</w:t>
      </w:r>
      <w:proofErr w:type="gramEnd"/>
      <w:r w:rsidRPr="00415B18">
        <w:rPr>
          <w:lang w:val="pt-BR"/>
        </w:rPr>
        <w:t xml:space="preserve">  horário definido(s) posteriormente , no(a) Centro de Saúde Tupi, Rua Ari Barroso, 150, Bairro Tupi, com a finalidade de fiscalizar e avaliar as condições de pessoal, mobiliário, funcionamento geral e cobrar da Secretaria Municipal de Saúde e Saneamento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22/2017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Centro de Saúde São Bernardo, Rua Vasco da Gama, 334, Bairro São Bernardo e Centro de Saúde São Tomás, Rua Santa Rosa, 54, bairro São Tomás,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23/2017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MG 20 Monte Azul, Rua Areia Branca, 171, Bairro Ribeiro de Abreu e Centro de Saúde Primeiro de Maio, Rua Volts, 81, Bairro Primeiro de Maio, com a finalidade de fiscalizar e avaliar as condições de pessoal, </w:t>
      </w:r>
      <w:r w:rsidRPr="00415B18">
        <w:rPr>
          <w:lang w:val="pt-BR"/>
        </w:rPr>
        <w:lastRenderedPageBreak/>
        <w:t>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24/2017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Centro de Saúde Jardim Felicidade, Rua 28, 32, Bairro Jardim Felicidade e Centro de Saúde Jardim Felicidade 2,  Rua Pau Brasil, 160, Bairro Solimões,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25/2017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Centro de Saúde Jaqueline, Rua Agenor de Paulo Estrela, 200, Bairro Jaqueline e Centro de Saúde Jaqueline 2, Rua João Pereira, 50, Bairro Jaqueline,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3524C3">
      <w:pPr>
        <w:pStyle w:val="numeracaoProposicao"/>
        <w:rPr>
          <w:lang w:val="pt-BR"/>
        </w:rPr>
      </w:pP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26/2017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Guarani, Rua Pacaembu, 160, Bairro Guarani e Centro de Saúde Heliópolis, Rua dos Beneditinos, 120, Bairro </w:t>
      </w:r>
      <w:proofErr w:type="spellStart"/>
      <w:r w:rsidRPr="00415B18">
        <w:rPr>
          <w:lang w:val="pt-BR"/>
        </w:rPr>
        <w:t>Heliopólis</w:t>
      </w:r>
      <w:proofErr w:type="spellEnd"/>
      <w:r w:rsidRPr="00415B18">
        <w:rPr>
          <w:lang w:val="pt-BR"/>
        </w:rPr>
        <w:t>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27/2017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Floramar </w:t>
      </w:r>
      <w:proofErr w:type="spellStart"/>
      <w:r w:rsidRPr="00415B18">
        <w:rPr>
          <w:lang w:val="pt-BR"/>
        </w:rPr>
        <w:t>I,Rua</w:t>
      </w:r>
      <w:proofErr w:type="spellEnd"/>
      <w:r w:rsidRPr="00415B18">
        <w:rPr>
          <w:lang w:val="pt-BR"/>
        </w:rPr>
        <w:t xml:space="preserve"> Joaquim Clemente, 381, Bairro Floramar e Centro de Saúde Jardim Guanabara, Rua Fanny Martins de Barros, 71, Bairro Jardim Guanabara,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28/2017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Centro de Saúde Campo Alegre, Rua Osório Duque Estrada, 491, Bairro Campo Alegre e Centro de Saúde Etelvina Carneiro Rua Mar de Rosas, 140, Bairro Etelvina Carneiro,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29/2017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Aarão Reis Rua Oliveira Fortes, 40, bairro Aarão Reis e Centro de Saúde Dom </w:t>
      </w:r>
      <w:proofErr w:type="spellStart"/>
      <w:r w:rsidRPr="00415B18">
        <w:rPr>
          <w:lang w:val="pt-BR"/>
        </w:rPr>
        <w:t>Orione</w:t>
      </w:r>
      <w:proofErr w:type="spellEnd"/>
      <w:r w:rsidRPr="00415B18">
        <w:rPr>
          <w:lang w:val="pt-BR"/>
        </w:rPr>
        <w:t>, Avenida Expedicionário Benvindo Belém de Lima, 728, bairro São Luiz,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30/2017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Santa Terezinha Rua </w:t>
      </w:r>
      <w:proofErr w:type="spellStart"/>
      <w:r w:rsidRPr="00415B18">
        <w:rPr>
          <w:lang w:val="pt-BR"/>
        </w:rPr>
        <w:t>Botumirim</w:t>
      </w:r>
      <w:proofErr w:type="spellEnd"/>
      <w:r w:rsidRPr="00415B18">
        <w:rPr>
          <w:lang w:val="pt-BR"/>
        </w:rPr>
        <w:t xml:space="preserve">, 70, Bairro Santa Terezinha e Unidade de Pronto Atendimento 24 horas Pampulha, Avenida Santa Terezinha, 515, Bairro Santa Terezinha, com a finalidade de fiscalizar e avaliar as condições de pessoal, mobiliário, funcionamento geral e cobrar da </w:t>
      </w:r>
      <w:r w:rsidRPr="00415B18">
        <w:rPr>
          <w:lang w:val="pt-BR"/>
        </w:rPr>
        <w:lastRenderedPageBreak/>
        <w:t>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31/2017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Trevo e anexo, Rua José Simplício Moreira, 1144, Bairro Braúnas/Rua Celso da Cunha Pereira, 365, Bairro Trevo e Centro de Saúde Santa Amélia, Rua Engenheiro Pedro </w:t>
      </w:r>
      <w:proofErr w:type="spellStart"/>
      <w:r w:rsidRPr="00415B18">
        <w:rPr>
          <w:lang w:val="pt-BR"/>
        </w:rPr>
        <w:t>Bax</w:t>
      </w:r>
      <w:proofErr w:type="spellEnd"/>
      <w:r w:rsidRPr="00415B18">
        <w:rPr>
          <w:lang w:val="pt-BR"/>
        </w:rPr>
        <w:t>, 220, Bairro Santa Amélia,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32/2017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Centro de Saúde Co</w:t>
      </w:r>
      <w:r w:rsidR="00116728">
        <w:rPr>
          <w:lang w:val="pt-BR"/>
        </w:rPr>
        <w:t>n</w:t>
      </w:r>
      <w:r w:rsidRPr="00415B18">
        <w:rPr>
          <w:lang w:val="pt-BR"/>
        </w:rPr>
        <w:t>fisco, Rua j, 490, Bairro Confisco e Centro de Saúde Itamarati, Rua Anita Blumberg, 63, Bairro Paquetá, com a finalidade de fiscalizar e avaliar as condições de pessoal, mobiliário, funcionamento geral e cobrar da Secretaria Municipal de Saúde o planejamento global para melhorar o serviço como um todo.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Cláudio da Drogaria Duarte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39/2017</w:t>
      </w:r>
      <w:r>
        <w:t xml:space="preserve"> - TURNO ÚNICO</w:t>
      </w:r>
    </w:p>
    <w:p w:rsidR="003524C3" w:rsidRDefault="00767FE3">
      <w:pPr>
        <w:pStyle w:val="numeracaoProposicao"/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Comissão de Saúde e Saneamento: Audiências Públicas da Comissão de Saúde e Saneamento, a serem realizadas nos dias 08/03/2017; 31/05/2017; 27/09/2017, todas às </w:t>
      </w:r>
      <w:proofErr w:type="gramStart"/>
      <w:r w:rsidRPr="00415B18">
        <w:rPr>
          <w:lang w:val="pt-BR"/>
        </w:rPr>
        <w:t>13:50</w:t>
      </w:r>
      <w:proofErr w:type="gramEnd"/>
      <w:r w:rsidRPr="00415B18">
        <w:rPr>
          <w:lang w:val="pt-BR"/>
        </w:rPr>
        <w:t xml:space="preserve">h, no Plenário Helvécio Arantes, com a finalidade de apresentação de relatórios detalhados, pelo gestor do SUS no município, os quais conterão no mínimo as seguintes informações: montante e fonte dos recursos aplicados no período anterior; auditorias realizadas ou em fase de execução no período e suas recomendações e determinações; oferta e produção de serviços públicos na rede assistencial própria, contratada e conveniada, comparando esses dados com os indicadores de saúde da população em seu âmbito de atuação. As audiências públicas serão respectivamente </w:t>
      </w:r>
      <w:r w:rsidRPr="00415B18">
        <w:rPr>
          <w:lang w:val="pt-BR"/>
        </w:rPr>
        <w:lastRenderedPageBreak/>
        <w:t xml:space="preserve">referentes ao 3º quadrimestre/2016; 1º quadrimestre/2017 e ao 2º quadrimestre/2017. </w:t>
      </w:r>
      <w:proofErr w:type="spellStart"/>
      <w:proofErr w:type="gramStart"/>
      <w:r>
        <w:t>Lista</w:t>
      </w:r>
      <w:proofErr w:type="spellEnd"/>
      <w:r>
        <w:t xml:space="preserve"> de </w:t>
      </w:r>
      <w:proofErr w:type="spellStart"/>
      <w:r>
        <w:t>convidados</w:t>
      </w:r>
      <w:proofErr w:type="spellEnd"/>
      <w:r>
        <w:t xml:space="preserve"> </w:t>
      </w:r>
      <w:proofErr w:type="spellStart"/>
      <w:r>
        <w:t>anexa</w:t>
      </w:r>
      <w:proofErr w:type="spellEnd"/>
      <w:r>
        <w:t>.</w:t>
      </w:r>
      <w:proofErr w:type="gramEnd"/>
    </w:p>
    <w:p w:rsidR="003524C3" w:rsidRDefault="00767FE3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Bim</w:t>
      </w:r>
      <w:proofErr w:type="spellEnd"/>
      <w:r>
        <w:t xml:space="preserve"> da </w:t>
      </w:r>
      <w:proofErr w:type="spellStart"/>
      <w:r>
        <w:t>Ambulância</w:t>
      </w:r>
      <w:proofErr w:type="spellEnd"/>
    </w:p>
    <w:p w:rsidR="003524C3" w:rsidRDefault="003524C3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46/2017</w:t>
      </w:r>
      <w:r>
        <w:t xml:space="preserve"> - TURNO ÚNICO</w:t>
      </w:r>
    </w:p>
    <w:p w:rsidR="003524C3" w:rsidRPr="00415B18" w:rsidRDefault="00767FE3">
      <w:pPr>
        <w:pStyle w:val="numeracaoProposicaoVinculo"/>
        <w:rPr>
          <w:lang w:val="pt-BR"/>
        </w:rPr>
      </w:pPr>
      <w:r w:rsidRPr="00415B18">
        <w:rPr>
          <w:lang w:val="pt-BR"/>
        </w:rPr>
        <w:t>(VINCULADO A: REQUERIMENTO DE COMISSÃO 25/2015, REQUERIMENTO DE COMISSÃO 50/2015, REQUERIMENTO DE COMISSÃO 315/2015, REQUERIMENTO DE COMISSÃO 580/2015, REQUERIMENTO DE COMISSÃO 579/2015, REQUERIMENTO DE COMISSÃO 794/2015, REQUERIMENTO DE COMISSÃO 496/2016</w:t>
      </w:r>
      <w:proofErr w:type="gramStart"/>
      <w:r w:rsidRPr="00415B18">
        <w:rPr>
          <w:lang w:val="pt-BR"/>
        </w:rPr>
        <w:t>)</w:t>
      </w:r>
      <w:proofErr w:type="gramEnd"/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Comissão de Saúde e Saneamento: Cancelamento dos eventos aprovados relativos aos Requerimentos de Comissão </w:t>
      </w:r>
      <w:proofErr w:type="spellStart"/>
      <w:r w:rsidRPr="00415B18">
        <w:rPr>
          <w:lang w:val="pt-BR"/>
        </w:rPr>
        <w:t>nºs</w:t>
      </w:r>
      <w:proofErr w:type="spellEnd"/>
      <w:r w:rsidRPr="00415B18">
        <w:rPr>
          <w:lang w:val="pt-BR"/>
        </w:rPr>
        <w:t>: 25/2015, 50/2015, 315/2015, 579/2015, 580/2015, 794/2015 e 496/2016.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Bim da Ambulância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47/2017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avenida dos Andradas, 7260, rua Juramento, 1464, bairro Saudade, rua Marcelino Ramos, 325, bairro Boa Vista e rua Leopoldo Gomes, 440, bairro Pompéia, com a finalidade de fiscalizar e avaliar as condições de funcionamento geral das unidades UPA - Leste, Hospital da Baleia, Centro de Saúde Boa Vista e Centro Clóvis </w:t>
      </w:r>
      <w:proofErr w:type="spellStart"/>
      <w:r w:rsidRPr="00415B18">
        <w:rPr>
          <w:lang w:val="pt-BR"/>
        </w:rPr>
        <w:t>Boechat</w:t>
      </w:r>
      <w:proofErr w:type="spellEnd"/>
      <w:r w:rsidRPr="00415B18">
        <w:rPr>
          <w:lang w:val="pt-BR"/>
        </w:rPr>
        <w:t xml:space="preserve"> de Menezes.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Flavio dos Santos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Pr="00767FE3" w:rsidRDefault="00767FE3">
      <w:pPr>
        <w:pStyle w:val="numeracaoProposicaoTitulo"/>
        <w:numPr>
          <w:ilvl w:val="0"/>
          <w:numId w:val="2"/>
        </w:numPr>
        <w:rPr>
          <w:lang w:val="pt-BR"/>
        </w:rPr>
      </w:pPr>
      <w:r w:rsidRPr="00767FE3">
        <w:rPr>
          <w:u w:val="single"/>
          <w:lang w:val="pt-BR"/>
        </w:rPr>
        <w:t>REQUERIMENTO DE COMISSÃO 48/2017</w:t>
      </w:r>
      <w:r w:rsidRPr="00767FE3">
        <w:rPr>
          <w:lang w:val="pt-BR"/>
        </w:rP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Pedido de informações por meio da Comissão de Saúde e Saneamento </w:t>
      </w:r>
      <w:proofErr w:type="gramStart"/>
      <w:r w:rsidRPr="00415B18">
        <w:rPr>
          <w:lang w:val="pt-BR"/>
        </w:rPr>
        <w:t>à(</w:t>
      </w:r>
      <w:proofErr w:type="gramEnd"/>
      <w:r w:rsidRPr="00415B18">
        <w:rPr>
          <w:lang w:val="pt-BR"/>
        </w:rPr>
        <w:t>ao) Secretária Municipal de Saúde - sobre as recusas feitas pelos servidores dos postos de saúde em vacinar as crianças recém-nascidas, com o argumento de que os frascos de vacina possuem 10 (dez) doses e não podem ser abertos para aplicação de 01 (uma) dose.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Professor Wendel Mesquita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D40002" w:rsidRDefault="00D40002">
      <w:pPr>
        <w:spacing w:after="0"/>
      </w:pPr>
    </w:p>
    <w:p w:rsidR="003524C3" w:rsidRPr="00D40002" w:rsidRDefault="00767FE3">
      <w:pPr>
        <w:pStyle w:val="numeracaoProposicaoTitulo"/>
        <w:numPr>
          <w:ilvl w:val="0"/>
          <w:numId w:val="2"/>
        </w:numPr>
        <w:rPr>
          <w:lang w:val="pt-BR"/>
        </w:rPr>
      </w:pPr>
      <w:r w:rsidRPr="00D40002">
        <w:rPr>
          <w:u w:val="single"/>
          <w:lang w:val="pt-BR"/>
        </w:rPr>
        <w:lastRenderedPageBreak/>
        <w:t>REQUERIMENTO DE COMISSÃO 49/2017</w:t>
      </w:r>
      <w:r w:rsidRPr="00D40002">
        <w:rPr>
          <w:lang w:val="pt-BR"/>
        </w:rP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data,  horário e  local definido(s) posteriormente , com a finalidade de verificar as condições dos Centros de Saúde Betânia, Cabana, </w:t>
      </w:r>
      <w:proofErr w:type="spellStart"/>
      <w:r w:rsidRPr="00415B18">
        <w:rPr>
          <w:lang w:val="pt-BR"/>
        </w:rPr>
        <w:t>cícero</w:t>
      </w:r>
      <w:proofErr w:type="spellEnd"/>
      <w:r w:rsidRPr="00415B18">
        <w:rPr>
          <w:lang w:val="pt-BR"/>
        </w:rPr>
        <w:t xml:space="preserve"> Idelfonso, Conjunto Betânia, Havaí, prof. </w:t>
      </w:r>
      <w:proofErr w:type="spellStart"/>
      <w:r w:rsidRPr="00415B18">
        <w:rPr>
          <w:lang w:val="pt-BR"/>
        </w:rPr>
        <w:t>amilcar</w:t>
      </w:r>
      <w:proofErr w:type="spellEnd"/>
      <w:r w:rsidRPr="00415B18">
        <w:rPr>
          <w:lang w:val="pt-BR"/>
        </w:rPr>
        <w:t xml:space="preserve"> Viana Martins, Salgado filho, Vila Imperial, vista Alegre, Palmeiras, Waldomiro Lobo, PAM Campos Sales e Gerência distrital de Controle de Zoonoses, além de fiscalizar a distribuição das vacinas de prevenção à doença febre amarela, devido ao surto da mesma</w:t>
      </w:r>
    </w:p>
    <w:p w:rsidR="003524C3" w:rsidRDefault="00767FE3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3524C3" w:rsidRDefault="003524C3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 w:rsidRPr="00D40002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Pr="00415B18" w:rsidRDefault="00767FE3">
            <w:pPr>
              <w:pStyle w:val="textoTabelaOcorrencias"/>
              <w:rPr>
                <w:lang w:val="pt-BR"/>
              </w:rPr>
            </w:pPr>
            <w:r w:rsidRPr="00415B18">
              <w:rPr>
                <w:lang w:val="pt-BR"/>
              </w:rPr>
              <w:t>Aprovado</w:t>
            </w:r>
          </w:p>
          <w:p w:rsidR="003524C3" w:rsidRPr="00415B18" w:rsidRDefault="00767FE3" w:rsidP="00090B49">
            <w:pPr>
              <w:pStyle w:val="textoTabelaOcorrencias"/>
              <w:rPr>
                <w:lang w:val="pt-BR"/>
              </w:rPr>
            </w:pPr>
            <w:r w:rsidRPr="00415B18">
              <w:rPr>
                <w:lang w:val="pt-BR"/>
              </w:rPr>
              <w:t xml:space="preserve">A Comissão aprovou as visitas técnicas com a finalidade de fiscalizar a distribuição das vacinas </w:t>
            </w:r>
            <w:r w:rsidR="00090B49">
              <w:rPr>
                <w:lang w:val="pt-BR"/>
              </w:rPr>
              <w:t>contra</w:t>
            </w:r>
            <w:r w:rsidRPr="00415B18">
              <w:rPr>
                <w:lang w:val="pt-BR"/>
              </w:rPr>
              <w:t xml:space="preserve"> febre amarela.</w:t>
            </w:r>
          </w:p>
        </w:tc>
      </w:tr>
    </w:tbl>
    <w:p w:rsidR="003524C3" w:rsidRPr="00415B18" w:rsidRDefault="003524C3">
      <w:pPr>
        <w:spacing w:after="0"/>
        <w:rPr>
          <w:lang w:val="pt-BR"/>
        </w:rPr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58/2017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Nova York, Rua Wilton Marques </w:t>
      </w:r>
      <w:proofErr w:type="spellStart"/>
      <w:r w:rsidRPr="00415B18">
        <w:rPr>
          <w:lang w:val="pt-BR"/>
        </w:rPr>
        <w:t>Perreira</w:t>
      </w:r>
      <w:proofErr w:type="spellEnd"/>
      <w:r w:rsidRPr="00415B18">
        <w:rPr>
          <w:lang w:val="pt-BR"/>
        </w:rPr>
        <w:t xml:space="preserve">, 10, bairro Nova York e no Centro de Saúde Serra Verde, Rua Guido Leão, 10, bairro Serra Verde, com a finalidade </w:t>
      </w:r>
      <w:r w:rsidR="00213249">
        <w:rPr>
          <w:lang w:val="pt-BR"/>
        </w:rPr>
        <w:t xml:space="preserve">de </w:t>
      </w:r>
      <w:r w:rsidRPr="00415B18">
        <w:rPr>
          <w:lang w:val="pt-BR"/>
        </w:rPr>
        <w:t>avaliar a estrutura física, o funcionamento geral, número de atendimentos, especialidades médicas oferecidas entre outros.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Bim da Ambulância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Pr="00767FE3" w:rsidRDefault="00767FE3">
      <w:pPr>
        <w:pStyle w:val="numeracaoProposicaoTitulo"/>
        <w:numPr>
          <w:ilvl w:val="0"/>
          <w:numId w:val="2"/>
        </w:numPr>
        <w:rPr>
          <w:lang w:val="pt-BR"/>
        </w:rPr>
      </w:pPr>
      <w:r w:rsidRPr="00767FE3">
        <w:rPr>
          <w:u w:val="single"/>
          <w:lang w:val="pt-BR"/>
        </w:rPr>
        <w:t>REQUERIMENTO DE COMISSÃO 59/2017</w:t>
      </w:r>
      <w:r w:rsidRPr="00767FE3">
        <w:rPr>
          <w:lang w:val="pt-BR"/>
        </w:rPr>
        <w:t xml:space="preserve"> - TURNO ÚNICO</w:t>
      </w:r>
    </w:p>
    <w:p w:rsidR="003524C3" w:rsidRPr="00767FE3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Centro de Saúde Jardim Europa, Rua Edimburgo, 130 -140 Bairro Jardim Europa e Centro de Saúde Minas Caixa, Rua Cap. </w:t>
      </w:r>
      <w:r w:rsidRPr="00767FE3">
        <w:rPr>
          <w:lang w:val="pt-BR"/>
        </w:rPr>
        <w:t xml:space="preserve">Sérgio </w:t>
      </w:r>
      <w:proofErr w:type="spellStart"/>
      <w:r w:rsidRPr="00767FE3">
        <w:rPr>
          <w:lang w:val="pt-BR"/>
        </w:rPr>
        <w:t>Píres</w:t>
      </w:r>
      <w:proofErr w:type="spellEnd"/>
      <w:r w:rsidRPr="00767FE3">
        <w:rPr>
          <w:lang w:val="pt-BR"/>
        </w:rPr>
        <w:t>, 226 , Bairro Conjunto Minas Caixa, com a finalidade de avaliar a estrutura física, o funcionamento geral, número de atendimentos, especialidades médicas oferecidas entre outros.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Bim da Ambulância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767FE3" w:rsidRDefault="00767FE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60/2017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 xml:space="preserve">o) em data e  horário definido(s) posteriormente , no(a) Gerência de Atenção à Saúde (GERASA), Rua Érico Veríssimo, 1428, bairro Rio Branco e Centro de Saúde de Referência em Saúde Mental (CERSAM), localizado na Rua Boa Vista, 228, bairro São João Batista, com a </w:t>
      </w:r>
      <w:r w:rsidRPr="00415B18">
        <w:rPr>
          <w:lang w:val="pt-BR"/>
        </w:rPr>
        <w:lastRenderedPageBreak/>
        <w:t>finalidade de avaliar a estrutura física, o funcionamento geral, número de atendimentos, especialidades médicas oferecidas entre outros.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Bim da Ambulância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61/2017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Unidade de Pronto Atendimento Venda Nova - UPA Venda Nova, Rua Padre Pedro Pinho, 322, Venda Nova e Centro de Saúde Jardim dos Comerciários, Rua Duzentos e Trinta e Oito, 96, Bairro Jardim dos Comerciários, com a finalidade de avaliar a estrutura física, o funcionamento geral, número de atendimentos, especialidades médicas oferecidas entre outros.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Bim da Ambulância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Pr="00767FE3" w:rsidRDefault="00767FE3">
      <w:pPr>
        <w:pStyle w:val="numeracaoProposicaoTitulo"/>
        <w:numPr>
          <w:ilvl w:val="0"/>
          <w:numId w:val="2"/>
        </w:numPr>
        <w:rPr>
          <w:lang w:val="pt-BR"/>
        </w:rPr>
      </w:pPr>
      <w:r w:rsidRPr="00767FE3">
        <w:rPr>
          <w:u w:val="single"/>
          <w:lang w:val="pt-BR"/>
        </w:rPr>
        <w:t>REQUERIMENTO DE COMISSÃO 62/2017</w:t>
      </w:r>
      <w:r w:rsidRPr="00767FE3">
        <w:rPr>
          <w:lang w:val="pt-BR"/>
        </w:rP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No Centro de Saúde Santo Antônio, Rua Irineu Pinto, 255, Bairro São João Batista e Centro de Saúde Venda Nova, Rua Ferreira da Silva, 248, bairro Paraúna, com a finalidade de avaliar a estrutura física, o funcionamento geral, número de atendimentos, especialidades médicas oferecidas entre outros.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Bim da Ambulância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</w:p>
    <w:p w:rsidR="003524C3" w:rsidRDefault="00767FE3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63/2017</w:t>
      </w:r>
      <w:r>
        <w:t xml:space="preserve"> - TURNO ÚNICO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ASSUNTO: </w:t>
      </w:r>
      <w:r w:rsidRPr="00415B18">
        <w:rPr>
          <w:lang w:val="pt-BR"/>
        </w:rPr>
        <w:t xml:space="preserve">Visita técnica da Comissão de Saúde e Saneamento, a ser </w:t>
      </w:r>
      <w:proofErr w:type="gramStart"/>
      <w:r w:rsidRPr="00415B18">
        <w:rPr>
          <w:lang w:val="pt-BR"/>
        </w:rPr>
        <w:t>realizada(</w:t>
      </w:r>
      <w:proofErr w:type="gramEnd"/>
      <w:r w:rsidRPr="00415B18">
        <w:rPr>
          <w:lang w:val="pt-BR"/>
        </w:rPr>
        <w:t>o) em data e  horário definido(s) posteriormente , no(a) Centro de Saúde Andradas, Rua Mariana Amélia de Azevedo, bairro São João Ba</w:t>
      </w:r>
      <w:r w:rsidR="00467DB1">
        <w:rPr>
          <w:lang w:val="pt-BR"/>
        </w:rPr>
        <w:t>tista e Centro de Saúde e Conviv</w:t>
      </w:r>
      <w:r w:rsidR="00213249">
        <w:rPr>
          <w:lang w:val="pt-BR"/>
        </w:rPr>
        <w:t>ência Venda Nova, Ru</w:t>
      </w:r>
      <w:r w:rsidRPr="00415B18">
        <w:rPr>
          <w:lang w:val="pt-BR"/>
        </w:rPr>
        <w:t>a Expedicionário Américo Fernandes, 116, bairro São João Batista, com a finalidade de avaliar a estrutura física, o funcionamento geral, número de atendimentos, especialidades médicas oferecidas entre outros.</w:t>
      </w:r>
    </w:p>
    <w:p w:rsidR="003524C3" w:rsidRPr="00415B18" w:rsidRDefault="00767FE3">
      <w:pPr>
        <w:pStyle w:val="numeracaoProposicao"/>
        <w:rPr>
          <w:lang w:val="pt-BR"/>
        </w:rPr>
      </w:pPr>
      <w:r w:rsidRPr="00415B18">
        <w:rPr>
          <w:b/>
          <w:lang w:val="pt-BR"/>
        </w:rPr>
        <w:t xml:space="preserve">AUTORIA: </w:t>
      </w:r>
      <w:proofErr w:type="gramStart"/>
      <w:r w:rsidRPr="00415B18">
        <w:rPr>
          <w:lang w:val="pt-BR"/>
        </w:rPr>
        <w:t>Ver.</w:t>
      </w:r>
      <w:proofErr w:type="gramEnd"/>
      <w:r w:rsidRPr="00415B18">
        <w:rPr>
          <w:lang w:val="pt-BR"/>
        </w:rPr>
        <w:t>(a) Bim da Ambulância</w:t>
      </w:r>
    </w:p>
    <w:p w:rsidR="003524C3" w:rsidRPr="00415B18" w:rsidRDefault="003524C3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524C3">
        <w:trPr>
          <w:trHeight w:val="397"/>
        </w:trPr>
        <w:tc>
          <w:tcPr>
            <w:tcW w:w="9071" w:type="dxa"/>
            <w:shd w:val="clear" w:color="auto" w:fill="CCCCCC"/>
          </w:tcPr>
          <w:p w:rsidR="003524C3" w:rsidRDefault="00767FE3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3524C3" w:rsidRDefault="003524C3">
      <w:pPr>
        <w:spacing w:after="0"/>
      </w:pPr>
      <w:bookmarkStart w:id="0" w:name="_GoBack"/>
      <w:bookmarkEnd w:id="0"/>
    </w:p>
    <w:p w:rsidR="003524C3" w:rsidRDefault="00767FE3">
      <w:pPr>
        <w:pStyle w:val="numeracaoNumerosRomanos"/>
        <w:numPr>
          <w:ilvl w:val="0"/>
          <w:numId w:val="1"/>
        </w:numPr>
      </w:pPr>
      <w:r>
        <w:lastRenderedPageBreak/>
        <w:t xml:space="preserve">Outros </w:t>
      </w:r>
      <w:proofErr w:type="spellStart"/>
      <w:r>
        <w:t>Assuntos</w:t>
      </w:r>
      <w:proofErr w:type="spellEnd"/>
    </w:p>
    <w:p w:rsidR="003524C3" w:rsidRDefault="00767FE3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3524C3">
      <w:head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3" w:rsidRDefault="00767FE3">
      <w:pPr>
        <w:spacing w:after="0" w:line="240" w:lineRule="auto"/>
      </w:pPr>
      <w:r>
        <w:separator/>
      </w:r>
    </w:p>
  </w:endnote>
  <w:endnote w:type="continuationSeparator" w:id="0">
    <w:p w:rsidR="00D42FE3" w:rsidRDefault="0076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3" w:rsidRDefault="00767FE3">
      <w:pPr>
        <w:spacing w:after="0" w:line="240" w:lineRule="auto"/>
      </w:pPr>
      <w:r>
        <w:separator/>
      </w:r>
    </w:p>
  </w:footnote>
  <w:footnote w:type="continuationSeparator" w:id="0">
    <w:p w:rsidR="00D42FE3" w:rsidRDefault="0076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3524C3" w:rsidRPr="00D40002">
      <w:tc>
        <w:tcPr>
          <w:tcW w:w="567" w:type="dxa"/>
        </w:tcPr>
        <w:p w:rsidR="003524C3" w:rsidRDefault="00767FE3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3524C3" w:rsidRPr="00415B18" w:rsidRDefault="00767FE3">
          <w:pPr>
            <w:jc w:val="center"/>
            <w:rPr>
              <w:sz w:val="32"/>
              <w:lang w:val="pt-BR"/>
            </w:rPr>
          </w:pPr>
          <w:r w:rsidRPr="00415B18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B"/>
    <w:multiLevelType w:val="hybridMultilevel"/>
    <w:tmpl w:val="FEE65E1A"/>
    <w:lvl w:ilvl="0" w:tplc="7F207972">
      <w:start w:val="1"/>
      <w:numFmt w:val="decimal"/>
      <w:lvlText w:val="%1."/>
      <w:lvlJc w:val="left"/>
    </w:lvl>
    <w:lvl w:ilvl="1" w:tplc="734C92BE">
      <w:numFmt w:val="decimal"/>
      <w:lvlText w:val=""/>
      <w:lvlJc w:val="left"/>
    </w:lvl>
    <w:lvl w:ilvl="2" w:tplc="2D903DD8">
      <w:numFmt w:val="decimal"/>
      <w:lvlText w:val=""/>
      <w:lvlJc w:val="left"/>
    </w:lvl>
    <w:lvl w:ilvl="3" w:tplc="E68AC0CA">
      <w:numFmt w:val="decimal"/>
      <w:lvlText w:val=""/>
      <w:lvlJc w:val="left"/>
    </w:lvl>
    <w:lvl w:ilvl="4" w:tplc="998E4B68">
      <w:numFmt w:val="decimal"/>
      <w:lvlText w:val=""/>
      <w:lvlJc w:val="left"/>
    </w:lvl>
    <w:lvl w:ilvl="5" w:tplc="3B0212C2">
      <w:numFmt w:val="decimal"/>
      <w:lvlText w:val=""/>
      <w:lvlJc w:val="left"/>
    </w:lvl>
    <w:lvl w:ilvl="6" w:tplc="F83C9E04">
      <w:numFmt w:val="decimal"/>
      <w:lvlText w:val=""/>
      <w:lvlJc w:val="left"/>
    </w:lvl>
    <w:lvl w:ilvl="7" w:tplc="7FD22828">
      <w:numFmt w:val="decimal"/>
      <w:lvlText w:val=""/>
      <w:lvlJc w:val="left"/>
    </w:lvl>
    <w:lvl w:ilvl="8" w:tplc="D7709E90">
      <w:numFmt w:val="decimal"/>
      <w:lvlText w:val=""/>
      <w:lvlJc w:val="left"/>
    </w:lvl>
  </w:abstractNum>
  <w:abstractNum w:abstractNumId="1">
    <w:nsid w:val="09901435"/>
    <w:multiLevelType w:val="hybridMultilevel"/>
    <w:tmpl w:val="D53ACDAC"/>
    <w:lvl w:ilvl="0" w:tplc="FE3A8206">
      <w:start w:val="1"/>
      <w:numFmt w:val="upperRoman"/>
      <w:lvlText w:val="%1."/>
      <w:lvlJc w:val="left"/>
    </w:lvl>
    <w:lvl w:ilvl="1" w:tplc="802A3BC0">
      <w:numFmt w:val="decimal"/>
      <w:lvlText w:val=""/>
      <w:lvlJc w:val="left"/>
    </w:lvl>
    <w:lvl w:ilvl="2" w:tplc="7D243CC0">
      <w:numFmt w:val="decimal"/>
      <w:lvlText w:val=""/>
      <w:lvlJc w:val="left"/>
    </w:lvl>
    <w:lvl w:ilvl="3" w:tplc="F0E8813C">
      <w:numFmt w:val="decimal"/>
      <w:lvlText w:val=""/>
      <w:lvlJc w:val="left"/>
    </w:lvl>
    <w:lvl w:ilvl="4" w:tplc="61BAA1B4">
      <w:numFmt w:val="decimal"/>
      <w:lvlText w:val=""/>
      <w:lvlJc w:val="left"/>
    </w:lvl>
    <w:lvl w:ilvl="5" w:tplc="E13AE7E6">
      <w:numFmt w:val="decimal"/>
      <w:lvlText w:val=""/>
      <w:lvlJc w:val="left"/>
    </w:lvl>
    <w:lvl w:ilvl="6" w:tplc="01D255B4">
      <w:numFmt w:val="decimal"/>
      <w:lvlText w:val=""/>
      <w:lvlJc w:val="left"/>
    </w:lvl>
    <w:lvl w:ilvl="7" w:tplc="4F48DC22">
      <w:numFmt w:val="decimal"/>
      <w:lvlText w:val=""/>
      <w:lvlJc w:val="left"/>
    </w:lvl>
    <w:lvl w:ilvl="8" w:tplc="B080D04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C3"/>
    <w:rsid w:val="00090B49"/>
    <w:rsid w:val="00116728"/>
    <w:rsid w:val="00213249"/>
    <w:rsid w:val="003524C3"/>
    <w:rsid w:val="00415B18"/>
    <w:rsid w:val="00467DB1"/>
    <w:rsid w:val="00767FE3"/>
    <w:rsid w:val="00D40002"/>
    <w:rsid w:val="00D42FE3"/>
    <w:rsid w:val="00F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2177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Otávio Gonçalves Costa</dc:creator>
  <cp:lastModifiedBy>Cassia Arruda</cp:lastModifiedBy>
  <cp:revision>9</cp:revision>
  <dcterms:created xsi:type="dcterms:W3CDTF">2017-02-15T19:01:00Z</dcterms:created>
  <dcterms:modified xsi:type="dcterms:W3CDTF">2017-02-15T19:58:00Z</dcterms:modified>
</cp:coreProperties>
</file>