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A98" w:rsidRPr="00E50108" w:rsidRDefault="00C36F92">
      <w:pPr>
        <w:pStyle w:val="elementoTituloSuperior"/>
        <w:rPr>
          <w:lang w:val="pt-BR"/>
        </w:rPr>
      </w:pPr>
      <w:r w:rsidRPr="00E50108">
        <w:rPr>
          <w:lang w:val="pt-BR"/>
        </w:rPr>
        <w:t>RESULTADO DA REUNIÃO</w:t>
      </w:r>
    </w:p>
    <w:p w:rsidR="00A51A98" w:rsidRPr="00E50108" w:rsidRDefault="00C36F92">
      <w:pPr>
        <w:pStyle w:val="elementoTituloSuperior"/>
        <w:rPr>
          <w:lang w:val="pt-BR"/>
        </w:rPr>
      </w:pPr>
      <w:r w:rsidRPr="00E50108">
        <w:rPr>
          <w:lang w:val="pt-BR"/>
        </w:rPr>
        <w:t>Reunião realizada</w:t>
      </w:r>
    </w:p>
    <w:p w:rsidR="00A51A98" w:rsidRPr="00E50108" w:rsidRDefault="00C36F9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50108">
        <w:rPr>
          <w:lang w:val="pt-BR"/>
        </w:rPr>
        <w:t>Audiência Pública realizada</w:t>
      </w:r>
    </w:p>
    <w:p w:rsidR="00A51A98" w:rsidRPr="00E50108" w:rsidRDefault="00A51A98">
      <w:pPr>
        <w:spacing w:after="0"/>
        <w:rPr>
          <w:sz w:val="8"/>
          <w:lang w:val="pt-BR"/>
        </w:rPr>
      </w:pPr>
    </w:p>
    <w:p w:rsidR="00A51A98" w:rsidRPr="00E50108" w:rsidRDefault="00C36F9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50108">
        <w:rPr>
          <w:lang w:val="pt-BR"/>
        </w:rPr>
        <w:t>COMISSÃO DE ORÇAMENTO E FINANÇAS PÚBLICAS</w:t>
      </w:r>
    </w:p>
    <w:p w:rsidR="00A51A98" w:rsidRPr="00E50108" w:rsidRDefault="00A51A9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51A98" w:rsidRPr="00E50108">
        <w:tc>
          <w:tcPr>
            <w:tcW w:w="4819" w:type="dxa"/>
          </w:tcPr>
          <w:p w:rsidR="00A51A98" w:rsidRDefault="00C36F92"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51A98" w:rsidRPr="00E50108" w:rsidRDefault="00C36F92">
            <w:pPr>
              <w:jc w:val="right"/>
              <w:rPr>
                <w:lang w:val="pt-BR"/>
              </w:rPr>
            </w:pPr>
            <w:r w:rsidRPr="00E50108">
              <w:rPr>
                <w:lang w:val="pt-BR"/>
              </w:rPr>
              <w:t>1ª Sessão Legislativa - 18ª Legislatura</w:t>
            </w:r>
          </w:p>
        </w:tc>
      </w:tr>
      <w:tr w:rsidR="00A51A98">
        <w:tc>
          <w:tcPr>
            <w:tcW w:w="4819" w:type="dxa"/>
          </w:tcPr>
          <w:p w:rsidR="00A51A98" w:rsidRDefault="00C36F92">
            <w:r>
              <w:t>31/05/2017 - 13h30min</w:t>
            </w:r>
          </w:p>
        </w:tc>
        <w:tc>
          <w:tcPr>
            <w:tcW w:w="4819" w:type="dxa"/>
          </w:tcPr>
          <w:p w:rsidR="00A51A98" w:rsidRDefault="00C36F9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51A98" w:rsidRDefault="00A51A98">
      <w:pPr>
        <w:pBdr>
          <w:bottom w:val="single" w:sz="6" w:space="1" w:color="999999"/>
        </w:pBdr>
      </w:pPr>
    </w:p>
    <w:p w:rsidR="00A51A98" w:rsidRDefault="00C36F9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51A98" w:rsidRPr="00E50108" w:rsidRDefault="00C36F92">
      <w:pPr>
        <w:pStyle w:val="numeracaoNumerosRomanos"/>
        <w:numPr>
          <w:ilvl w:val="0"/>
          <w:numId w:val="1"/>
        </w:numPr>
        <w:rPr>
          <w:lang w:val="pt-BR"/>
        </w:rPr>
      </w:pPr>
      <w:r w:rsidRPr="00E50108">
        <w:rPr>
          <w:lang w:val="pt-BR"/>
        </w:rPr>
        <w:t xml:space="preserve">Não houve </w:t>
      </w:r>
      <w:r w:rsidRPr="00E50108">
        <w:rPr>
          <w:lang w:val="pt-BR"/>
        </w:rPr>
        <w:t>comunicação de atas aprovadas.</w:t>
      </w:r>
    </w:p>
    <w:p w:rsidR="00A51A98" w:rsidRDefault="00C36F9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51A98" w:rsidRPr="00E50108" w:rsidRDefault="00C36F92">
      <w:pPr>
        <w:rPr>
          <w:lang w:val="pt-BR"/>
        </w:rPr>
      </w:pPr>
      <w:r w:rsidRPr="00E50108">
        <w:rPr>
          <w:lang w:val="pt-BR"/>
        </w:rPr>
        <w:t>Audiência Pública para que seja feita a prestação de contas do 1º Quadrimestre de 2017 da Câmara Municipal de Belo Horizonte.</w:t>
      </w:r>
    </w:p>
    <w:p w:rsidR="00A51A98" w:rsidRPr="00E50108" w:rsidRDefault="00C36F92">
      <w:pPr>
        <w:pStyle w:val="requerimentoOrigemAudienciaPublica"/>
        <w:rPr>
          <w:lang w:val="pt-BR"/>
        </w:rPr>
      </w:pPr>
      <w:r w:rsidRPr="00E50108">
        <w:rPr>
          <w:lang w:val="pt-BR"/>
        </w:rPr>
        <w:t>Requerimento de Comissão 524/2017</w:t>
      </w:r>
      <w:proofErr w:type="gramStart"/>
      <w:r w:rsidRPr="00E50108">
        <w:rPr>
          <w:lang w:val="pt-BR"/>
        </w:rPr>
        <w:t xml:space="preserve">  </w:t>
      </w:r>
      <w:proofErr w:type="gramEnd"/>
      <w:r w:rsidRPr="00E50108">
        <w:rPr>
          <w:lang w:val="pt-BR"/>
        </w:rPr>
        <w:t>- Autoria: Ver.(a) Léo Burguês de Castro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A51A98">
        <w:trPr>
          <w:trHeight w:val="397"/>
        </w:trPr>
        <w:tc>
          <w:tcPr>
            <w:tcW w:w="9639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A51A98" w:rsidRDefault="00A51A98">
      <w:pPr>
        <w:spacing w:after="0"/>
        <w:rPr>
          <w:sz w:val="8"/>
        </w:rPr>
      </w:pPr>
    </w:p>
    <w:p w:rsidR="00A51A98" w:rsidRPr="00E50108" w:rsidRDefault="00C36F92">
      <w:pPr>
        <w:spacing w:after="0"/>
        <w:rPr>
          <w:lang w:val="pt-BR"/>
        </w:rPr>
      </w:pPr>
      <w:r w:rsidRPr="00E50108">
        <w:rPr>
          <w:lang w:val="pt-BR"/>
        </w:rPr>
        <w:t>A lista de convidados pode ser consultada em: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51A98" w:rsidRPr="00E50108">
        <w:tc>
          <w:tcPr>
            <w:tcW w:w="8504" w:type="dxa"/>
          </w:tcPr>
          <w:p w:rsidR="00A51A98" w:rsidRPr="00E50108" w:rsidRDefault="00C36F92">
            <w:pPr>
              <w:pBdr>
                <w:bottom w:val="single" w:sz="6" w:space="1" w:color="auto"/>
              </w:pBdr>
              <w:rPr>
                <w:lang w:val="pt-BR"/>
              </w:rPr>
            </w:pPr>
            <w:r w:rsidRPr="00E50108">
              <w:rPr>
                <w:lang w:val="pt-BR"/>
              </w:rPr>
              <w:t>http://www.cmbh.mg.gov.br/leis/comissoes/permanentes/audiencias-publicas</w:t>
            </w:r>
          </w:p>
        </w:tc>
      </w:tr>
    </w:tbl>
    <w:p w:rsidR="00A51A98" w:rsidRDefault="00C36F9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51A98" w:rsidRDefault="00C36F92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51A98" w:rsidRDefault="00C36F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583/2017</w:t>
      </w:r>
      <w:r>
        <w:t xml:space="preserve"> - TURNO ÚNICO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ASSUNTO: </w:t>
      </w:r>
      <w:r w:rsidRPr="00E50108">
        <w:rPr>
          <w:lang w:val="pt-BR"/>
        </w:rPr>
        <w:t xml:space="preserve">Audiência pública da Comissão de Orçamento e Finanças Públicas, a ser </w:t>
      </w:r>
      <w:proofErr w:type="gramStart"/>
      <w:r w:rsidRPr="00E50108">
        <w:rPr>
          <w:lang w:val="pt-BR"/>
        </w:rPr>
        <w:t>realizada(</w:t>
      </w:r>
      <w:proofErr w:type="gramEnd"/>
      <w:r w:rsidRPr="00E50108">
        <w:rPr>
          <w:lang w:val="pt-BR"/>
        </w:rPr>
        <w:t>o) no dia 07/06/2017, às 19:00h, no(a) Plenário Juscelino Kubitschek, com a finalidade de discutir e apresentar o Projeto de Lei de Diretrizes Orçamentárias - LDO. Lista de con</w:t>
      </w:r>
      <w:r w:rsidRPr="00E50108">
        <w:rPr>
          <w:lang w:val="pt-BR"/>
        </w:rPr>
        <w:t>vidados anexa.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Léo Burguês de Castro</w:t>
      </w:r>
    </w:p>
    <w:p w:rsidR="00A51A98" w:rsidRPr="00E50108" w:rsidRDefault="00A51A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 w:rsidRPr="00E5010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Pr="00E50108" w:rsidRDefault="00C36F92">
            <w:pPr>
              <w:pStyle w:val="textoTabelaOcorrencias"/>
              <w:rPr>
                <w:lang w:val="pt-BR"/>
              </w:rPr>
            </w:pPr>
            <w:r w:rsidRPr="00E50108">
              <w:rPr>
                <w:lang w:val="pt-BR"/>
              </w:rPr>
              <w:t>Aprovado</w:t>
            </w:r>
          </w:p>
          <w:p w:rsidR="00A51A98" w:rsidRPr="00E50108" w:rsidRDefault="00C36F92">
            <w:pPr>
              <w:pStyle w:val="textoTabelaOcorrencias"/>
              <w:rPr>
                <w:lang w:val="pt-BR"/>
              </w:rPr>
            </w:pPr>
            <w:r w:rsidRPr="00E50108">
              <w:rPr>
                <w:lang w:val="pt-BR"/>
              </w:rPr>
              <w:t xml:space="preserve">Data definida: 08/06/2017, às </w:t>
            </w:r>
            <w:proofErr w:type="gramStart"/>
            <w:r w:rsidRPr="00E50108">
              <w:rPr>
                <w:lang w:val="pt-BR"/>
              </w:rPr>
              <w:t>19:00</w:t>
            </w:r>
            <w:proofErr w:type="gramEnd"/>
            <w:r w:rsidRPr="00E50108">
              <w:rPr>
                <w:lang w:val="pt-BR"/>
              </w:rPr>
              <w:t>h, no Plenário Juscelino Kubitschek.</w:t>
            </w:r>
          </w:p>
        </w:tc>
      </w:tr>
    </w:tbl>
    <w:p w:rsidR="00A51A98" w:rsidRPr="00E50108" w:rsidRDefault="00A51A98">
      <w:pPr>
        <w:spacing w:after="0"/>
        <w:rPr>
          <w:lang w:val="pt-BR"/>
        </w:rPr>
      </w:pPr>
    </w:p>
    <w:p w:rsidR="00A51A98" w:rsidRDefault="00C36F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632/2017</w:t>
      </w:r>
      <w:r>
        <w:t xml:space="preserve"> - TURNO ÚNICO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ASSUNTO: </w:t>
      </w:r>
      <w:r w:rsidRPr="00E50108">
        <w:rPr>
          <w:lang w:val="pt-BR"/>
        </w:rPr>
        <w:t>Pedido de informações por meio da Comissão de Orçamento e Fin</w:t>
      </w:r>
      <w:r w:rsidRPr="00E50108">
        <w:rPr>
          <w:lang w:val="pt-BR"/>
        </w:rPr>
        <w:t xml:space="preserve">anças Públicas </w:t>
      </w:r>
      <w:proofErr w:type="gramStart"/>
      <w:r w:rsidRPr="00E50108">
        <w:rPr>
          <w:lang w:val="pt-BR"/>
        </w:rPr>
        <w:t>à(</w:t>
      </w:r>
      <w:proofErr w:type="gramEnd"/>
      <w:r w:rsidRPr="00E50108">
        <w:rPr>
          <w:lang w:val="pt-BR"/>
        </w:rPr>
        <w:t>ao) Secretário Municipal de Planejamento, Orçamento e Informação - sobre o cumprimento do disposto no art. 33, da Lei nº 10.963, de 24 de agosto de 2016, que "Dispõe sobre as diretrizes para elaboração da Lei do Orçamento Anual de 2017 e d</w:t>
      </w:r>
      <w:r w:rsidRPr="00E50108">
        <w:rPr>
          <w:lang w:val="pt-BR"/>
        </w:rPr>
        <w:t>á outras providências" - publicação de relatórios contendo informações relacionadas à dívida pública fundada total do Município.</w:t>
      </w:r>
    </w:p>
    <w:p w:rsidR="00A51A98" w:rsidRDefault="00C36F92">
      <w:pPr>
        <w:pStyle w:val="numeracaoProposicao"/>
      </w:pPr>
      <w:r>
        <w:rPr>
          <w:b/>
        </w:rPr>
        <w:lastRenderedPageBreak/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Arnaldo</w:t>
      </w:r>
      <w:proofErr w:type="spellEnd"/>
      <w:r>
        <w:t xml:space="preserve"> Godoy</w:t>
      </w:r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Pr="00E50108" w:rsidRDefault="00C36F92">
      <w:pPr>
        <w:pStyle w:val="elementoTitulo"/>
        <w:rPr>
          <w:lang w:val="pt-BR"/>
        </w:rPr>
      </w:pPr>
      <w:r w:rsidRPr="00E50108">
        <w:rPr>
          <w:lang w:val="pt-BR"/>
        </w:rPr>
        <w:t>Parecer sobre proposições sujeitas à apreciação do Plenário</w:t>
      </w: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2082/2016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"Dispõe sobre a instituição da meia-entrada para professores da rede pública municipal e privada de ensino de Belo Horizonte e dá outras providências"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Elvis Côrtes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Pedrão do Depósito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Dispõe sobre a divulgação e utilização de programas abertos (software livre) na administração pública e sua divulgação.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Juninho Los H</w:t>
      </w:r>
      <w:r w:rsidRPr="00E50108">
        <w:rPr>
          <w:lang w:val="pt-BR"/>
        </w:rPr>
        <w:t>ermanos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Jorge Santos</w:t>
      </w:r>
    </w:p>
    <w:p w:rsidR="00A51A98" w:rsidRDefault="00C36F9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Institui a Política Pública "PRÓ-MULHER"</w:t>
      </w:r>
      <w:r w:rsidRPr="00E50108">
        <w:rPr>
          <w:lang w:val="pt-BR"/>
        </w:rPr>
        <w:t xml:space="preserve"> de Qualificação de Mão-de-Obra Feminina no Município de Belo Horizonte e dá outras providências.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Marilda Portela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Orlei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Dispõe sobre a gratuidade do transporte público para pacientes em tratamento de câncer, seus acompanhantes e dá outras providências.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lastRenderedPageBreak/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Marilda Portela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Pedrão do Depósito</w:t>
      </w:r>
    </w:p>
    <w:p w:rsidR="00A51A98" w:rsidRDefault="00C36F9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</w:t>
      </w:r>
      <w:r>
        <w:rPr>
          <w:u w:val="single"/>
        </w:rPr>
        <w:t>JETO DE LEI 66/2017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Dispõe sobre a criação do Centro de Atendimento Veterinário, em convênio com entidade, ONGs, sem fins lucrativos que atuam em ações voltadas a proteção dos animais, custeada e desenvolvida pela Secretária Munici</w:t>
      </w:r>
      <w:r w:rsidRPr="00E50108">
        <w:rPr>
          <w:lang w:val="pt-BR"/>
        </w:rPr>
        <w:t>pal da Saúde, e dá outras providências.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Marilda Portela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Pedrão do Depósito</w:t>
      </w:r>
    </w:p>
    <w:p w:rsidR="00A51A98" w:rsidRDefault="00C36F9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Institui a Política de Prevenção e Combate ao Câncer de Ovário no Município de Belo Horizonte.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Marilda Portela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Orlei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>EME</w:t>
      </w:r>
      <w:r w:rsidRPr="00E50108">
        <w:rPr>
          <w:b/>
          <w:lang w:val="pt-BR"/>
        </w:rPr>
        <w:t xml:space="preserve">NTA: </w:t>
      </w:r>
      <w:r w:rsidRPr="00E50108">
        <w:rPr>
          <w:lang w:val="pt-BR"/>
        </w:rPr>
        <w:t>Dispõe sobre a obrigatoriedade da presença de Intérprete da Língua Brasileira de Sinais (LIBRAS), em todos os eventos públicos oficiais do Município de Belo Horizonte.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Marilda Portela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Orlei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>p</w:t>
      </w:r>
      <w:r>
        <w:t xml:space="preserve">ela </w:t>
      </w:r>
      <w:proofErr w:type="spellStart"/>
      <w:r>
        <w:t>aprovação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 w:rsidRPr="00E5010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  <w:p w:rsidR="00E50108" w:rsidRPr="00E50108" w:rsidRDefault="00E50108" w:rsidP="00E50108">
            <w:pPr>
              <w:pStyle w:val="textoTabelaOcorrencias"/>
              <w:rPr>
                <w:lang w:val="pt-BR"/>
              </w:rPr>
            </w:pPr>
            <w:r w:rsidRPr="00E50108">
              <w:rPr>
                <w:lang w:val="pt-BR"/>
              </w:rPr>
              <w:t xml:space="preserve">Designado </w:t>
            </w:r>
            <w:r w:rsidR="00A70C76">
              <w:rPr>
                <w:lang w:val="pt-BR"/>
              </w:rPr>
              <w:t xml:space="preserve">novo </w:t>
            </w:r>
            <w:r w:rsidRPr="00E50108">
              <w:rPr>
                <w:lang w:val="pt-BR"/>
              </w:rPr>
              <w:t xml:space="preserve">relator </w:t>
            </w:r>
            <w:r w:rsidRPr="00E50108">
              <w:rPr>
                <w:lang w:val="pt-BR"/>
              </w:rPr>
              <w:t xml:space="preserve">o </w:t>
            </w:r>
            <w:r w:rsidRPr="00E50108">
              <w:rPr>
                <w:lang w:val="pt-BR"/>
              </w:rPr>
              <w:t>Ver. Jorge Santos</w:t>
            </w:r>
          </w:p>
        </w:tc>
      </w:tr>
    </w:tbl>
    <w:p w:rsidR="00A51A98" w:rsidRPr="00E50108" w:rsidRDefault="00A51A98">
      <w:pPr>
        <w:spacing w:after="0"/>
        <w:rPr>
          <w:lang w:val="pt-BR"/>
        </w:rPr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94/2017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Institui o Programa de Vacinação Para Colaboradores do Sistema de Transporte.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Carlos Henrique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Jorge Santos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95/2017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Dispõe sobre a implantação de Bases Regionais Comunitárias da Guarda Municipal no município de Belo Horizonte.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Pedro Bueno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Marilda Por</w:t>
      </w:r>
      <w:r w:rsidRPr="00E50108">
        <w:rPr>
          <w:lang w:val="pt-BR"/>
        </w:rPr>
        <w:t>tela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141/2017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Dispõe sobre obrigatoriedade da inclusão de cláusula de garantia nos editais de licitação para contratação de obras e serviços no Município de Belo Horizonte.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Professor Wendel Mesquita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Orlei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CONCLUSÃO DO PARECER: </w:t>
      </w:r>
      <w:r w:rsidRPr="00E50108">
        <w:rPr>
          <w:lang w:val="pt-BR"/>
        </w:rPr>
        <w:t xml:space="preserve">pela </w:t>
      </w:r>
      <w:r w:rsidRPr="00E50108">
        <w:rPr>
          <w:lang w:val="pt-BR"/>
        </w:rPr>
        <w:t>aprovação</w:t>
      </w:r>
    </w:p>
    <w:p w:rsidR="00A51A98" w:rsidRPr="00E50108" w:rsidRDefault="00A51A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169/2017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Altera a Lei 6.949, de 14 de setembro de 1995, que dispõe sobre a instalação e manutenção de sanitários de uso público em repartições públicas municipais e estabelecimentos co</w:t>
      </w:r>
      <w:r w:rsidRPr="00E50108">
        <w:rPr>
          <w:lang w:val="pt-BR"/>
        </w:rPr>
        <w:t>merciais e afins e dá outras providências.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>(a) Flávio dos Santos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Marilda Portela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191/2017</w:t>
      </w:r>
      <w:r>
        <w:t xml:space="preserve"> - PRIMEIRO TURNO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EMENTA: </w:t>
      </w:r>
      <w:r w:rsidRPr="00E50108">
        <w:rPr>
          <w:lang w:val="pt-BR"/>
        </w:rPr>
        <w:t>Dispõe sobre a concessão de desconto no IPTU dos imóveis localizados no trecho da rua onde</w:t>
      </w:r>
      <w:proofErr w:type="gramStart"/>
      <w:r w:rsidRPr="00E50108">
        <w:rPr>
          <w:lang w:val="pt-BR"/>
        </w:rPr>
        <w:t xml:space="preserve">  </w:t>
      </w:r>
      <w:proofErr w:type="gramEnd"/>
      <w:r w:rsidRPr="00E50108">
        <w:rPr>
          <w:lang w:val="pt-BR"/>
        </w:rPr>
        <w:t>funcionam as feiras-livres, e da outras providências.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AUTORIA: </w:t>
      </w:r>
      <w:proofErr w:type="gramStart"/>
      <w:r w:rsidRPr="00E50108">
        <w:rPr>
          <w:lang w:val="pt-BR"/>
        </w:rPr>
        <w:t>Ver.</w:t>
      </w:r>
      <w:proofErr w:type="gramEnd"/>
      <w:r w:rsidRPr="00E50108">
        <w:rPr>
          <w:lang w:val="pt-BR"/>
        </w:rPr>
        <w:t xml:space="preserve">(a) </w:t>
      </w:r>
      <w:proofErr w:type="spellStart"/>
      <w:r w:rsidRPr="00E50108">
        <w:rPr>
          <w:lang w:val="pt-BR"/>
        </w:rPr>
        <w:t>Irlan</w:t>
      </w:r>
      <w:proofErr w:type="spellEnd"/>
      <w:r w:rsidRPr="00E50108">
        <w:rPr>
          <w:lang w:val="pt-BR"/>
        </w:rPr>
        <w:t xml:space="preserve"> Melo</w:t>
      </w:r>
    </w:p>
    <w:p w:rsidR="00A51A98" w:rsidRPr="00E50108" w:rsidRDefault="00A51A98">
      <w:pPr>
        <w:pStyle w:val="numeracaoProposicao"/>
        <w:rPr>
          <w:lang w:val="pt-BR"/>
        </w:rPr>
      </w:pPr>
    </w:p>
    <w:p w:rsidR="00A51A98" w:rsidRPr="00E50108" w:rsidRDefault="00C36F92">
      <w:pPr>
        <w:pStyle w:val="numeracaoProposicao"/>
        <w:rPr>
          <w:lang w:val="pt-BR"/>
        </w:rPr>
      </w:pPr>
      <w:proofErr w:type="gramStart"/>
      <w:r w:rsidRPr="00E50108">
        <w:rPr>
          <w:b/>
          <w:lang w:val="pt-BR"/>
        </w:rPr>
        <w:t>RELATOR(</w:t>
      </w:r>
      <w:proofErr w:type="gramEnd"/>
      <w:r w:rsidRPr="00E50108">
        <w:rPr>
          <w:b/>
          <w:lang w:val="pt-BR"/>
        </w:rPr>
        <w:t xml:space="preserve">A): </w:t>
      </w:r>
      <w:r w:rsidRPr="00E50108">
        <w:rPr>
          <w:lang w:val="pt-BR"/>
        </w:rPr>
        <w:t>Ver.(a) Jorge Santos</w:t>
      </w:r>
    </w:p>
    <w:p w:rsidR="00A51A98" w:rsidRDefault="00C36F9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51A98" w:rsidRDefault="00A51A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</w:t>
            </w:r>
            <w:r>
              <w:t xml:space="preserve"> </w:t>
            </w:r>
            <w:proofErr w:type="spellStart"/>
            <w:r>
              <w:t>parecer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Pr="00E50108" w:rsidRDefault="00C36F92">
      <w:pPr>
        <w:pStyle w:val="elementoTitulo"/>
        <w:rPr>
          <w:lang w:val="pt-BR"/>
        </w:rPr>
      </w:pPr>
      <w:r w:rsidRPr="00E50108">
        <w:rPr>
          <w:lang w:val="pt-BR"/>
        </w:rPr>
        <w:t>IV. Respostas a Requerimentos e Indicações da Comissão</w:t>
      </w:r>
    </w:p>
    <w:p w:rsidR="00A51A98" w:rsidRDefault="00C36F92">
      <w:pPr>
        <w:pStyle w:val="numeracaoProposicaoTitulo"/>
        <w:numPr>
          <w:ilvl w:val="0"/>
          <w:numId w:val="4"/>
        </w:numPr>
      </w:pPr>
      <w:r>
        <w:rPr>
          <w:u w:val="single"/>
        </w:rPr>
        <w:t>REQUERIMENTO DE COMISSÃO 450/2017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b/>
          <w:lang w:val="pt-BR"/>
        </w:rPr>
        <w:t xml:space="preserve">RESPOSTA: </w:t>
      </w:r>
      <w:r w:rsidRPr="00E50108">
        <w:rPr>
          <w:lang w:val="pt-BR"/>
        </w:rPr>
        <w:t xml:space="preserve">Ofício nº 68/17 da Secretaria Municipal de Governo informa o seguinte em relação aos dados solicitados sobre os 100 maiores devedores de impostos </w:t>
      </w:r>
      <w:r w:rsidRPr="00E50108">
        <w:rPr>
          <w:lang w:val="pt-BR"/>
        </w:rPr>
        <w:t>municipais: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lang w:val="pt-BR"/>
        </w:rPr>
        <w:t xml:space="preserve">1. Não é possível fornecer informações referentes aos contribuintes e respectivos valores devidos não inscritos em dívida ativa, considerando que são dados protegidos por sigilo fiscal, a teor do disposto nos </w:t>
      </w:r>
      <w:proofErr w:type="spellStart"/>
      <w:r w:rsidRPr="00E50108">
        <w:rPr>
          <w:lang w:val="pt-BR"/>
        </w:rPr>
        <w:t>arts</w:t>
      </w:r>
      <w:proofErr w:type="spellEnd"/>
      <w:r w:rsidRPr="00E50108">
        <w:rPr>
          <w:lang w:val="pt-BR"/>
        </w:rPr>
        <w:t>. 198 e 199 do Código Tributári</w:t>
      </w:r>
      <w:r w:rsidRPr="00E50108">
        <w:rPr>
          <w:lang w:val="pt-BR"/>
        </w:rPr>
        <w:t>o Nacional.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lang w:val="pt-BR"/>
        </w:rPr>
        <w:t>2. Foram apresentadas informações referentes aos 100 maiores devedores de impostos municipais inscritos em dívida ativa.</w:t>
      </w:r>
    </w:p>
    <w:p w:rsidR="00A51A98" w:rsidRPr="00E50108" w:rsidRDefault="00C36F92">
      <w:pPr>
        <w:pStyle w:val="numeracaoProposicao"/>
        <w:rPr>
          <w:lang w:val="pt-BR"/>
        </w:rPr>
      </w:pPr>
      <w:r w:rsidRPr="00E50108">
        <w:rPr>
          <w:lang w:val="pt-BR"/>
        </w:rPr>
        <w:t xml:space="preserve">3. Foram apresentadas informações referentes aos 100 maiores contribuintes do ISSQN que ainda não sofreram ação fiscal nos </w:t>
      </w:r>
      <w:r w:rsidRPr="00E50108">
        <w:rPr>
          <w:lang w:val="pt-BR"/>
        </w:rPr>
        <w:t xml:space="preserve">últimos </w:t>
      </w:r>
      <w:proofErr w:type="gramStart"/>
      <w:r w:rsidRPr="00E50108">
        <w:rPr>
          <w:lang w:val="pt-BR"/>
        </w:rPr>
        <w:t>5</w:t>
      </w:r>
      <w:proofErr w:type="gramEnd"/>
      <w:r w:rsidRPr="00E50108">
        <w:rPr>
          <w:lang w:val="pt-BR"/>
        </w:rPr>
        <w:t xml:space="preserve"> anos considerando o sigilo fiscal.</w:t>
      </w:r>
    </w:p>
    <w:p w:rsidR="00A51A98" w:rsidRPr="00E50108" w:rsidRDefault="00A51A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51A98">
        <w:trPr>
          <w:trHeight w:val="397"/>
        </w:trPr>
        <w:tc>
          <w:tcPr>
            <w:tcW w:w="9071" w:type="dxa"/>
            <w:shd w:val="clear" w:color="auto" w:fill="CCCCCC"/>
          </w:tcPr>
          <w:p w:rsidR="00A51A98" w:rsidRDefault="00C36F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51A98" w:rsidRDefault="00A51A98">
      <w:pPr>
        <w:spacing w:after="0"/>
      </w:pPr>
    </w:p>
    <w:p w:rsidR="00A51A98" w:rsidRDefault="00C36F9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A51A98" w:rsidRPr="00E50108">
        <w:tc>
          <w:tcPr>
            <w:tcW w:w="9639" w:type="dxa"/>
          </w:tcPr>
          <w:p w:rsidR="00A51A98" w:rsidRPr="00E50108" w:rsidRDefault="00C36F92">
            <w:pPr>
              <w:rPr>
                <w:lang w:val="pt-BR"/>
              </w:rPr>
            </w:pPr>
            <w:r w:rsidRPr="00E50108">
              <w:rPr>
                <w:lang w:val="pt-BR"/>
              </w:rPr>
              <w:t>Tramitação do projeto de Lei de Diretrizes Orçamentárias 2018:</w:t>
            </w:r>
          </w:p>
          <w:p w:rsidR="00A51A98" w:rsidRPr="00E50108" w:rsidRDefault="00C36F92">
            <w:pPr>
              <w:rPr>
                <w:lang w:val="pt-BR"/>
              </w:rPr>
            </w:pPr>
            <w:proofErr w:type="gramStart"/>
            <w:r w:rsidRPr="00E50108">
              <w:rPr>
                <w:lang w:val="pt-BR"/>
              </w:rPr>
              <w:t>1.1 Apresentação</w:t>
            </w:r>
            <w:proofErr w:type="gramEnd"/>
            <w:r w:rsidRPr="00E50108">
              <w:rPr>
                <w:lang w:val="pt-BR"/>
              </w:rPr>
              <w:t xml:space="preserve"> do cronograma;</w:t>
            </w:r>
          </w:p>
          <w:p w:rsidR="00A51A98" w:rsidRPr="00E50108" w:rsidRDefault="00C36F92">
            <w:pPr>
              <w:rPr>
                <w:lang w:val="pt-BR"/>
              </w:rPr>
            </w:pPr>
            <w:r w:rsidRPr="00E50108">
              <w:rPr>
                <w:lang w:val="pt-BR"/>
              </w:rPr>
              <w:t>1.2. Critérios para recebimento de sugestões populares</w:t>
            </w:r>
          </w:p>
        </w:tc>
      </w:tr>
    </w:tbl>
    <w:p w:rsidR="00A51A98" w:rsidRPr="00E50108" w:rsidRDefault="00A51A9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A51A98" w:rsidRPr="00E50108">
        <w:trPr>
          <w:trHeight w:val="397"/>
        </w:trPr>
        <w:tc>
          <w:tcPr>
            <w:tcW w:w="9639" w:type="dxa"/>
            <w:shd w:val="clear" w:color="auto" w:fill="CCCCCC"/>
          </w:tcPr>
          <w:p w:rsidR="00A51A98" w:rsidRPr="00E50108" w:rsidRDefault="00C36F92">
            <w:pPr>
              <w:rPr>
                <w:lang w:val="pt-BR"/>
              </w:rPr>
            </w:pPr>
            <w:r w:rsidRPr="00E50108">
              <w:rPr>
                <w:lang w:val="pt-BR"/>
              </w:rPr>
              <w:t xml:space="preserve">Aprovado com a </w:t>
            </w:r>
            <w:r w:rsidRPr="00E50108">
              <w:rPr>
                <w:lang w:val="pt-BR"/>
              </w:rPr>
              <w:t>ampliação do prazo para sugestão de emendas populares a partir do dia 01/06/2017 até 13/06/2017.</w:t>
            </w:r>
            <w:bookmarkStart w:id="0" w:name="_GoBack"/>
            <w:bookmarkEnd w:id="0"/>
          </w:p>
        </w:tc>
      </w:tr>
    </w:tbl>
    <w:p w:rsidR="00A51A98" w:rsidRPr="00E50108" w:rsidRDefault="00A51A98">
      <w:pPr>
        <w:spacing w:after="0"/>
        <w:rPr>
          <w:sz w:val="8"/>
          <w:lang w:val="pt-BR"/>
        </w:rPr>
      </w:pPr>
    </w:p>
    <w:p w:rsidR="00A51A98" w:rsidRDefault="00C36F9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51A9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36F92">
      <w:pPr>
        <w:spacing w:after="0" w:line="240" w:lineRule="auto"/>
      </w:pPr>
      <w:r>
        <w:separator/>
      </w:r>
    </w:p>
  </w:endnote>
  <w:endnote w:type="continuationSeparator" w:id="0">
    <w:p w:rsidR="00000000" w:rsidRDefault="00C36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36F92">
      <w:pPr>
        <w:spacing w:after="0" w:line="240" w:lineRule="auto"/>
      </w:pPr>
      <w:r>
        <w:separator/>
      </w:r>
    </w:p>
  </w:footnote>
  <w:footnote w:type="continuationSeparator" w:id="0">
    <w:p w:rsidR="00000000" w:rsidRDefault="00C36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51A98" w:rsidRPr="00E50108">
      <w:tc>
        <w:tcPr>
          <w:tcW w:w="567" w:type="dxa"/>
        </w:tcPr>
        <w:p w:rsidR="00A51A98" w:rsidRDefault="00C36F9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51A98" w:rsidRPr="00E50108" w:rsidRDefault="00C36F92">
          <w:pPr>
            <w:jc w:val="center"/>
            <w:rPr>
              <w:sz w:val="32"/>
              <w:lang w:val="pt-BR"/>
            </w:rPr>
          </w:pPr>
          <w:r w:rsidRPr="00E5010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531DF"/>
    <w:multiLevelType w:val="hybridMultilevel"/>
    <w:tmpl w:val="CBA876D8"/>
    <w:lvl w:ilvl="0" w:tplc="D46E1B44">
      <w:start w:val="1"/>
      <w:numFmt w:val="decimal"/>
      <w:lvlText w:val="%1."/>
      <w:lvlJc w:val="left"/>
    </w:lvl>
    <w:lvl w:ilvl="1" w:tplc="5D9C9D12">
      <w:numFmt w:val="decimal"/>
      <w:lvlText w:val=""/>
      <w:lvlJc w:val="left"/>
    </w:lvl>
    <w:lvl w:ilvl="2" w:tplc="4140B9F4">
      <w:numFmt w:val="decimal"/>
      <w:lvlText w:val=""/>
      <w:lvlJc w:val="left"/>
    </w:lvl>
    <w:lvl w:ilvl="3" w:tplc="696E2BC2">
      <w:numFmt w:val="decimal"/>
      <w:lvlText w:val=""/>
      <w:lvlJc w:val="left"/>
    </w:lvl>
    <w:lvl w:ilvl="4" w:tplc="33046BB2">
      <w:numFmt w:val="decimal"/>
      <w:lvlText w:val=""/>
      <w:lvlJc w:val="left"/>
    </w:lvl>
    <w:lvl w:ilvl="5" w:tplc="08D883E6">
      <w:numFmt w:val="decimal"/>
      <w:lvlText w:val=""/>
      <w:lvlJc w:val="left"/>
    </w:lvl>
    <w:lvl w:ilvl="6" w:tplc="9878BF84">
      <w:numFmt w:val="decimal"/>
      <w:lvlText w:val=""/>
      <w:lvlJc w:val="left"/>
    </w:lvl>
    <w:lvl w:ilvl="7" w:tplc="E3CE1144">
      <w:numFmt w:val="decimal"/>
      <w:lvlText w:val=""/>
      <w:lvlJc w:val="left"/>
    </w:lvl>
    <w:lvl w:ilvl="8" w:tplc="C248F578">
      <w:numFmt w:val="decimal"/>
      <w:lvlText w:val=""/>
      <w:lvlJc w:val="left"/>
    </w:lvl>
  </w:abstractNum>
  <w:abstractNum w:abstractNumId="1">
    <w:nsid w:val="586A1773"/>
    <w:multiLevelType w:val="hybridMultilevel"/>
    <w:tmpl w:val="77428026"/>
    <w:lvl w:ilvl="0" w:tplc="D12071CE">
      <w:start w:val="1"/>
      <w:numFmt w:val="upperRoman"/>
      <w:lvlText w:val="%1."/>
      <w:lvlJc w:val="left"/>
    </w:lvl>
    <w:lvl w:ilvl="1" w:tplc="6B8669B0">
      <w:numFmt w:val="decimal"/>
      <w:lvlText w:val=""/>
      <w:lvlJc w:val="left"/>
    </w:lvl>
    <w:lvl w:ilvl="2" w:tplc="F684A964">
      <w:numFmt w:val="decimal"/>
      <w:lvlText w:val=""/>
      <w:lvlJc w:val="left"/>
    </w:lvl>
    <w:lvl w:ilvl="3" w:tplc="0096E9C2">
      <w:numFmt w:val="decimal"/>
      <w:lvlText w:val=""/>
      <w:lvlJc w:val="left"/>
    </w:lvl>
    <w:lvl w:ilvl="4" w:tplc="5B46F558">
      <w:numFmt w:val="decimal"/>
      <w:lvlText w:val=""/>
      <w:lvlJc w:val="left"/>
    </w:lvl>
    <w:lvl w:ilvl="5" w:tplc="DFF8C496">
      <w:numFmt w:val="decimal"/>
      <w:lvlText w:val=""/>
      <w:lvlJc w:val="left"/>
    </w:lvl>
    <w:lvl w:ilvl="6" w:tplc="5928C1E4">
      <w:numFmt w:val="decimal"/>
      <w:lvlText w:val=""/>
      <w:lvlJc w:val="left"/>
    </w:lvl>
    <w:lvl w:ilvl="7" w:tplc="CA6C1DA0">
      <w:numFmt w:val="decimal"/>
      <w:lvlText w:val=""/>
      <w:lvlJc w:val="left"/>
    </w:lvl>
    <w:lvl w:ilvl="8" w:tplc="EF0A0802">
      <w:numFmt w:val="decimal"/>
      <w:lvlText w:val=""/>
      <w:lvlJc w:val="left"/>
    </w:lvl>
  </w:abstractNum>
  <w:abstractNum w:abstractNumId="2">
    <w:nsid w:val="5CDB13E6"/>
    <w:multiLevelType w:val="hybridMultilevel"/>
    <w:tmpl w:val="405C6D32"/>
    <w:lvl w:ilvl="0" w:tplc="B740C99C">
      <w:start w:val="1"/>
      <w:numFmt w:val="decimal"/>
      <w:lvlText w:val="%1."/>
      <w:lvlJc w:val="left"/>
    </w:lvl>
    <w:lvl w:ilvl="1" w:tplc="16B8F73E">
      <w:numFmt w:val="decimal"/>
      <w:lvlText w:val=""/>
      <w:lvlJc w:val="left"/>
    </w:lvl>
    <w:lvl w:ilvl="2" w:tplc="8B42D9C6">
      <w:numFmt w:val="decimal"/>
      <w:lvlText w:val=""/>
      <w:lvlJc w:val="left"/>
    </w:lvl>
    <w:lvl w:ilvl="3" w:tplc="1DA25962">
      <w:numFmt w:val="decimal"/>
      <w:lvlText w:val=""/>
      <w:lvlJc w:val="left"/>
    </w:lvl>
    <w:lvl w:ilvl="4" w:tplc="69D811AC">
      <w:numFmt w:val="decimal"/>
      <w:lvlText w:val=""/>
      <w:lvlJc w:val="left"/>
    </w:lvl>
    <w:lvl w:ilvl="5" w:tplc="3146B1AE">
      <w:numFmt w:val="decimal"/>
      <w:lvlText w:val=""/>
      <w:lvlJc w:val="left"/>
    </w:lvl>
    <w:lvl w:ilvl="6" w:tplc="E33C292A">
      <w:numFmt w:val="decimal"/>
      <w:lvlText w:val=""/>
      <w:lvlJc w:val="left"/>
    </w:lvl>
    <w:lvl w:ilvl="7" w:tplc="7958C672">
      <w:numFmt w:val="decimal"/>
      <w:lvlText w:val=""/>
      <w:lvlJc w:val="left"/>
    </w:lvl>
    <w:lvl w:ilvl="8" w:tplc="9B9C41F2">
      <w:numFmt w:val="decimal"/>
      <w:lvlText w:val=""/>
      <w:lvlJc w:val="left"/>
    </w:lvl>
  </w:abstractNum>
  <w:abstractNum w:abstractNumId="3">
    <w:nsid w:val="620819A7"/>
    <w:multiLevelType w:val="hybridMultilevel"/>
    <w:tmpl w:val="9648BE0C"/>
    <w:lvl w:ilvl="0" w:tplc="7F50B140">
      <w:start w:val="1"/>
      <w:numFmt w:val="decimal"/>
      <w:lvlText w:val="%1."/>
      <w:lvlJc w:val="left"/>
    </w:lvl>
    <w:lvl w:ilvl="1" w:tplc="96C8079C">
      <w:numFmt w:val="decimal"/>
      <w:lvlText w:val=""/>
      <w:lvlJc w:val="left"/>
    </w:lvl>
    <w:lvl w:ilvl="2" w:tplc="6FC42284">
      <w:numFmt w:val="decimal"/>
      <w:lvlText w:val=""/>
      <w:lvlJc w:val="left"/>
    </w:lvl>
    <w:lvl w:ilvl="3" w:tplc="96BC31D8">
      <w:numFmt w:val="decimal"/>
      <w:lvlText w:val=""/>
      <w:lvlJc w:val="left"/>
    </w:lvl>
    <w:lvl w:ilvl="4" w:tplc="ADEA8B10">
      <w:numFmt w:val="decimal"/>
      <w:lvlText w:val=""/>
      <w:lvlJc w:val="left"/>
    </w:lvl>
    <w:lvl w:ilvl="5" w:tplc="86BEAE8A">
      <w:numFmt w:val="decimal"/>
      <w:lvlText w:val=""/>
      <w:lvlJc w:val="left"/>
    </w:lvl>
    <w:lvl w:ilvl="6" w:tplc="6492ABD6">
      <w:numFmt w:val="decimal"/>
      <w:lvlText w:val=""/>
      <w:lvlJc w:val="left"/>
    </w:lvl>
    <w:lvl w:ilvl="7" w:tplc="D51402FC">
      <w:numFmt w:val="decimal"/>
      <w:lvlText w:val=""/>
      <w:lvlJc w:val="left"/>
    </w:lvl>
    <w:lvl w:ilvl="8" w:tplc="C6DC9BF6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A98"/>
    <w:rsid w:val="00A51A98"/>
    <w:rsid w:val="00A70C76"/>
    <w:rsid w:val="00C36F92"/>
    <w:rsid w:val="00CE1EA5"/>
    <w:rsid w:val="00E5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01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01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1049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2</cp:revision>
  <dcterms:created xsi:type="dcterms:W3CDTF">2017-05-31T17:56:00Z</dcterms:created>
  <dcterms:modified xsi:type="dcterms:W3CDTF">2017-05-31T17:56:00Z</dcterms:modified>
</cp:coreProperties>
</file>