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A0C" w:rsidRPr="00363DFF" w:rsidRDefault="00363DFF">
      <w:pPr>
        <w:pStyle w:val="elementoTituloSuperior"/>
        <w:rPr>
          <w:lang w:val="pt-BR"/>
        </w:rPr>
      </w:pPr>
      <w:r w:rsidRPr="00363DFF">
        <w:rPr>
          <w:lang w:val="pt-BR"/>
        </w:rPr>
        <w:t>RESULTADO DA REUNIÃO</w:t>
      </w:r>
    </w:p>
    <w:p w:rsidR="00436A0C" w:rsidRPr="00363DFF" w:rsidRDefault="00363DFF">
      <w:pPr>
        <w:pStyle w:val="elementoTituloSuperior"/>
        <w:rPr>
          <w:lang w:val="pt-BR"/>
        </w:rPr>
      </w:pPr>
      <w:r w:rsidRPr="00363DFF">
        <w:rPr>
          <w:lang w:val="pt-BR"/>
        </w:rPr>
        <w:t>Reunião realizada</w:t>
      </w:r>
    </w:p>
    <w:p w:rsidR="00436A0C" w:rsidRPr="00363DFF" w:rsidRDefault="00436A0C">
      <w:pPr>
        <w:spacing w:after="0"/>
        <w:rPr>
          <w:sz w:val="8"/>
          <w:lang w:val="pt-BR"/>
        </w:rPr>
      </w:pPr>
    </w:p>
    <w:p w:rsidR="00436A0C" w:rsidRPr="00363DFF" w:rsidRDefault="00363DFF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363DFF">
        <w:rPr>
          <w:lang w:val="pt-BR"/>
        </w:rPr>
        <w:t>COMISSÃO DE ORÇAMENTO E FINANÇAS PÚBLICAS</w:t>
      </w:r>
    </w:p>
    <w:p w:rsidR="00436A0C" w:rsidRPr="00363DFF" w:rsidRDefault="00436A0C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436A0C" w:rsidRPr="00D95E87">
        <w:tc>
          <w:tcPr>
            <w:tcW w:w="4819" w:type="dxa"/>
          </w:tcPr>
          <w:p w:rsidR="00436A0C" w:rsidRDefault="00363DFF">
            <w:r>
              <w:t xml:space="preserve">23ª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436A0C" w:rsidRPr="00363DFF" w:rsidRDefault="00363DFF">
            <w:pPr>
              <w:jc w:val="right"/>
              <w:rPr>
                <w:lang w:val="pt-BR"/>
              </w:rPr>
            </w:pPr>
            <w:r w:rsidRPr="00363DFF">
              <w:rPr>
                <w:lang w:val="pt-BR"/>
              </w:rPr>
              <w:t>1ª Sessão Legislativa - 18ª Legislatura</w:t>
            </w:r>
          </w:p>
        </w:tc>
      </w:tr>
      <w:tr w:rsidR="00436A0C">
        <w:tc>
          <w:tcPr>
            <w:tcW w:w="4819" w:type="dxa"/>
          </w:tcPr>
          <w:p w:rsidR="00436A0C" w:rsidRDefault="00363DFF">
            <w:r>
              <w:t>19/07/2017 - 13h30min</w:t>
            </w:r>
          </w:p>
        </w:tc>
        <w:tc>
          <w:tcPr>
            <w:tcW w:w="4819" w:type="dxa"/>
          </w:tcPr>
          <w:p w:rsidR="00436A0C" w:rsidRDefault="00363DFF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436A0C" w:rsidRDefault="00363DFF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436A0C" w:rsidRPr="00363DFF" w:rsidRDefault="00363DFF" w:rsidP="00D95E87">
      <w:pPr>
        <w:pStyle w:val="numeracaoNumerosRomanos"/>
        <w:numPr>
          <w:ilvl w:val="0"/>
          <w:numId w:val="1"/>
        </w:numPr>
        <w:spacing w:after="0"/>
        <w:ind w:left="425" w:hanging="425"/>
        <w:rPr>
          <w:lang w:val="pt-BR"/>
        </w:rPr>
      </w:pPr>
      <w:r w:rsidRPr="00363DFF">
        <w:rPr>
          <w:lang w:val="pt-BR"/>
        </w:rPr>
        <w:t>Não houve comunicação de atas aprovadas.</w:t>
      </w:r>
    </w:p>
    <w:p w:rsidR="00436A0C" w:rsidRDefault="00363DFF" w:rsidP="00D95E87">
      <w:pPr>
        <w:pStyle w:val="numeracaoNumerosRomanos"/>
        <w:numPr>
          <w:ilvl w:val="0"/>
          <w:numId w:val="1"/>
        </w:numPr>
        <w:spacing w:before="40" w:after="40"/>
        <w:ind w:left="425" w:hanging="425"/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436A0C" w:rsidRDefault="00363DFF" w:rsidP="00D95E87">
      <w:pPr>
        <w:pStyle w:val="numeracaoNumerosRomanos"/>
        <w:numPr>
          <w:ilvl w:val="0"/>
          <w:numId w:val="1"/>
        </w:numPr>
        <w:spacing w:before="40" w:after="40"/>
        <w:ind w:left="425" w:hanging="425"/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436A0C" w:rsidRPr="00363DFF" w:rsidRDefault="00363DFF" w:rsidP="00D95E87">
      <w:pPr>
        <w:pStyle w:val="elementoTitulo"/>
        <w:rPr>
          <w:lang w:val="pt-BR"/>
        </w:rPr>
      </w:pPr>
      <w:r w:rsidRPr="00363DFF">
        <w:rPr>
          <w:lang w:val="pt-BR"/>
        </w:rPr>
        <w:t>Parecer sobre proposições sujeitas à apreciação do Plenário</w:t>
      </w:r>
    </w:p>
    <w:p w:rsidR="00436A0C" w:rsidRDefault="00363DF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1915/2016</w:t>
      </w:r>
      <w:r>
        <w:t xml:space="preserve"> - SEGUNDO TURNO</w:t>
      </w:r>
    </w:p>
    <w:p w:rsidR="00436A0C" w:rsidRPr="00363DFF" w:rsidRDefault="00363DFF">
      <w:pPr>
        <w:pStyle w:val="numeracaoProposicao"/>
        <w:rPr>
          <w:lang w:val="pt-BR"/>
        </w:rPr>
      </w:pPr>
      <w:r w:rsidRPr="00363DFF">
        <w:rPr>
          <w:b/>
          <w:lang w:val="pt-BR"/>
        </w:rPr>
        <w:t xml:space="preserve">EMENTA: </w:t>
      </w:r>
      <w:r w:rsidRPr="00363DFF">
        <w:rPr>
          <w:lang w:val="pt-BR"/>
        </w:rPr>
        <w:t>Dispõe sobre o controle populacional de cães e gatos no município de Belo Horizonte, instituindo um programa de castração gratuita através de unidades móveis de esterilização, e dá outras providências.</w:t>
      </w:r>
    </w:p>
    <w:p w:rsidR="00436A0C" w:rsidRPr="00363DFF" w:rsidRDefault="00363DFF">
      <w:pPr>
        <w:pStyle w:val="numeracaoProposicao"/>
        <w:rPr>
          <w:lang w:val="pt-BR"/>
        </w:rPr>
      </w:pPr>
      <w:r w:rsidRPr="00363DFF">
        <w:rPr>
          <w:b/>
          <w:lang w:val="pt-BR"/>
        </w:rPr>
        <w:t xml:space="preserve">AUTORIA: </w:t>
      </w:r>
      <w:proofErr w:type="gramStart"/>
      <w:r w:rsidRPr="00363DFF">
        <w:rPr>
          <w:lang w:val="pt-BR"/>
        </w:rPr>
        <w:t>Ver.</w:t>
      </w:r>
      <w:proofErr w:type="gramEnd"/>
      <w:r w:rsidRPr="00363DFF">
        <w:rPr>
          <w:lang w:val="pt-BR"/>
        </w:rPr>
        <w:t>(a) Veré da Farmácia; Adriano Ventura; Arnaldo Godoy; Autair Gomes; Bispo Fernando Luiz; Coronel Piccinini; Doutor Sandro; Dr. Nilton; Heleno; Jorge Santos; Juliano Lopes; Juninho Los Hermanos; Juninho Paim; Leonardo Mattos; Léo Burguês de Castro; Lúcio Bocão; Pedro Patrus; Pelé do Vôlei; Professor Wendel Mesquita; Sérgio Fernando Pinho Tavares; Valdivino; Vilmo Gomes</w:t>
      </w:r>
    </w:p>
    <w:p w:rsidR="00436A0C" w:rsidRPr="00363DFF" w:rsidRDefault="00363DFF">
      <w:pPr>
        <w:pStyle w:val="numeracaoProposicao"/>
        <w:rPr>
          <w:lang w:val="pt-BR"/>
        </w:rPr>
      </w:pPr>
      <w:proofErr w:type="gramStart"/>
      <w:r w:rsidRPr="00363DFF">
        <w:rPr>
          <w:b/>
          <w:lang w:val="pt-BR"/>
        </w:rPr>
        <w:t>RELATOR(</w:t>
      </w:r>
      <w:proofErr w:type="gramEnd"/>
      <w:r w:rsidRPr="00363DFF">
        <w:rPr>
          <w:b/>
          <w:lang w:val="pt-BR"/>
        </w:rPr>
        <w:t xml:space="preserve">A): </w:t>
      </w:r>
      <w:r w:rsidRPr="00363DFF">
        <w:rPr>
          <w:lang w:val="pt-BR"/>
        </w:rPr>
        <w:t>Ver.(a) Orlei</w:t>
      </w:r>
    </w:p>
    <w:p w:rsidR="00436A0C" w:rsidRPr="00363DFF" w:rsidRDefault="00363DFF">
      <w:pPr>
        <w:pStyle w:val="numeracaoProposicao"/>
        <w:rPr>
          <w:lang w:val="pt-BR"/>
        </w:rPr>
      </w:pPr>
      <w:r w:rsidRPr="00363DFF">
        <w:rPr>
          <w:b/>
          <w:lang w:val="pt-BR"/>
        </w:rPr>
        <w:t xml:space="preserve">CONCLUSÃO DO PARECER: </w:t>
      </w:r>
      <w:r w:rsidRPr="00363DFF">
        <w:rPr>
          <w:lang w:val="pt-BR"/>
        </w:rPr>
        <w:t xml:space="preserve">Pela rejeição das Emendas </w:t>
      </w:r>
      <w:proofErr w:type="gramStart"/>
      <w:r w:rsidRPr="00363DFF">
        <w:rPr>
          <w:lang w:val="pt-BR"/>
        </w:rPr>
        <w:t>1</w:t>
      </w:r>
      <w:proofErr w:type="gramEnd"/>
      <w:r w:rsidRPr="00363DFF">
        <w:rPr>
          <w:lang w:val="pt-BR"/>
        </w:rPr>
        <w:t xml:space="preserve"> e 2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36A0C">
        <w:trPr>
          <w:trHeight w:val="397"/>
        </w:trPr>
        <w:tc>
          <w:tcPr>
            <w:tcW w:w="9071" w:type="dxa"/>
            <w:shd w:val="clear" w:color="auto" w:fill="CCCCCC"/>
          </w:tcPr>
          <w:p w:rsidR="00436A0C" w:rsidRDefault="00363DF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436A0C" w:rsidRPr="00D95E87" w:rsidRDefault="00363DFF">
      <w:pPr>
        <w:pStyle w:val="numeracaoProposicaoTitulo"/>
        <w:numPr>
          <w:ilvl w:val="0"/>
          <w:numId w:val="2"/>
        </w:numPr>
        <w:rPr>
          <w:lang w:val="pt-BR"/>
        </w:rPr>
      </w:pPr>
      <w:r w:rsidRPr="00D95E87">
        <w:rPr>
          <w:u w:val="single"/>
          <w:lang w:val="pt-BR"/>
        </w:rPr>
        <w:t>PROJETO DE LEI 62/2017</w:t>
      </w:r>
      <w:r w:rsidRPr="00D95E87">
        <w:rPr>
          <w:lang w:val="pt-BR"/>
        </w:rPr>
        <w:t xml:space="preserve"> - PRIMEIRO TURNO</w:t>
      </w:r>
    </w:p>
    <w:p w:rsidR="00436A0C" w:rsidRPr="00363DFF" w:rsidRDefault="00363DFF">
      <w:pPr>
        <w:pStyle w:val="numeracaoProposicao"/>
        <w:rPr>
          <w:lang w:val="pt-BR"/>
        </w:rPr>
      </w:pPr>
      <w:r w:rsidRPr="00363DFF">
        <w:rPr>
          <w:b/>
          <w:lang w:val="pt-BR"/>
        </w:rPr>
        <w:t xml:space="preserve">EMENTA: </w:t>
      </w:r>
      <w:r w:rsidRPr="00363DFF">
        <w:rPr>
          <w:lang w:val="pt-BR"/>
        </w:rPr>
        <w:t>Autoriza o Poder Executivo a implantar nas escolas públicas e particulares de ensino no Município de Belo Horizonte programas de diagnóstico, esclarecimentos, tratamento e acompanhamento do Transtorno de Déficit de Atenção com Hiperatividade - TDAH.</w:t>
      </w:r>
    </w:p>
    <w:p w:rsidR="00436A0C" w:rsidRPr="00363DFF" w:rsidRDefault="00363DFF">
      <w:pPr>
        <w:pStyle w:val="numeracaoProposicao"/>
        <w:rPr>
          <w:lang w:val="pt-BR"/>
        </w:rPr>
      </w:pPr>
      <w:r w:rsidRPr="00363DFF">
        <w:rPr>
          <w:b/>
          <w:lang w:val="pt-BR"/>
        </w:rPr>
        <w:t xml:space="preserve">AUTORIA: </w:t>
      </w:r>
      <w:r w:rsidRPr="00363DFF">
        <w:rPr>
          <w:lang w:val="pt-BR"/>
        </w:rPr>
        <w:t>Ver.(a) Marilda Portela</w:t>
      </w:r>
    </w:p>
    <w:p w:rsidR="00436A0C" w:rsidRPr="00363DFF" w:rsidRDefault="00363DFF">
      <w:pPr>
        <w:pStyle w:val="numeracaoProposicao"/>
        <w:rPr>
          <w:lang w:val="pt-BR"/>
        </w:rPr>
      </w:pPr>
      <w:proofErr w:type="gramStart"/>
      <w:r w:rsidRPr="00363DFF">
        <w:rPr>
          <w:b/>
          <w:lang w:val="pt-BR"/>
        </w:rPr>
        <w:t>RELATOR(</w:t>
      </w:r>
      <w:proofErr w:type="gramEnd"/>
      <w:r w:rsidRPr="00363DFF">
        <w:rPr>
          <w:b/>
          <w:lang w:val="pt-BR"/>
        </w:rPr>
        <w:t xml:space="preserve">A): </w:t>
      </w:r>
      <w:r w:rsidRPr="00363DFF">
        <w:rPr>
          <w:lang w:val="pt-BR"/>
        </w:rPr>
        <w:t>Relator não designado</w:t>
      </w:r>
    </w:p>
    <w:p w:rsidR="00436A0C" w:rsidRDefault="00363DFF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36A0C">
        <w:trPr>
          <w:trHeight w:val="397"/>
        </w:trPr>
        <w:tc>
          <w:tcPr>
            <w:tcW w:w="9071" w:type="dxa"/>
            <w:shd w:val="clear" w:color="auto" w:fill="CCCCCC"/>
          </w:tcPr>
          <w:p w:rsidR="00436A0C" w:rsidRDefault="00363DFF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436A0C" w:rsidRPr="00D95E87" w:rsidRDefault="00363DFF">
      <w:pPr>
        <w:pStyle w:val="numeracaoProposicaoTitulo"/>
        <w:numPr>
          <w:ilvl w:val="0"/>
          <w:numId w:val="2"/>
        </w:numPr>
        <w:rPr>
          <w:lang w:val="pt-BR"/>
        </w:rPr>
      </w:pPr>
      <w:r w:rsidRPr="00D95E87">
        <w:rPr>
          <w:u w:val="single"/>
          <w:lang w:val="pt-BR"/>
        </w:rPr>
        <w:t>PROJETO DE LEI 90/2017</w:t>
      </w:r>
      <w:r w:rsidRPr="00D95E87">
        <w:rPr>
          <w:lang w:val="pt-BR"/>
        </w:rPr>
        <w:t xml:space="preserve"> - PRIMEIRO TURNO</w:t>
      </w:r>
    </w:p>
    <w:p w:rsidR="00436A0C" w:rsidRPr="00363DFF" w:rsidRDefault="00363DFF">
      <w:pPr>
        <w:pStyle w:val="numeracaoProposicao"/>
        <w:rPr>
          <w:lang w:val="pt-BR"/>
        </w:rPr>
      </w:pPr>
      <w:r w:rsidRPr="00363DFF">
        <w:rPr>
          <w:b/>
          <w:lang w:val="pt-BR"/>
        </w:rPr>
        <w:t xml:space="preserve">EMENTA: </w:t>
      </w:r>
      <w:r w:rsidRPr="00363DFF">
        <w:rPr>
          <w:lang w:val="pt-BR"/>
        </w:rPr>
        <w:t>Concede isenção fiscal do Imposto Predial e Territorial Urbano - IPTU, nos casos que especifica e dá outras providências.</w:t>
      </w:r>
    </w:p>
    <w:p w:rsidR="00436A0C" w:rsidRPr="00363DFF" w:rsidRDefault="00363DFF">
      <w:pPr>
        <w:pStyle w:val="numeracaoProposicao"/>
        <w:rPr>
          <w:lang w:val="pt-BR"/>
        </w:rPr>
      </w:pPr>
      <w:r w:rsidRPr="00363DFF">
        <w:rPr>
          <w:b/>
          <w:lang w:val="pt-BR"/>
        </w:rPr>
        <w:t xml:space="preserve">AUTORIA: </w:t>
      </w:r>
      <w:proofErr w:type="gramStart"/>
      <w:r w:rsidRPr="00363DFF">
        <w:rPr>
          <w:lang w:val="pt-BR"/>
        </w:rPr>
        <w:t>Ver.</w:t>
      </w:r>
      <w:proofErr w:type="gramEnd"/>
      <w:r w:rsidRPr="00363DFF">
        <w:rPr>
          <w:lang w:val="pt-BR"/>
        </w:rPr>
        <w:t>(a) Catatau da Itatiaia</w:t>
      </w:r>
    </w:p>
    <w:p w:rsidR="00436A0C" w:rsidRPr="00363DFF" w:rsidRDefault="00363DFF">
      <w:pPr>
        <w:pStyle w:val="numeracaoProposicao"/>
        <w:rPr>
          <w:lang w:val="pt-BR"/>
        </w:rPr>
      </w:pPr>
      <w:proofErr w:type="gramStart"/>
      <w:r w:rsidRPr="00363DFF">
        <w:rPr>
          <w:b/>
          <w:lang w:val="pt-BR"/>
        </w:rPr>
        <w:t>RELATOR(</w:t>
      </w:r>
      <w:proofErr w:type="gramEnd"/>
      <w:r w:rsidRPr="00363DFF">
        <w:rPr>
          <w:b/>
          <w:lang w:val="pt-BR"/>
        </w:rPr>
        <w:t xml:space="preserve">A): </w:t>
      </w:r>
      <w:r w:rsidRPr="00363DFF">
        <w:rPr>
          <w:lang w:val="pt-BR"/>
        </w:rPr>
        <w:t>Ver.(a) Jorge Santos</w:t>
      </w:r>
    </w:p>
    <w:p w:rsidR="00436A0C" w:rsidRDefault="00363DFF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36A0C">
        <w:trPr>
          <w:trHeight w:val="397"/>
        </w:trPr>
        <w:tc>
          <w:tcPr>
            <w:tcW w:w="9071" w:type="dxa"/>
            <w:shd w:val="clear" w:color="auto" w:fill="CCCCCC"/>
          </w:tcPr>
          <w:p w:rsidR="00436A0C" w:rsidRDefault="00363DF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95E87" w:rsidRPr="00D95E87" w:rsidRDefault="00D95E87" w:rsidP="00D95E87">
      <w:pPr>
        <w:pStyle w:val="numeracaoProposicaoTitulo"/>
        <w:ind w:firstLine="0"/>
        <w:rPr>
          <w:lang w:val="pt-BR"/>
        </w:rPr>
      </w:pPr>
    </w:p>
    <w:p w:rsidR="00436A0C" w:rsidRPr="00D95E87" w:rsidRDefault="00363DFF">
      <w:pPr>
        <w:pStyle w:val="numeracaoProposicaoTitulo"/>
        <w:numPr>
          <w:ilvl w:val="0"/>
          <w:numId w:val="2"/>
        </w:numPr>
        <w:rPr>
          <w:lang w:val="pt-BR"/>
        </w:rPr>
      </w:pPr>
      <w:r w:rsidRPr="00D95E87">
        <w:rPr>
          <w:u w:val="single"/>
          <w:lang w:val="pt-BR"/>
        </w:rPr>
        <w:t>PROJETO DE LEI 115/2017</w:t>
      </w:r>
      <w:r w:rsidRPr="00D95E87">
        <w:rPr>
          <w:lang w:val="pt-BR"/>
        </w:rPr>
        <w:t xml:space="preserve"> - PRIMEIRO TURNO</w:t>
      </w:r>
    </w:p>
    <w:p w:rsidR="00436A0C" w:rsidRPr="00363DFF" w:rsidRDefault="00363DFF">
      <w:pPr>
        <w:pStyle w:val="numeracaoProposicao"/>
        <w:rPr>
          <w:lang w:val="pt-BR"/>
        </w:rPr>
      </w:pPr>
      <w:r w:rsidRPr="00363DFF">
        <w:rPr>
          <w:b/>
          <w:lang w:val="pt-BR"/>
        </w:rPr>
        <w:t xml:space="preserve">EMENTA: </w:t>
      </w:r>
      <w:r w:rsidRPr="00363DFF">
        <w:rPr>
          <w:lang w:val="pt-BR"/>
        </w:rPr>
        <w:t>Estabelece diretrizes para a Política de Atenção à Saúde do Portador de Epilepsia.</w:t>
      </w:r>
    </w:p>
    <w:p w:rsidR="00436A0C" w:rsidRPr="00363DFF" w:rsidRDefault="00363DFF">
      <w:pPr>
        <w:pStyle w:val="numeracaoProposicao"/>
        <w:rPr>
          <w:lang w:val="pt-BR"/>
        </w:rPr>
      </w:pPr>
      <w:r w:rsidRPr="00363DFF">
        <w:rPr>
          <w:b/>
          <w:lang w:val="pt-BR"/>
        </w:rPr>
        <w:t xml:space="preserve">AUTORIA: </w:t>
      </w:r>
      <w:proofErr w:type="gramStart"/>
      <w:r w:rsidRPr="00363DFF">
        <w:rPr>
          <w:lang w:val="pt-BR"/>
        </w:rPr>
        <w:t>Ver.</w:t>
      </w:r>
      <w:proofErr w:type="gramEnd"/>
      <w:r w:rsidRPr="00363DFF">
        <w:rPr>
          <w:lang w:val="pt-BR"/>
        </w:rPr>
        <w:t>(a) Eduardo da Ambulância</w:t>
      </w:r>
    </w:p>
    <w:p w:rsidR="00436A0C" w:rsidRPr="00363DFF" w:rsidRDefault="00363DFF">
      <w:pPr>
        <w:pStyle w:val="numeracaoProposicao"/>
        <w:rPr>
          <w:lang w:val="pt-BR"/>
        </w:rPr>
      </w:pPr>
      <w:proofErr w:type="gramStart"/>
      <w:r w:rsidRPr="00363DFF">
        <w:rPr>
          <w:b/>
          <w:lang w:val="pt-BR"/>
        </w:rPr>
        <w:t>RELATOR(</w:t>
      </w:r>
      <w:proofErr w:type="gramEnd"/>
      <w:r w:rsidRPr="00363DFF">
        <w:rPr>
          <w:b/>
          <w:lang w:val="pt-BR"/>
        </w:rPr>
        <w:t xml:space="preserve">A): </w:t>
      </w:r>
      <w:r w:rsidRPr="00363DFF">
        <w:rPr>
          <w:lang w:val="pt-BR"/>
        </w:rPr>
        <w:t>Ver.(a) Marilda Portela</w:t>
      </w:r>
    </w:p>
    <w:p w:rsidR="00436A0C" w:rsidRDefault="00363DFF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36A0C">
        <w:trPr>
          <w:trHeight w:val="397"/>
        </w:trPr>
        <w:tc>
          <w:tcPr>
            <w:tcW w:w="9071" w:type="dxa"/>
            <w:shd w:val="clear" w:color="auto" w:fill="CCCCCC"/>
          </w:tcPr>
          <w:p w:rsidR="00436A0C" w:rsidRDefault="00363DF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436A0C" w:rsidRPr="00D95E87" w:rsidRDefault="00363DFF">
      <w:pPr>
        <w:pStyle w:val="numeracaoProposicaoTitulo"/>
        <w:numPr>
          <w:ilvl w:val="0"/>
          <w:numId w:val="2"/>
        </w:numPr>
        <w:rPr>
          <w:lang w:val="pt-BR"/>
        </w:rPr>
      </w:pPr>
      <w:r w:rsidRPr="00D95E87">
        <w:rPr>
          <w:u w:val="single"/>
          <w:lang w:val="pt-BR"/>
        </w:rPr>
        <w:t>PROJETO DE LEI 134/2017</w:t>
      </w:r>
      <w:r w:rsidRPr="00D95E87">
        <w:rPr>
          <w:lang w:val="pt-BR"/>
        </w:rPr>
        <w:t xml:space="preserve"> - PRIMEIRO TURNO</w:t>
      </w:r>
    </w:p>
    <w:p w:rsidR="00436A0C" w:rsidRPr="00363DFF" w:rsidRDefault="00363DFF">
      <w:pPr>
        <w:pStyle w:val="numeracaoProposicao"/>
        <w:rPr>
          <w:lang w:val="pt-BR"/>
        </w:rPr>
      </w:pPr>
      <w:r w:rsidRPr="00363DFF">
        <w:rPr>
          <w:b/>
          <w:lang w:val="pt-BR"/>
        </w:rPr>
        <w:t xml:space="preserve">EMENTA: </w:t>
      </w:r>
      <w:r w:rsidRPr="00363DFF">
        <w:rPr>
          <w:lang w:val="pt-BR"/>
        </w:rPr>
        <w:t>Autoriza o Poder Executivo a isentar o Imposto Predial e Territorial Urbano - IPTU de idosos acima de 60 (sessenta) anos com renda até dois salários mínimos proprietários de um único imóvel residencial.</w:t>
      </w:r>
    </w:p>
    <w:p w:rsidR="00436A0C" w:rsidRPr="00363DFF" w:rsidRDefault="00363DFF">
      <w:pPr>
        <w:pStyle w:val="numeracaoProposicao"/>
        <w:rPr>
          <w:lang w:val="pt-BR"/>
        </w:rPr>
      </w:pPr>
      <w:r w:rsidRPr="00363DFF">
        <w:rPr>
          <w:b/>
          <w:lang w:val="pt-BR"/>
        </w:rPr>
        <w:t xml:space="preserve">AUTORIA: </w:t>
      </w:r>
      <w:r w:rsidRPr="00363DFF">
        <w:rPr>
          <w:lang w:val="pt-BR"/>
        </w:rPr>
        <w:t>Ver.(a) Reinaldo Gomes</w:t>
      </w:r>
    </w:p>
    <w:p w:rsidR="00436A0C" w:rsidRPr="00363DFF" w:rsidRDefault="00363DFF">
      <w:pPr>
        <w:pStyle w:val="numeracaoProposicao"/>
        <w:rPr>
          <w:lang w:val="pt-BR"/>
        </w:rPr>
      </w:pPr>
      <w:proofErr w:type="gramStart"/>
      <w:r w:rsidRPr="00363DFF">
        <w:rPr>
          <w:b/>
          <w:lang w:val="pt-BR"/>
        </w:rPr>
        <w:t>RELATOR(</w:t>
      </w:r>
      <w:proofErr w:type="gramEnd"/>
      <w:r w:rsidRPr="00363DFF">
        <w:rPr>
          <w:b/>
          <w:lang w:val="pt-BR"/>
        </w:rPr>
        <w:t xml:space="preserve">A): </w:t>
      </w:r>
      <w:r w:rsidRPr="00363DFF">
        <w:rPr>
          <w:lang w:val="pt-BR"/>
        </w:rPr>
        <w:t>Ver.(a) Marilda Portela</w:t>
      </w:r>
    </w:p>
    <w:p w:rsidR="00436A0C" w:rsidRPr="00363DFF" w:rsidRDefault="00363DFF">
      <w:pPr>
        <w:pStyle w:val="numeracaoProposicao"/>
        <w:rPr>
          <w:lang w:val="pt-BR"/>
        </w:rPr>
      </w:pPr>
      <w:r w:rsidRPr="00363DFF">
        <w:rPr>
          <w:b/>
          <w:lang w:val="pt-BR"/>
        </w:rPr>
        <w:t xml:space="preserve">PROPOSTA DE DILIGÊNCIA: </w:t>
      </w:r>
      <w:r w:rsidRPr="00363DFF">
        <w:rPr>
          <w:lang w:val="pt-BR"/>
        </w:rPr>
        <w:t>pedido de informação por escrito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36A0C">
        <w:trPr>
          <w:trHeight w:val="397"/>
        </w:trPr>
        <w:tc>
          <w:tcPr>
            <w:tcW w:w="9071" w:type="dxa"/>
            <w:shd w:val="clear" w:color="auto" w:fill="CCCCCC"/>
          </w:tcPr>
          <w:p w:rsidR="00436A0C" w:rsidRDefault="00363DFF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436A0C" w:rsidRPr="00D95E87" w:rsidRDefault="00363DFF">
      <w:pPr>
        <w:pStyle w:val="numeracaoProposicaoTitulo"/>
        <w:numPr>
          <w:ilvl w:val="0"/>
          <w:numId w:val="2"/>
        </w:numPr>
        <w:rPr>
          <w:lang w:val="pt-BR"/>
        </w:rPr>
      </w:pPr>
      <w:r w:rsidRPr="00D95E87">
        <w:rPr>
          <w:u w:val="single"/>
          <w:lang w:val="pt-BR"/>
        </w:rPr>
        <w:t>PROJETO DE LEI 149/2017</w:t>
      </w:r>
      <w:r w:rsidRPr="00D95E87">
        <w:rPr>
          <w:lang w:val="pt-BR"/>
        </w:rPr>
        <w:t xml:space="preserve"> - PRIMEIRO TURNO</w:t>
      </w:r>
    </w:p>
    <w:p w:rsidR="00436A0C" w:rsidRPr="00363DFF" w:rsidRDefault="00363DFF">
      <w:pPr>
        <w:pStyle w:val="numeracaoProposicao"/>
        <w:rPr>
          <w:lang w:val="pt-BR"/>
        </w:rPr>
      </w:pPr>
      <w:r w:rsidRPr="00363DFF">
        <w:rPr>
          <w:b/>
          <w:lang w:val="pt-BR"/>
        </w:rPr>
        <w:t xml:space="preserve">EMENTA: </w:t>
      </w:r>
      <w:r w:rsidRPr="00363DFF">
        <w:rPr>
          <w:lang w:val="pt-BR"/>
        </w:rPr>
        <w:t>Assegura aos profissionais da educação básica, no exercício da profissão, o pagamento da meia-entrada em estabelecimentos culturais e de lazer e define outras providências.</w:t>
      </w:r>
    </w:p>
    <w:p w:rsidR="00436A0C" w:rsidRPr="00363DFF" w:rsidRDefault="00363DFF">
      <w:pPr>
        <w:pStyle w:val="numeracaoProposicao"/>
        <w:rPr>
          <w:lang w:val="pt-BR"/>
        </w:rPr>
      </w:pPr>
      <w:r w:rsidRPr="00363DFF">
        <w:rPr>
          <w:b/>
          <w:lang w:val="pt-BR"/>
        </w:rPr>
        <w:t xml:space="preserve">AUTORIA: </w:t>
      </w:r>
      <w:proofErr w:type="gramStart"/>
      <w:r w:rsidRPr="00363DFF">
        <w:rPr>
          <w:lang w:val="pt-BR"/>
        </w:rPr>
        <w:t>Ver.</w:t>
      </w:r>
      <w:proofErr w:type="gramEnd"/>
      <w:r w:rsidRPr="00363DFF">
        <w:rPr>
          <w:lang w:val="pt-BR"/>
        </w:rPr>
        <w:t>(a) Professor Wendel Mesquita</w:t>
      </w:r>
    </w:p>
    <w:p w:rsidR="00436A0C" w:rsidRPr="00363DFF" w:rsidRDefault="00363DFF">
      <w:pPr>
        <w:pStyle w:val="numeracaoProposicao"/>
        <w:rPr>
          <w:lang w:val="pt-BR"/>
        </w:rPr>
      </w:pPr>
      <w:proofErr w:type="gramStart"/>
      <w:r w:rsidRPr="00363DFF">
        <w:rPr>
          <w:b/>
          <w:lang w:val="pt-BR"/>
        </w:rPr>
        <w:t>RELATOR(</w:t>
      </w:r>
      <w:proofErr w:type="gramEnd"/>
      <w:r w:rsidRPr="00363DFF">
        <w:rPr>
          <w:b/>
          <w:lang w:val="pt-BR"/>
        </w:rPr>
        <w:t xml:space="preserve">A): </w:t>
      </w:r>
      <w:r w:rsidRPr="00363DFF">
        <w:rPr>
          <w:lang w:val="pt-BR"/>
        </w:rPr>
        <w:t>Ver.(a) Pedrão do Depósito</w:t>
      </w:r>
    </w:p>
    <w:p w:rsidR="00436A0C" w:rsidRDefault="00363DFF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36A0C">
        <w:trPr>
          <w:trHeight w:val="397"/>
        </w:trPr>
        <w:tc>
          <w:tcPr>
            <w:tcW w:w="9071" w:type="dxa"/>
            <w:shd w:val="clear" w:color="auto" w:fill="CCCCCC"/>
          </w:tcPr>
          <w:p w:rsidR="00436A0C" w:rsidRDefault="00363DF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436A0C" w:rsidRPr="00D95E87" w:rsidRDefault="00363DFF">
      <w:pPr>
        <w:pStyle w:val="numeracaoProposicaoTitulo"/>
        <w:numPr>
          <w:ilvl w:val="0"/>
          <w:numId w:val="2"/>
        </w:numPr>
        <w:rPr>
          <w:lang w:val="pt-BR"/>
        </w:rPr>
      </w:pPr>
      <w:r w:rsidRPr="00D95E87">
        <w:rPr>
          <w:u w:val="single"/>
          <w:lang w:val="pt-BR"/>
        </w:rPr>
        <w:t>PROJETO DE LEI 217/2017</w:t>
      </w:r>
      <w:r w:rsidRPr="00D95E87">
        <w:rPr>
          <w:lang w:val="pt-BR"/>
        </w:rPr>
        <w:t xml:space="preserve"> - PRIMEIRO TURNO</w:t>
      </w:r>
    </w:p>
    <w:p w:rsidR="00436A0C" w:rsidRPr="00363DFF" w:rsidRDefault="00363DFF">
      <w:pPr>
        <w:pStyle w:val="numeracaoProposicao"/>
        <w:rPr>
          <w:lang w:val="pt-BR"/>
        </w:rPr>
      </w:pPr>
      <w:r w:rsidRPr="00363DFF">
        <w:rPr>
          <w:b/>
          <w:lang w:val="pt-BR"/>
        </w:rPr>
        <w:t xml:space="preserve">EMENTA: </w:t>
      </w:r>
      <w:r w:rsidRPr="00363DFF">
        <w:rPr>
          <w:lang w:val="pt-BR"/>
        </w:rPr>
        <w:t>Altera a Lei 7.317/1997 que dispõe sobre o atendimento preferencial a gestante lactante, pessoa com criança</w:t>
      </w:r>
      <w:proofErr w:type="gramStart"/>
      <w:r w:rsidRPr="00363DFF">
        <w:rPr>
          <w:lang w:val="pt-BR"/>
        </w:rPr>
        <w:t xml:space="preserve">  </w:t>
      </w:r>
      <w:proofErr w:type="gramEnd"/>
      <w:r w:rsidRPr="00363DFF">
        <w:rPr>
          <w:lang w:val="pt-BR"/>
        </w:rPr>
        <w:t>de colo, pessoa com idade igual ou superior a 60 (sessenta) anos e pessoa com deficiência ou com mobilidade reduzida, tornando obrigatório aos supermercados, hipermercados e congêneres, o serviço de empacotamento nos caixas destinados ao atendimento prioritário.</w:t>
      </w:r>
    </w:p>
    <w:p w:rsidR="00436A0C" w:rsidRPr="00363DFF" w:rsidRDefault="00363DFF">
      <w:pPr>
        <w:pStyle w:val="numeracaoProposicao"/>
        <w:rPr>
          <w:lang w:val="pt-BR"/>
        </w:rPr>
      </w:pPr>
      <w:r w:rsidRPr="00363DFF">
        <w:rPr>
          <w:b/>
          <w:lang w:val="pt-BR"/>
        </w:rPr>
        <w:t xml:space="preserve">AUTORIA: </w:t>
      </w:r>
      <w:r w:rsidRPr="00363DFF">
        <w:rPr>
          <w:lang w:val="pt-BR"/>
        </w:rPr>
        <w:t>Ver.(a) Fernando Borja</w:t>
      </w:r>
    </w:p>
    <w:p w:rsidR="00436A0C" w:rsidRPr="00363DFF" w:rsidRDefault="00363DFF">
      <w:pPr>
        <w:pStyle w:val="numeracaoProposicao"/>
        <w:rPr>
          <w:lang w:val="pt-BR"/>
        </w:rPr>
      </w:pPr>
      <w:proofErr w:type="gramStart"/>
      <w:r w:rsidRPr="00363DFF">
        <w:rPr>
          <w:b/>
          <w:lang w:val="pt-BR"/>
        </w:rPr>
        <w:t>RELATOR(</w:t>
      </w:r>
      <w:proofErr w:type="gramEnd"/>
      <w:r w:rsidRPr="00363DFF">
        <w:rPr>
          <w:b/>
          <w:lang w:val="pt-BR"/>
        </w:rPr>
        <w:t xml:space="preserve">A): </w:t>
      </w:r>
      <w:r w:rsidRPr="00363DFF">
        <w:rPr>
          <w:lang w:val="pt-BR"/>
        </w:rPr>
        <w:t>Ver.(a) Jorge Santos</w:t>
      </w:r>
    </w:p>
    <w:p w:rsidR="00436A0C" w:rsidRDefault="00363DFF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36A0C">
        <w:trPr>
          <w:trHeight w:val="397"/>
        </w:trPr>
        <w:tc>
          <w:tcPr>
            <w:tcW w:w="9071" w:type="dxa"/>
            <w:shd w:val="clear" w:color="auto" w:fill="CCCCCC"/>
          </w:tcPr>
          <w:p w:rsidR="00436A0C" w:rsidRDefault="00363DF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436A0C" w:rsidRDefault="00363DFF">
      <w:pPr>
        <w:pStyle w:val="numeracaoNumerosRomanos"/>
        <w:numPr>
          <w:ilvl w:val="0"/>
          <w:numId w:val="1"/>
        </w:numPr>
      </w:pPr>
      <w:bookmarkStart w:id="0" w:name="_GoBack"/>
      <w:bookmarkEnd w:id="0"/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436A0C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D04" w:rsidRDefault="00363DFF">
      <w:pPr>
        <w:spacing w:after="0" w:line="240" w:lineRule="auto"/>
      </w:pPr>
      <w:r>
        <w:separator/>
      </w:r>
    </w:p>
  </w:endnote>
  <w:endnote w:type="continuationSeparator" w:id="0">
    <w:p w:rsidR="00D71D04" w:rsidRDefault="00363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D04" w:rsidRDefault="00363DFF">
      <w:pPr>
        <w:spacing w:after="0" w:line="240" w:lineRule="auto"/>
      </w:pPr>
      <w:r>
        <w:separator/>
      </w:r>
    </w:p>
  </w:footnote>
  <w:footnote w:type="continuationSeparator" w:id="0">
    <w:p w:rsidR="00D71D04" w:rsidRDefault="00363D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436A0C" w:rsidRPr="00D95E87">
      <w:tc>
        <w:tcPr>
          <w:tcW w:w="567" w:type="dxa"/>
        </w:tcPr>
        <w:p w:rsidR="00436A0C" w:rsidRDefault="00363DFF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436A0C" w:rsidRPr="00363DFF" w:rsidRDefault="00363DFF">
          <w:pPr>
            <w:jc w:val="center"/>
            <w:rPr>
              <w:sz w:val="32"/>
              <w:lang w:val="pt-BR"/>
            </w:rPr>
          </w:pPr>
          <w:r w:rsidRPr="00363DFF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8D73F6"/>
    <w:multiLevelType w:val="hybridMultilevel"/>
    <w:tmpl w:val="C760413E"/>
    <w:lvl w:ilvl="0" w:tplc="6C1E5D8C">
      <w:start w:val="1"/>
      <w:numFmt w:val="upperRoman"/>
      <w:lvlText w:val="%1."/>
      <w:lvlJc w:val="left"/>
    </w:lvl>
    <w:lvl w:ilvl="1" w:tplc="57A2538A">
      <w:numFmt w:val="decimal"/>
      <w:lvlText w:val=""/>
      <w:lvlJc w:val="left"/>
    </w:lvl>
    <w:lvl w:ilvl="2" w:tplc="2ECCAFCE">
      <w:numFmt w:val="decimal"/>
      <w:lvlText w:val=""/>
      <w:lvlJc w:val="left"/>
    </w:lvl>
    <w:lvl w:ilvl="3" w:tplc="12B03A5E">
      <w:numFmt w:val="decimal"/>
      <w:lvlText w:val=""/>
      <w:lvlJc w:val="left"/>
    </w:lvl>
    <w:lvl w:ilvl="4" w:tplc="7C9848B0">
      <w:numFmt w:val="decimal"/>
      <w:lvlText w:val=""/>
      <w:lvlJc w:val="left"/>
    </w:lvl>
    <w:lvl w:ilvl="5" w:tplc="E7F667B4">
      <w:numFmt w:val="decimal"/>
      <w:lvlText w:val=""/>
      <w:lvlJc w:val="left"/>
    </w:lvl>
    <w:lvl w:ilvl="6" w:tplc="BB72BE12">
      <w:numFmt w:val="decimal"/>
      <w:lvlText w:val=""/>
      <w:lvlJc w:val="left"/>
    </w:lvl>
    <w:lvl w:ilvl="7" w:tplc="341470DE">
      <w:numFmt w:val="decimal"/>
      <w:lvlText w:val=""/>
      <w:lvlJc w:val="left"/>
    </w:lvl>
    <w:lvl w:ilvl="8" w:tplc="8A7E94E4">
      <w:numFmt w:val="decimal"/>
      <w:lvlText w:val=""/>
      <w:lvlJc w:val="left"/>
    </w:lvl>
  </w:abstractNum>
  <w:abstractNum w:abstractNumId="1">
    <w:nsid w:val="4BB93291"/>
    <w:multiLevelType w:val="hybridMultilevel"/>
    <w:tmpl w:val="6452165A"/>
    <w:lvl w:ilvl="0" w:tplc="C736F41C">
      <w:start w:val="1"/>
      <w:numFmt w:val="decimal"/>
      <w:lvlText w:val="%1."/>
      <w:lvlJc w:val="left"/>
    </w:lvl>
    <w:lvl w:ilvl="1" w:tplc="A00C9342">
      <w:numFmt w:val="decimal"/>
      <w:lvlText w:val=""/>
      <w:lvlJc w:val="left"/>
    </w:lvl>
    <w:lvl w:ilvl="2" w:tplc="C424505A">
      <w:numFmt w:val="decimal"/>
      <w:lvlText w:val=""/>
      <w:lvlJc w:val="left"/>
    </w:lvl>
    <w:lvl w:ilvl="3" w:tplc="06F092C8">
      <w:numFmt w:val="decimal"/>
      <w:lvlText w:val=""/>
      <w:lvlJc w:val="left"/>
    </w:lvl>
    <w:lvl w:ilvl="4" w:tplc="8DC8B10C">
      <w:numFmt w:val="decimal"/>
      <w:lvlText w:val=""/>
      <w:lvlJc w:val="left"/>
    </w:lvl>
    <w:lvl w:ilvl="5" w:tplc="C8D4F53C">
      <w:numFmt w:val="decimal"/>
      <w:lvlText w:val=""/>
      <w:lvlJc w:val="left"/>
    </w:lvl>
    <w:lvl w:ilvl="6" w:tplc="BF3CE886">
      <w:numFmt w:val="decimal"/>
      <w:lvlText w:val=""/>
      <w:lvlJc w:val="left"/>
    </w:lvl>
    <w:lvl w:ilvl="7" w:tplc="1570C432">
      <w:numFmt w:val="decimal"/>
      <w:lvlText w:val=""/>
      <w:lvlJc w:val="left"/>
    </w:lvl>
    <w:lvl w:ilvl="8" w:tplc="2B4C5C84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A0C"/>
    <w:rsid w:val="00363DFF"/>
    <w:rsid w:val="00436A0C"/>
    <w:rsid w:val="00D71D04"/>
    <w:rsid w:val="00D95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6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3D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6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3D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528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3379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</cp:lastModifiedBy>
  <cp:revision>3</cp:revision>
  <dcterms:created xsi:type="dcterms:W3CDTF">2017-07-19T17:04:00Z</dcterms:created>
  <dcterms:modified xsi:type="dcterms:W3CDTF">2017-07-19T17:17:00Z</dcterms:modified>
</cp:coreProperties>
</file>