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E5C" w:rsidRPr="00DE0F8A" w:rsidRDefault="00021E0D">
      <w:pPr>
        <w:pStyle w:val="elementoTituloSuperior"/>
        <w:rPr>
          <w:lang w:val="pt-BR"/>
        </w:rPr>
      </w:pPr>
      <w:r w:rsidRPr="00DE0F8A">
        <w:rPr>
          <w:lang w:val="pt-BR"/>
        </w:rPr>
        <w:t>RESULTADO DA REUNIÃO</w:t>
      </w:r>
    </w:p>
    <w:p w:rsidR="00DA5E5C" w:rsidRPr="00DE0F8A" w:rsidRDefault="00021E0D">
      <w:pPr>
        <w:pStyle w:val="elementoTituloSuperior"/>
        <w:rPr>
          <w:lang w:val="pt-BR"/>
        </w:rPr>
      </w:pPr>
      <w:r w:rsidRPr="00DE0F8A">
        <w:rPr>
          <w:lang w:val="pt-BR"/>
        </w:rPr>
        <w:t>Reunião realizada</w:t>
      </w:r>
    </w:p>
    <w:p w:rsidR="00DA5E5C" w:rsidRPr="00DE0F8A" w:rsidRDefault="00DA5E5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021E0D">
      <w:pPr>
        <w:pStyle w:val="elementoTituloSuperior"/>
        <w:rPr>
          <w:lang w:val="pt-BR"/>
        </w:rPr>
      </w:pPr>
      <w:r w:rsidRPr="00DE0F8A">
        <w:rPr>
          <w:lang w:val="pt-BR"/>
        </w:rPr>
        <w:t>COMISSÃO DE ADMINISTRAÇÃO PÚBLICA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A5E5C" w:rsidRPr="00DE0F8A">
        <w:tc>
          <w:tcPr>
            <w:tcW w:w="4819" w:type="dxa"/>
          </w:tcPr>
          <w:p w:rsidR="00DA5E5C" w:rsidRDefault="00021E0D">
            <w:r>
              <w:t>20ª Reunião Ordinária</w:t>
            </w:r>
          </w:p>
        </w:tc>
        <w:tc>
          <w:tcPr>
            <w:tcW w:w="4819" w:type="dxa"/>
          </w:tcPr>
          <w:p w:rsidR="00DA5E5C" w:rsidRPr="00DE0F8A" w:rsidRDefault="00021E0D">
            <w:pPr>
              <w:jc w:val="right"/>
              <w:rPr>
                <w:lang w:val="pt-BR"/>
              </w:rPr>
            </w:pPr>
            <w:r w:rsidRPr="00DE0F8A">
              <w:rPr>
                <w:lang w:val="pt-BR"/>
              </w:rPr>
              <w:t>3ª Sessão Legislativa - 18ª Legislatura</w:t>
            </w:r>
          </w:p>
        </w:tc>
      </w:tr>
      <w:tr w:rsidR="00DA5E5C">
        <w:tc>
          <w:tcPr>
            <w:tcW w:w="4819" w:type="dxa"/>
          </w:tcPr>
          <w:p w:rsidR="00DA5E5C" w:rsidRDefault="00021E0D">
            <w:r>
              <w:t>02/07/2019 - 13h30min</w:t>
            </w:r>
          </w:p>
        </w:tc>
        <w:tc>
          <w:tcPr>
            <w:tcW w:w="4819" w:type="dxa"/>
          </w:tcPr>
          <w:p w:rsidR="00DA5E5C" w:rsidRDefault="00021E0D">
            <w:pPr>
              <w:jc w:val="right"/>
            </w:pPr>
            <w:r>
              <w:t>Plenário Helvécio Arantes</w:t>
            </w:r>
          </w:p>
        </w:tc>
      </w:tr>
    </w:tbl>
    <w:p w:rsidR="00DA5E5C" w:rsidRDefault="00DA5E5C">
      <w:pPr>
        <w:pBdr>
          <w:bottom w:val="single" w:sz="6" w:space="1" w:color="999999"/>
        </w:pBdr>
      </w:pPr>
    </w:p>
    <w:p w:rsidR="00DA5E5C" w:rsidRDefault="00021E0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A5E5C" w:rsidRPr="00DE0F8A" w:rsidRDefault="00021E0D">
      <w:pPr>
        <w:pStyle w:val="numeracaoNumerosRomanos"/>
        <w:numPr>
          <w:ilvl w:val="0"/>
          <w:numId w:val="1"/>
        </w:numPr>
        <w:rPr>
          <w:lang w:val="pt-BR"/>
        </w:rPr>
      </w:pPr>
      <w:r w:rsidRPr="00DE0F8A">
        <w:rPr>
          <w:lang w:val="pt-BR"/>
        </w:rPr>
        <w:t xml:space="preserve">Comunicada a aprovação da(s) ata(s) da(s) </w:t>
      </w:r>
      <w:r w:rsidRPr="00DE0F8A">
        <w:rPr>
          <w:lang w:val="pt-BR"/>
        </w:rPr>
        <w:t>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A5E5C" w:rsidRPr="00DE0F8A">
        <w:trPr>
          <w:trHeight w:val="397"/>
        </w:trPr>
        <w:tc>
          <w:tcPr>
            <w:tcW w:w="9639" w:type="dxa"/>
            <w:shd w:val="clear" w:color="auto" w:fill="CCCCCC"/>
          </w:tcPr>
          <w:p w:rsidR="00DA5E5C" w:rsidRPr="00DE0F8A" w:rsidRDefault="00021E0D">
            <w:pPr>
              <w:pStyle w:val="textoTabelaOcorrencias"/>
              <w:rPr>
                <w:lang w:val="pt-BR"/>
              </w:rPr>
            </w:pPr>
            <w:r w:rsidRPr="00DE0F8A">
              <w:rPr>
                <w:lang w:val="pt-BR"/>
              </w:rPr>
              <w:t>5ª Extraordinária e 17ª e 18ª Ordinárias.</w:t>
            </w:r>
          </w:p>
        </w:tc>
      </w:tr>
    </w:tbl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Default="00021E0D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DA5E5C" w:rsidRDefault="00021E0D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DA5E5C" w:rsidRDefault="00021E0D">
      <w:pPr>
        <w:pStyle w:val="elementoTitulo"/>
        <w:spacing w:before="400"/>
      </w:pPr>
      <w:r>
        <w:t>Proposições da Comissão</w:t>
      </w:r>
    </w:p>
    <w:p w:rsidR="00DA5E5C" w:rsidRDefault="00021E0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690/2019</w:t>
      </w:r>
      <w:r>
        <w:t xml:space="preserve"> - TURNO ÚNICO</w:t>
      </w:r>
    </w:p>
    <w:p w:rsidR="00DA5E5C" w:rsidRDefault="00021E0D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FINALIDADE: </w:t>
      </w:r>
      <w:r w:rsidRPr="00DE0F8A">
        <w:rPr>
          <w:lang w:val="pt-BR"/>
        </w:rPr>
        <w:t>Discutir o impacto das recomendações apresentadas na Deliberação CCEE nº 002/2019 do Conselho de Coordenações de Empresas Estatais do Município - CCEE para os Gestores das Empresas Estatais nas carreiras e salários dos empregados públicos da BHTRANS, PRODA</w:t>
      </w:r>
      <w:r w:rsidRPr="00DE0F8A">
        <w:rPr>
          <w:lang w:val="pt-BR"/>
        </w:rPr>
        <w:t>BEL e URBEL.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DATA: </w:t>
      </w:r>
      <w:r w:rsidRPr="00DE0F8A">
        <w:rPr>
          <w:lang w:val="pt-BR"/>
        </w:rPr>
        <w:t>25 de junho de 2019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HORÁRIO: </w:t>
      </w:r>
      <w:r w:rsidRPr="00DE0F8A">
        <w:rPr>
          <w:lang w:val="pt-BR"/>
        </w:rPr>
        <w:t>18:00h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LOCAL: </w:t>
      </w:r>
      <w:r w:rsidRPr="00DE0F8A">
        <w:rPr>
          <w:lang w:val="pt-BR"/>
        </w:rPr>
        <w:t>Hall da Presidência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Ver.(a) Gilson Reis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DA5E5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 w:rsidRPr="00DE0F8A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Pr="00DE0F8A" w:rsidRDefault="00021E0D">
            <w:pPr>
              <w:pStyle w:val="textoTabelaOcorrencias"/>
              <w:rPr>
                <w:lang w:val="pt-BR"/>
              </w:rPr>
            </w:pPr>
            <w:r w:rsidRPr="00DE0F8A">
              <w:rPr>
                <w:lang w:val="pt-BR"/>
              </w:rPr>
              <w:t>Aprovado</w:t>
            </w:r>
          </w:p>
          <w:p w:rsidR="00DA5E5C" w:rsidRPr="00DE0F8A" w:rsidRDefault="00021E0D" w:rsidP="00DE0F8A">
            <w:pPr>
              <w:pStyle w:val="textoTabelaOcorrencias"/>
              <w:rPr>
                <w:lang w:val="pt-BR"/>
              </w:rPr>
            </w:pPr>
            <w:r w:rsidRPr="00DE0F8A">
              <w:rPr>
                <w:lang w:val="pt-BR"/>
              </w:rPr>
              <w:t xml:space="preserve">A data da audiência pública foi </w:t>
            </w:r>
            <w:r w:rsidR="00DE0F8A">
              <w:rPr>
                <w:lang w:val="pt-BR"/>
              </w:rPr>
              <w:t>definid</w:t>
            </w:r>
            <w:r w:rsidRPr="00DE0F8A">
              <w:rPr>
                <w:lang w:val="pt-BR"/>
              </w:rPr>
              <w:t xml:space="preserve">a para 09/07/2019, às 13h30min, no </w:t>
            </w:r>
            <w:r w:rsidR="00DE0F8A">
              <w:rPr>
                <w:lang w:val="pt-BR"/>
              </w:rPr>
              <w:t>P</w:t>
            </w:r>
            <w:r w:rsidRPr="00DE0F8A">
              <w:rPr>
                <w:lang w:val="pt-BR"/>
              </w:rPr>
              <w:t>lenário Helvécio Arantes</w:t>
            </w:r>
            <w:r w:rsidR="00DE0F8A">
              <w:rPr>
                <w:lang w:val="pt-BR"/>
              </w:rPr>
              <w:t>.</w:t>
            </w:r>
            <w:bookmarkStart w:id="0" w:name="_GoBack"/>
            <w:bookmarkEnd w:id="0"/>
          </w:p>
        </w:tc>
      </w:tr>
    </w:tbl>
    <w:p w:rsidR="00DA5E5C" w:rsidRPr="00DE0F8A" w:rsidRDefault="00DA5E5C">
      <w:pPr>
        <w:spacing w:after="0"/>
        <w:rPr>
          <w:lang w:val="pt-BR"/>
        </w:rPr>
      </w:pPr>
    </w:p>
    <w:p w:rsidR="00DA5E5C" w:rsidRDefault="00021E0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737/2019</w:t>
      </w:r>
      <w:r>
        <w:t xml:space="preserve"> - TURNO ÚNICO</w:t>
      </w:r>
    </w:p>
    <w:p w:rsidR="00DA5E5C" w:rsidRDefault="00021E0D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DESTINATÁRIO: </w:t>
      </w:r>
      <w:r w:rsidRPr="00DE0F8A">
        <w:rPr>
          <w:lang w:val="pt-BR"/>
        </w:rPr>
        <w:t>Senhor Genilson Zeferino - Secretaria Municipal de Segurança Pública e Prevenção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FINALIDADE: </w:t>
      </w:r>
      <w:r w:rsidRPr="00DE0F8A">
        <w:rPr>
          <w:lang w:val="pt-BR"/>
        </w:rPr>
        <w:t>Esclarecer os seguintes pontos acerca da aquisição dos coletes refl</w:t>
      </w:r>
      <w:r w:rsidRPr="00DE0F8A">
        <w:rPr>
          <w:lang w:val="pt-BR"/>
        </w:rPr>
        <w:t xml:space="preserve">etivos destinados aos agentes da Guarda Civil Municipal:  -Quais critérios e estudos foram realizados para se chegar ao modelo e confecção do colete reflexivo que está sendo </w:t>
      </w:r>
      <w:r w:rsidRPr="00DE0F8A">
        <w:rPr>
          <w:lang w:val="pt-BR"/>
        </w:rPr>
        <w:lastRenderedPageBreak/>
        <w:t>utilizado pelos agentes?  -Existe um corpo consultivo de servidores dos quadros da</w:t>
      </w:r>
      <w:r w:rsidRPr="00DE0F8A">
        <w:rPr>
          <w:lang w:val="pt-BR"/>
        </w:rPr>
        <w:t xml:space="preserve"> Secretaria de Segurança Pública e Prevenção para aquisição de EPI - Equipamentos de Proteção Individual, se positivo quem são?  -Qual é o nome da empresa que confeccionou os coletes e quais normativas técnicas aplicadas no que tange a proteção individual?</w:t>
      </w:r>
      <w:r w:rsidRPr="00DE0F8A">
        <w:rPr>
          <w:lang w:val="pt-BR"/>
        </w:rPr>
        <w:t xml:space="preserve"> Tendo em vista que os coletes reflexivos não executam a função proposta de refletir a luz pelo fato das faixas estarem do lado contrário.  -Qual será o destino das bolsas e dos porta-rádios comunicadores fornecidos pela Instituição?</w:t>
      </w:r>
    </w:p>
    <w:p w:rsidR="00DA5E5C" w:rsidRDefault="00021E0D">
      <w:pPr>
        <w:pStyle w:val="numeracaoProposicao"/>
      </w:pPr>
      <w:r>
        <w:rPr>
          <w:b/>
        </w:rPr>
        <w:t xml:space="preserve">AUTORIA: </w:t>
      </w:r>
      <w:r>
        <w:t>Ver.(a) Pedro</w:t>
      </w:r>
      <w:r>
        <w:t xml:space="preserve"> Bueno</w:t>
      </w:r>
    </w:p>
    <w:p w:rsidR="00DA5E5C" w:rsidRDefault="00DA5E5C">
      <w:pPr>
        <w:spacing w:after="0"/>
        <w:rPr>
          <w:sz w:val="8"/>
        </w:rPr>
      </w:pPr>
    </w:p>
    <w:p w:rsidR="00DA5E5C" w:rsidRDefault="00DA5E5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Default="00021E0D">
            <w:pPr>
              <w:pStyle w:val="textoTabelaOcorrencias"/>
            </w:pPr>
            <w:r>
              <w:t>Aprovado</w:t>
            </w:r>
          </w:p>
        </w:tc>
      </w:tr>
    </w:tbl>
    <w:p w:rsidR="00DA5E5C" w:rsidRDefault="00DA5E5C">
      <w:pPr>
        <w:spacing w:after="0"/>
      </w:pPr>
    </w:p>
    <w:p w:rsidR="00DA5E5C" w:rsidRPr="00DE0F8A" w:rsidRDefault="00021E0D">
      <w:pPr>
        <w:pStyle w:val="elementoTitulo"/>
        <w:spacing w:before="400"/>
        <w:rPr>
          <w:lang w:val="pt-BR"/>
        </w:rPr>
      </w:pPr>
      <w:r w:rsidRPr="00DE0F8A">
        <w:rPr>
          <w:lang w:val="pt-BR"/>
        </w:rPr>
        <w:t>Parecer sobre proposições sujeitas à apreciação do Plenário</w:t>
      </w:r>
    </w:p>
    <w:p w:rsidR="00DA5E5C" w:rsidRDefault="00021E0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557/2018</w:t>
      </w:r>
      <w:r>
        <w:t xml:space="preserve"> - SEGUNDO TURNO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EMENTA: </w:t>
      </w:r>
      <w:r w:rsidRPr="00DE0F8A">
        <w:rPr>
          <w:lang w:val="pt-BR"/>
        </w:rPr>
        <w:t>Obriga restaurantes, bares, lanchonetes e similares a usarem e fornecerem canudos de papel biodegradável, reciclável e/ou reutil</w:t>
      </w:r>
      <w:r w:rsidRPr="00DE0F8A">
        <w:rPr>
          <w:lang w:val="pt-BR"/>
        </w:rPr>
        <w:t>izável, individual e hermeticamente embalados com material semelhante, e dá outras providências.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Ver.(a) Jorge Santos</w:t>
      </w:r>
    </w:p>
    <w:p w:rsidR="00DA5E5C" w:rsidRPr="00DE0F8A" w:rsidRDefault="00DA5E5C">
      <w:pPr>
        <w:pStyle w:val="numeracaoProposicao"/>
        <w:rPr>
          <w:lang w:val="pt-BR"/>
        </w:rPr>
      </w:pP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RELATOR(A): </w:t>
      </w:r>
      <w:r w:rsidRPr="00DE0F8A">
        <w:rPr>
          <w:lang w:val="pt-BR"/>
        </w:rPr>
        <w:t>Ver.(a) Léo Burguês de Castro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CONCLUSÃO DO PARECER: </w:t>
      </w:r>
      <w:r w:rsidRPr="00DE0F8A">
        <w:rPr>
          <w:lang w:val="pt-BR"/>
        </w:rPr>
        <w:t>Pela rejeição das emendas 1, 2, 3 e 4.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DA5E5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Default="00021E0D">
            <w:pPr>
              <w:pStyle w:val="textoTabelaOcorrencias"/>
            </w:pPr>
            <w:r>
              <w:t>Aprovado o parecer</w:t>
            </w:r>
          </w:p>
        </w:tc>
      </w:tr>
    </w:tbl>
    <w:p w:rsidR="00DA5E5C" w:rsidRDefault="00DA5E5C">
      <w:pPr>
        <w:spacing w:after="0"/>
      </w:pPr>
    </w:p>
    <w:p w:rsidR="00DA5E5C" w:rsidRDefault="00021E0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573/2018</w:t>
      </w:r>
      <w:r>
        <w:t xml:space="preserve"> - SEGUNDO TURNO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EMENTA: </w:t>
      </w:r>
      <w:r w:rsidRPr="00DE0F8A">
        <w:rPr>
          <w:lang w:val="pt-BR"/>
        </w:rPr>
        <w:t>Institui no âmbito do Município de Belo Horizonte, a Política Pública de Práticas Restaurativas nas Escolas, e dá outras providências.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Ver.(a) Fernando Borja; Carlos Henrique; Catatau do Povo; Cláudio Duarte; Edmar Branco; Eduardo da Ambulância; Elvis Côrtes; Fernando Luiz; Flávio dos Santos; Hélio da Farmácia; Irlan Melo; Jair Di Gregório; Jorge Santos; Professor Juliano Lopes; Marilda P</w:t>
      </w:r>
      <w:r w:rsidRPr="00DE0F8A">
        <w:rPr>
          <w:lang w:val="pt-BR"/>
        </w:rPr>
        <w:t>ortela; Orlei; Osvaldo Lopes; Pedro Bueno; Rafael Martins; Reinaldo Gomes; Wellington Magalhães; Wesley Autoescola</w:t>
      </w:r>
    </w:p>
    <w:p w:rsidR="00DA5E5C" w:rsidRPr="00DE0F8A" w:rsidRDefault="00DA5E5C">
      <w:pPr>
        <w:pStyle w:val="numeracaoProposicao"/>
        <w:rPr>
          <w:lang w:val="pt-BR"/>
        </w:rPr>
      </w:pP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RELATOR(A): </w:t>
      </w:r>
      <w:r w:rsidRPr="00DE0F8A">
        <w:rPr>
          <w:lang w:val="pt-BR"/>
        </w:rPr>
        <w:t>Ver.(a) Ramon Bibiano da Casa de Apoio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CONCLUSÃO DO PARECER: </w:t>
      </w:r>
      <w:r w:rsidRPr="00DE0F8A">
        <w:rPr>
          <w:lang w:val="pt-BR"/>
        </w:rPr>
        <w:t>Pela aprovação das emendas 1 e 2.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DA5E5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 w:rsidRPr="00DE0F8A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Pr="00DE0F8A" w:rsidRDefault="00021E0D">
            <w:pPr>
              <w:pStyle w:val="textoTabelaOcorrencias"/>
              <w:rPr>
                <w:lang w:val="pt-BR"/>
              </w:rPr>
            </w:pPr>
            <w:r w:rsidRPr="00DE0F8A">
              <w:rPr>
                <w:lang w:val="pt-BR"/>
              </w:rPr>
              <w:t>Transferida para a reunião segu</w:t>
            </w:r>
            <w:r w:rsidRPr="00DE0F8A">
              <w:rPr>
                <w:lang w:val="pt-BR"/>
              </w:rPr>
              <w:t>inte</w:t>
            </w:r>
          </w:p>
        </w:tc>
      </w:tr>
    </w:tbl>
    <w:p w:rsidR="00DA5E5C" w:rsidRPr="00DE0F8A" w:rsidRDefault="00DA5E5C">
      <w:pPr>
        <w:spacing w:after="0"/>
        <w:rPr>
          <w:lang w:val="pt-BR"/>
        </w:rPr>
      </w:pPr>
    </w:p>
    <w:p w:rsidR="00DA5E5C" w:rsidRDefault="00021E0D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742/2019</w:t>
      </w:r>
      <w:r>
        <w:t xml:space="preserve"> - SEGUNDO TURNO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EMENTA: </w:t>
      </w:r>
      <w:r w:rsidRPr="00DE0F8A">
        <w:rPr>
          <w:lang w:val="pt-BR"/>
        </w:rPr>
        <w:t>Desafeta e autoriza a alienação, na forma de venda ou permuta dos imóveis que menciona, e dá outras providências.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Executivo: Mensagem nº 8, de 15/04/2019</w:t>
      </w:r>
    </w:p>
    <w:p w:rsidR="00DA5E5C" w:rsidRPr="00DE0F8A" w:rsidRDefault="00DA5E5C">
      <w:pPr>
        <w:pStyle w:val="numeracaoProposicao"/>
        <w:rPr>
          <w:lang w:val="pt-BR"/>
        </w:rPr>
      </w:pP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RELATOR(A): </w:t>
      </w:r>
      <w:r w:rsidRPr="00DE0F8A">
        <w:rPr>
          <w:lang w:val="pt-BR"/>
        </w:rPr>
        <w:t>Ver.(a) Léo Burguês de Ca</w:t>
      </w:r>
      <w:r w:rsidRPr="00DE0F8A">
        <w:rPr>
          <w:lang w:val="pt-BR"/>
        </w:rPr>
        <w:t>stro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CONCLUSÃO DO PARECER: </w:t>
      </w:r>
      <w:r w:rsidRPr="00DE0F8A">
        <w:rPr>
          <w:lang w:val="pt-BR"/>
        </w:rPr>
        <w:t>Pela aprovação das Emendas 2, 3, 4 e 5 e rejeição das Emendas 1, 6, 7, 8, 9, 10 e 11.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DA5E5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Default="00021E0D">
            <w:pPr>
              <w:pStyle w:val="textoTabelaOcorrencias"/>
            </w:pPr>
            <w:r>
              <w:t>Aprovado o parecer</w:t>
            </w:r>
          </w:p>
        </w:tc>
      </w:tr>
    </w:tbl>
    <w:p w:rsidR="00DA5E5C" w:rsidRDefault="00DA5E5C">
      <w:pPr>
        <w:spacing w:after="0"/>
      </w:pPr>
    </w:p>
    <w:p w:rsidR="00DA5E5C" w:rsidRDefault="00021E0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759/2019</w:t>
      </w:r>
      <w:r>
        <w:t xml:space="preserve"> - PRIMEIRO TURNO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EMENTA: </w:t>
      </w:r>
      <w:r w:rsidRPr="00DE0F8A">
        <w:rPr>
          <w:lang w:val="pt-BR"/>
        </w:rPr>
        <w:t>Veda a nomeação para funções públicas e cargos públicos, de pessoas que tenham sido condenadas pela Lei nº 8.069, de 13 de julho de 1990 - Estatuto da Criança e Adolescente e a Lei nº 10.741, de 1° de outubro de 2003 -  Estatuto do Idoso, no âmbito do Muni</w:t>
      </w:r>
      <w:r w:rsidRPr="00DE0F8A">
        <w:rPr>
          <w:lang w:val="pt-BR"/>
        </w:rPr>
        <w:t>cípio de Belo Horizonte.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Ver.(a) Jair Di Gregório</w:t>
      </w:r>
    </w:p>
    <w:p w:rsidR="00DA5E5C" w:rsidRPr="00DE0F8A" w:rsidRDefault="00DA5E5C">
      <w:pPr>
        <w:pStyle w:val="numeracaoProposicao"/>
        <w:rPr>
          <w:lang w:val="pt-BR"/>
        </w:rPr>
      </w:pP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RELATOR(A): </w:t>
      </w:r>
      <w:r w:rsidRPr="00DE0F8A">
        <w:rPr>
          <w:lang w:val="pt-BR"/>
        </w:rPr>
        <w:t>Ver.(a) Carlos Henrique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PROPOSTA DE DILIGÊNCIA: </w:t>
      </w:r>
      <w:r w:rsidRPr="00DE0F8A">
        <w:rPr>
          <w:lang w:val="pt-BR"/>
        </w:rPr>
        <w:t>pedido de informação por escrito</w:t>
      </w:r>
    </w:p>
    <w:p w:rsidR="00DA5E5C" w:rsidRPr="00DE0F8A" w:rsidRDefault="00DA5E5C">
      <w:pPr>
        <w:spacing w:after="0"/>
        <w:rPr>
          <w:sz w:val="8"/>
          <w:lang w:val="pt-BR"/>
        </w:rPr>
      </w:pPr>
    </w:p>
    <w:p w:rsidR="00DA5E5C" w:rsidRPr="00DE0F8A" w:rsidRDefault="00DA5E5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Default="00021E0D">
            <w:pPr>
              <w:pStyle w:val="textoTabelaOcorrencias"/>
            </w:pPr>
            <w:r>
              <w:t>Aprovada a diligência</w:t>
            </w:r>
          </w:p>
        </w:tc>
      </w:tr>
    </w:tbl>
    <w:p w:rsidR="00DA5E5C" w:rsidRDefault="00DA5E5C">
      <w:pPr>
        <w:spacing w:after="0"/>
      </w:pPr>
    </w:p>
    <w:p w:rsidR="00DA5E5C" w:rsidRDefault="00021E0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773/2019</w:t>
      </w:r>
      <w:r>
        <w:t xml:space="preserve"> - PRIMEIRO TURNO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EMENTA: </w:t>
      </w:r>
      <w:r w:rsidRPr="00DE0F8A">
        <w:rPr>
          <w:lang w:val="pt-BR"/>
        </w:rPr>
        <w:t>Altera a Lei n°11.132, de 18</w:t>
      </w:r>
      <w:r w:rsidRPr="00DE0F8A">
        <w:rPr>
          <w:lang w:val="pt-BR"/>
        </w:rPr>
        <w:t xml:space="preserve"> de setembro de 2018, e dá outras providências.</w:t>
      </w: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AUTORIA: </w:t>
      </w:r>
      <w:r w:rsidRPr="00DE0F8A">
        <w:rPr>
          <w:lang w:val="pt-BR"/>
        </w:rPr>
        <w:t>Executivo: Mensagem nº 11, de 14/05/2019</w:t>
      </w:r>
    </w:p>
    <w:p w:rsidR="00DA5E5C" w:rsidRPr="00DE0F8A" w:rsidRDefault="00DA5E5C">
      <w:pPr>
        <w:pStyle w:val="numeracaoProposicao"/>
        <w:rPr>
          <w:lang w:val="pt-BR"/>
        </w:rPr>
      </w:pPr>
    </w:p>
    <w:p w:rsidR="00DA5E5C" w:rsidRPr="00DE0F8A" w:rsidRDefault="00021E0D">
      <w:pPr>
        <w:pStyle w:val="numeracaoProposicao"/>
        <w:rPr>
          <w:lang w:val="pt-BR"/>
        </w:rPr>
      </w:pPr>
      <w:r w:rsidRPr="00DE0F8A">
        <w:rPr>
          <w:b/>
          <w:lang w:val="pt-BR"/>
        </w:rPr>
        <w:t xml:space="preserve">RELATOR(A): </w:t>
      </w:r>
      <w:r w:rsidRPr="00DE0F8A">
        <w:rPr>
          <w:lang w:val="pt-BR"/>
        </w:rPr>
        <w:t>Ver.(a) Léo Burguês de Castro</w:t>
      </w:r>
    </w:p>
    <w:p w:rsidR="00DA5E5C" w:rsidRDefault="00021E0D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A5E5C" w:rsidRDefault="00DA5E5C">
      <w:pPr>
        <w:spacing w:after="0"/>
        <w:rPr>
          <w:sz w:val="8"/>
        </w:rPr>
      </w:pPr>
    </w:p>
    <w:p w:rsidR="00DA5E5C" w:rsidRDefault="00DA5E5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A5E5C">
        <w:trPr>
          <w:trHeight w:val="397"/>
        </w:trPr>
        <w:tc>
          <w:tcPr>
            <w:tcW w:w="9071" w:type="dxa"/>
            <w:shd w:val="clear" w:color="auto" w:fill="CCCCCC"/>
          </w:tcPr>
          <w:p w:rsidR="00DA5E5C" w:rsidRDefault="00021E0D">
            <w:pPr>
              <w:pStyle w:val="textoTabelaOcorrencias"/>
            </w:pPr>
            <w:r>
              <w:t>Aprovado o parecer</w:t>
            </w:r>
          </w:p>
        </w:tc>
      </w:tr>
    </w:tbl>
    <w:p w:rsidR="00DA5E5C" w:rsidRDefault="00DA5E5C">
      <w:pPr>
        <w:spacing w:after="0"/>
      </w:pPr>
    </w:p>
    <w:p w:rsidR="00DA5E5C" w:rsidRDefault="00021E0D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DA5E5C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1E0D">
      <w:pPr>
        <w:spacing w:after="0" w:line="240" w:lineRule="auto"/>
      </w:pPr>
      <w:r>
        <w:separator/>
      </w:r>
    </w:p>
  </w:endnote>
  <w:endnote w:type="continuationSeparator" w:id="0">
    <w:p w:rsidR="00000000" w:rsidRDefault="00021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E5C" w:rsidRDefault="00DA5E5C"/>
  <w:p w:rsidR="00DA5E5C" w:rsidRDefault="00021E0D">
    <w:pPr>
      <w:jc w:val="center"/>
    </w:pPr>
    <w:r>
      <w:fldChar w:fldCharType="begin"/>
    </w:r>
    <w:r>
      <w:instrText xml:space="preserve"> PAGE   \* MERGEFORMAT </w:instrText>
    </w:r>
    <w:r w:rsidR="00DE0F8A"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21E0D">
      <w:pPr>
        <w:spacing w:after="0" w:line="240" w:lineRule="auto"/>
      </w:pPr>
      <w:r>
        <w:separator/>
      </w:r>
    </w:p>
  </w:footnote>
  <w:footnote w:type="continuationSeparator" w:id="0">
    <w:p w:rsidR="00000000" w:rsidRDefault="00021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A5E5C" w:rsidRPr="00DE0F8A">
      <w:tc>
        <w:tcPr>
          <w:tcW w:w="567" w:type="dxa"/>
        </w:tcPr>
        <w:p w:rsidR="00DA5E5C" w:rsidRDefault="00021E0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A5E5C" w:rsidRPr="00DE0F8A" w:rsidRDefault="00021E0D">
          <w:pPr>
            <w:jc w:val="center"/>
            <w:rPr>
              <w:sz w:val="32"/>
              <w:lang w:val="pt-BR"/>
            </w:rPr>
          </w:pPr>
          <w:r w:rsidRPr="00DE0F8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D7798"/>
    <w:multiLevelType w:val="hybridMultilevel"/>
    <w:tmpl w:val="8CE243A0"/>
    <w:lvl w:ilvl="0" w:tplc="C0703D34">
      <w:start w:val="1"/>
      <w:numFmt w:val="decimal"/>
      <w:lvlText w:val="%1."/>
      <w:lvlJc w:val="left"/>
    </w:lvl>
    <w:lvl w:ilvl="1" w:tplc="4B02FE6C">
      <w:numFmt w:val="decimal"/>
      <w:lvlText w:val=""/>
      <w:lvlJc w:val="left"/>
    </w:lvl>
    <w:lvl w:ilvl="2" w:tplc="FD4C1842">
      <w:numFmt w:val="decimal"/>
      <w:lvlText w:val=""/>
      <w:lvlJc w:val="left"/>
    </w:lvl>
    <w:lvl w:ilvl="3" w:tplc="F52AE7BA">
      <w:numFmt w:val="decimal"/>
      <w:lvlText w:val=""/>
      <w:lvlJc w:val="left"/>
    </w:lvl>
    <w:lvl w:ilvl="4" w:tplc="91783A22">
      <w:numFmt w:val="decimal"/>
      <w:lvlText w:val=""/>
      <w:lvlJc w:val="left"/>
    </w:lvl>
    <w:lvl w:ilvl="5" w:tplc="83AA820C">
      <w:numFmt w:val="decimal"/>
      <w:lvlText w:val=""/>
      <w:lvlJc w:val="left"/>
    </w:lvl>
    <w:lvl w:ilvl="6" w:tplc="7D522372">
      <w:numFmt w:val="decimal"/>
      <w:lvlText w:val=""/>
      <w:lvlJc w:val="left"/>
    </w:lvl>
    <w:lvl w:ilvl="7" w:tplc="259C539A">
      <w:numFmt w:val="decimal"/>
      <w:lvlText w:val=""/>
      <w:lvlJc w:val="left"/>
    </w:lvl>
    <w:lvl w:ilvl="8" w:tplc="B31A6502">
      <w:numFmt w:val="decimal"/>
      <w:lvlText w:val=""/>
      <w:lvlJc w:val="left"/>
    </w:lvl>
  </w:abstractNum>
  <w:abstractNum w:abstractNumId="1">
    <w:nsid w:val="35FB1286"/>
    <w:multiLevelType w:val="hybridMultilevel"/>
    <w:tmpl w:val="867A6360"/>
    <w:lvl w:ilvl="0" w:tplc="E0D4CF90">
      <w:start w:val="1"/>
      <w:numFmt w:val="upperRoman"/>
      <w:lvlText w:val="%1."/>
      <w:lvlJc w:val="left"/>
    </w:lvl>
    <w:lvl w:ilvl="1" w:tplc="57000BA2">
      <w:numFmt w:val="decimal"/>
      <w:lvlText w:val=""/>
      <w:lvlJc w:val="left"/>
    </w:lvl>
    <w:lvl w:ilvl="2" w:tplc="9390A84E">
      <w:numFmt w:val="decimal"/>
      <w:lvlText w:val=""/>
      <w:lvlJc w:val="left"/>
    </w:lvl>
    <w:lvl w:ilvl="3" w:tplc="267A751E">
      <w:numFmt w:val="decimal"/>
      <w:lvlText w:val=""/>
      <w:lvlJc w:val="left"/>
    </w:lvl>
    <w:lvl w:ilvl="4" w:tplc="668ED37C">
      <w:numFmt w:val="decimal"/>
      <w:lvlText w:val=""/>
      <w:lvlJc w:val="left"/>
    </w:lvl>
    <w:lvl w:ilvl="5" w:tplc="CD3056E6">
      <w:numFmt w:val="decimal"/>
      <w:lvlText w:val=""/>
      <w:lvlJc w:val="left"/>
    </w:lvl>
    <w:lvl w:ilvl="6" w:tplc="32C2B0A8">
      <w:numFmt w:val="decimal"/>
      <w:lvlText w:val=""/>
      <w:lvlJc w:val="left"/>
    </w:lvl>
    <w:lvl w:ilvl="7" w:tplc="D43C9D88">
      <w:numFmt w:val="decimal"/>
      <w:lvlText w:val=""/>
      <w:lvlJc w:val="left"/>
    </w:lvl>
    <w:lvl w:ilvl="8" w:tplc="DA58E1FE">
      <w:numFmt w:val="decimal"/>
      <w:lvlText w:val=""/>
      <w:lvlJc w:val="left"/>
    </w:lvl>
  </w:abstractNum>
  <w:abstractNum w:abstractNumId="2">
    <w:nsid w:val="413A1982"/>
    <w:multiLevelType w:val="hybridMultilevel"/>
    <w:tmpl w:val="74F65FBA"/>
    <w:lvl w:ilvl="0" w:tplc="F934F39A">
      <w:start w:val="1"/>
      <w:numFmt w:val="decimal"/>
      <w:lvlText w:val="%1."/>
      <w:lvlJc w:val="left"/>
    </w:lvl>
    <w:lvl w:ilvl="1" w:tplc="F202FCFC">
      <w:numFmt w:val="decimal"/>
      <w:lvlText w:val=""/>
      <w:lvlJc w:val="left"/>
    </w:lvl>
    <w:lvl w:ilvl="2" w:tplc="FBF6D326">
      <w:numFmt w:val="decimal"/>
      <w:lvlText w:val=""/>
      <w:lvlJc w:val="left"/>
    </w:lvl>
    <w:lvl w:ilvl="3" w:tplc="F92E040C">
      <w:numFmt w:val="decimal"/>
      <w:lvlText w:val=""/>
      <w:lvlJc w:val="left"/>
    </w:lvl>
    <w:lvl w:ilvl="4" w:tplc="B296A96A">
      <w:numFmt w:val="decimal"/>
      <w:lvlText w:val=""/>
      <w:lvlJc w:val="left"/>
    </w:lvl>
    <w:lvl w:ilvl="5" w:tplc="F6CC7598">
      <w:numFmt w:val="decimal"/>
      <w:lvlText w:val=""/>
      <w:lvlJc w:val="left"/>
    </w:lvl>
    <w:lvl w:ilvl="6" w:tplc="A97C9428">
      <w:numFmt w:val="decimal"/>
      <w:lvlText w:val=""/>
      <w:lvlJc w:val="left"/>
    </w:lvl>
    <w:lvl w:ilvl="7" w:tplc="57AE14EC">
      <w:numFmt w:val="decimal"/>
      <w:lvlText w:val=""/>
      <w:lvlJc w:val="left"/>
    </w:lvl>
    <w:lvl w:ilvl="8" w:tplc="1600565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E5C"/>
    <w:rsid w:val="00021E0D"/>
    <w:rsid w:val="00DA5E5C"/>
    <w:rsid w:val="00DE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F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0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F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 De Souza E Paula Coutinho Eloi</dc:creator>
  <cp:lastModifiedBy>Laura  De Souza E Paula Coutinho Eloi</cp:lastModifiedBy>
  <cp:revision>2</cp:revision>
  <dcterms:created xsi:type="dcterms:W3CDTF">2019-07-02T17:28:00Z</dcterms:created>
  <dcterms:modified xsi:type="dcterms:W3CDTF">2019-07-02T17:28:00Z</dcterms:modified>
</cp:coreProperties>
</file>