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4FD" w:rsidRPr="007F0265" w:rsidRDefault="00546A9E">
      <w:pPr>
        <w:pStyle w:val="elementoTituloSuperior"/>
        <w:rPr>
          <w:lang w:val="pt-BR"/>
        </w:rPr>
      </w:pPr>
      <w:r w:rsidRPr="007F0265">
        <w:rPr>
          <w:lang w:val="pt-BR"/>
        </w:rPr>
        <w:t>RESULTADO DA REUNIÃO</w:t>
      </w:r>
    </w:p>
    <w:p w:rsidR="00DB34FD" w:rsidRPr="007F0265" w:rsidRDefault="00546A9E">
      <w:pPr>
        <w:pStyle w:val="elementoTituloSuperior"/>
        <w:rPr>
          <w:lang w:val="pt-BR"/>
        </w:rPr>
      </w:pPr>
      <w:r w:rsidRPr="007F0265">
        <w:rPr>
          <w:lang w:val="pt-BR"/>
        </w:rPr>
        <w:t>Reunião realizada</w:t>
      </w:r>
    </w:p>
    <w:p w:rsidR="00DB34FD" w:rsidRPr="007F0265" w:rsidRDefault="00DB34F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546A9E">
      <w:pPr>
        <w:pStyle w:val="elementoTituloSuperior"/>
        <w:rPr>
          <w:lang w:val="pt-BR"/>
        </w:rPr>
      </w:pPr>
      <w:r w:rsidRPr="007F0265">
        <w:rPr>
          <w:lang w:val="pt-BR"/>
        </w:rPr>
        <w:t>COMISSÃO DE LEGISLAÇÃO E JUSTIÇA</w:t>
      </w:r>
    </w:p>
    <w:p w:rsidR="00DB34FD" w:rsidRPr="007F0265" w:rsidRDefault="00DB34F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B34FD" w:rsidRPr="00C93D57">
        <w:tc>
          <w:tcPr>
            <w:tcW w:w="4819" w:type="dxa"/>
          </w:tcPr>
          <w:p w:rsidR="00DB34FD" w:rsidRDefault="00546A9E">
            <w:r>
              <w:t xml:space="preserve">26ª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B34FD" w:rsidRPr="007F0265" w:rsidRDefault="00546A9E">
            <w:pPr>
              <w:jc w:val="right"/>
              <w:rPr>
                <w:lang w:val="pt-BR"/>
              </w:rPr>
            </w:pPr>
            <w:r w:rsidRPr="007F0265">
              <w:rPr>
                <w:lang w:val="pt-BR"/>
              </w:rPr>
              <w:t>3ª Sessão Legislativa - 18ª Legislatura</w:t>
            </w:r>
          </w:p>
        </w:tc>
      </w:tr>
      <w:tr w:rsidR="00DB34FD">
        <w:tc>
          <w:tcPr>
            <w:tcW w:w="4819" w:type="dxa"/>
          </w:tcPr>
          <w:p w:rsidR="00DB34FD" w:rsidRDefault="00546A9E">
            <w:r>
              <w:t>13/08/2019 - 13h30min</w:t>
            </w:r>
          </w:p>
        </w:tc>
        <w:tc>
          <w:tcPr>
            <w:tcW w:w="4819" w:type="dxa"/>
          </w:tcPr>
          <w:p w:rsidR="00DB34FD" w:rsidRDefault="00546A9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DB34FD" w:rsidRDefault="00DB34FD">
      <w:pPr>
        <w:pBdr>
          <w:bottom w:val="single" w:sz="6" w:space="1" w:color="999999"/>
        </w:pBdr>
      </w:pPr>
    </w:p>
    <w:p w:rsidR="00DB34FD" w:rsidRDefault="00546A9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B34FD" w:rsidRPr="007F0265" w:rsidRDefault="007F0265">
      <w:pPr>
        <w:pStyle w:val="numeracaoNumerosRomanos"/>
        <w:numPr>
          <w:ilvl w:val="0"/>
          <w:numId w:val="1"/>
        </w:numPr>
        <w:rPr>
          <w:lang w:val="pt-BR"/>
        </w:rPr>
      </w:pPr>
      <w:r w:rsidRPr="007F0265">
        <w:rPr>
          <w:lang w:val="pt-BR"/>
        </w:rPr>
        <w:t>Comunicada a aprovação da ata da</w:t>
      </w:r>
      <w:r w:rsidR="00546A9E" w:rsidRPr="007F0265">
        <w:rPr>
          <w:lang w:val="pt-BR"/>
        </w:rPr>
        <w:t xml:space="preserve"> </w:t>
      </w:r>
      <w:r w:rsidRPr="007F0265">
        <w:rPr>
          <w:lang w:val="pt-BR"/>
        </w:rPr>
        <w:t>reunião</w:t>
      </w:r>
      <w:r w:rsidR="00546A9E" w:rsidRPr="007F0265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B34FD">
        <w:trPr>
          <w:trHeight w:val="397"/>
        </w:trPr>
        <w:tc>
          <w:tcPr>
            <w:tcW w:w="9639" w:type="dxa"/>
            <w:shd w:val="clear" w:color="auto" w:fill="CCCCCC"/>
          </w:tcPr>
          <w:p w:rsidR="00DB34FD" w:rsidRDefault="00546A9E">
            <w:pPr>
              <w:pStyle w:val="textoTabelaOcorrencias"/>
            </w:pPr>
            <w:r>
              <w:t xml:space="preserve">25ª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DB34FD" w:rsidRDefault="00DB34FD">
      <w:pPr>
        <w:spacing w:after="0"/>
        <w:rPr>
          <w:sz w:val="8"/>
        </w:rPr>
      </w:pPr>
    </w:p>
    <w:p w:rsidR="00DB34FD" w:rsidRDefault="00546A9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B34FD" w:rsidRDefault="00546A9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B34FD" w:rsidRPr="007F0265" w:rsidRDefault="00546A9E">
      <w:pPr>
        <w:pStyle w:val="elementoTitulo"/>
        <w:spacing w:before="400"/>
        <w:rPr>
          <w:lang w:val="pt-BR"/>
        </w:rPr>
      </w:pPr>
      <w:r w:rsidRPr="007F0265">
        <w:rPr>
          <w:lang w:val="pt-BR"/>
        </w:rPr>
        <w:t>Parecer sobre proposições sujeitas à apreciação do Plenário</w:t>
      </w:r>
    </w:p>
    <w:p w:rsidR="00DB34FD" w:rsidRDefault="00546A9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696/2019</w:t>
      </w:r>
      <w:r>
        <w:t xml:space="preserve"> - SEGUNDO TURNO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EMENTA: </w:t>
      </w:r>
      <w:r w:rsidRPr="007F0265">
        <w:rPr>
          <w:lang w:val="pt-BR"/>
        </w:rPr>
        <w:t xml:space="preserve">Dispõe sobre a redução do valor da Contribuição para Custeio dos Serviços de Iluminação Pública e altera </w:t>
      </w:r>
      <w:proofErr w:type="gramStart"/>
      <w:r w:rsidRPr="007F0265">
        <w:rPr>
          <w:lang w:val="pt-BR"/>
        </w:rPr>
        <w:t>o Anexo Único Lei</w:t>
      </w:r>
      <w:proofErr w:type="gramEnd"/>
      <w:r w:rsidRPr="007F0265">
        <w:rPr>
          <w:lang w:val="pt-BR"/>
        </w:rPr>
        <w:t xml:space="preserve"> n° 8.468, de 30 de dezembro de 2002.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AUTORIA: </w:t>
      </w:r>
      <w:r w:rsidRPr="007F0265">
        <w:rPr>
          <w:lang w:val="pt-BR"/>
        </w:rPr>
        <w:t>Executivo: Mensagem nº 1, de 23/01/2019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RELATOR(A): </w:t>
      </w:r>
      <w:r w:rsidRPr="007F0265">
        <w:rPr>
          <w:lang w:val="pt-BR"/>
        </w:rPr>
        <w:t xml:space="preserve">Ver.(a) </w:t>
      </w:r>
      <w:proofErr w:type="spellStart"/>
      <w:r w:rsidRPr="007F0265">
        <w:rPr>
          <w:lang w:val="pt-BR"/>
        </w:rPr>
        <w:t>Autair</w:t>
      </w:r>
      <w:proofErr w:type="spellEnd"/>
      <w:r w:rsidRPr="007F0265">
        <w:rPr>
          <w:lang w:val="pt-BR"/>
        </w:rPr>
        <w:t xml:space="preserve"> Gomes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CONCLUSÃO DO PARECER: </w:t>
      </w:r>
      <w:r w:rsidRPr="007F0265">
        <w:rPr>
          <w:lang w:val="pt-BR"/>
        </w:rPr>
        <w:t xml:space="preserve">Pela constitucionalidade, legalidade e </w:t>
      </w:r>
      <w:proofErr w:type="spellStart"/>
      <w:r w:rsidRPr="007F0265">
        <w:rPr>
          <w:lang w:val="pt-BR"/>
        </w:rPr>
        <w:t>regimentalidade</w:t>
      </w:r>
      <w:proofErr w:type="spellEnd"/>
      <w:r w:rsidRPr="007F0265">
        <w:rPr>
          <w:lang w:val="pt-BR"/>
        </w:rPr>
        <w:t xml:space="preserve"> das emendas 1 e 2.</w:t>
      </w:r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DB34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B34FD">
        <w:trPr>
          <w:trHeight w:val="397"/>
        </w:trPr>
        <w:tc>
          <w:tcPr>
            <w:tcW w:w="9071" w:type="dxa"/>
            <w:shd w:val="clear" w:color="auto" w:fill="CCCCCC"/>
          </w:tcPr>
          <w:p w:rsidR="00DB34FD" w:rsidRDefault="00546A9E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DB34FD" w:rsidRDefault="00DB34FD">
      <w:pPr>
        <w:spacing w:after="0"/>
      </w:pPr>
    </w:p>
    <w:p w:rsidR="00DB34FD" w:rsidRDefault="00546A9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715/2019</w:t>
      </w:r>
      <w:r>
        <w:t xml:space="preserve"> - SEGUNDO TURNO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EMENTA: </w:t>
      </w:r>
      <w:r w:rsidRPr="007F0265">
        <w:rPr>
          <w:lang w:val="pt-BR"/>
        </w:rPr>
        <w:t>Institui no Município de Belo Horizonte, o Dia Municipal da Fibromialgia, filas preferenciais e vagas de estacionamento.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AUTORIA: </w:t>
      </w:r>
      <w:r w:rsidRPr="007F0265">
        <w:rPr>
          <w:lang w:val="pt-BR"/>
        </w:rPr>
        <w:t>Ver.(a) Henrique Braga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RELATOR(A): </w:t>
      </w:r>
      <w:r w:rsidRPr="007F0265">
        <w:rPr>
          <w:lang w:val="pt-BR"/>
        </w:rPr>
        <w:t>Ver.(a) Coronel Piccinini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CONCLUSÃO DO PARECER: </w:t>
      </w:r>
      <w:r w:rsidRPr="007F0265">
        <w:rPr>
          <w:lang w:val="pt-BR"/>
        </w:rPr>
        <w:t xml:space="preserve">Pela constitucionalidade, legalidade , juridicidade, </w:t>
      </w:r>
      <w:proofErr w:type="spellStart"/>
      <w:r w:rsidRPr="007F0265">
        <w:rPr>
          <w:lang w:val="pt-BR"/>
        </w:rPr>
        <w:t>regimentalidade</w:t>
      </w:r>
      <w:proofErr w:type="spellEnd"/>
      <w:r w:rsidRPr="007F0265">
        <w:rPr>
          <w:lang w:val="pt-BR"/>
        </w:rPr>
        <w:t xml:space="preserve"> e aprovação da Emenda 1.</w:t>
      </w:r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DB34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B34FD">
        <w:trPr>
          <w:trHeight w:val="397"/>
        </w:trPr>
        <w:tc>
          <w:tcPr>
            <w:tcW w:w="9071" w:type="dxa"/>
            <w:shd w:val="clear" w:color="auto" w:fill="CCCCCC"/>
          </w:tcPr>
          <w:p w:rsidR="00DB34FD" w:rsidRDefault="00546A9E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DB34FD" w:rsidRDefault="00DB34FD">
      <w:pPr>
        <w:spacing w:after="0"/>
      </w:pPr>
    </w:p>
    <w:p w:rsidR="00DB34FD" w:rsidRDefault="00546A9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792/2019</w:t>
      </w:r>
      <w:r>
        <w:t xml:space="preserve"> - PRIMEIRO TURNO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EMENTA: </w:t>
      </w:r>
      <w:r w:rsidRPr="007F0265">
        <w:rPr>
          <w:lang w:val="pt-BR"/>
        </w:rPr>
        <w:t>Institui a Declaração Municipal de Direitos de Liberdade Econômica, estabelece normas para os atos de liberação de atividade econômica e a análise de impacto regulatório e dá outras providências.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AUTORIA: </w:t>
      </w:r>
      <w:r w:rsidRPr="007F0265">
        <w:rPr>
          <w:lang w:val="pt-BR"/>
        </w:rPr>
        <w:t xml:space="preserve">Ver.(a) Álvaro Damião; </w:t>
      </w:r>
      <w:proofErr w:type="spellStart"/>
      <w:r w:rsidRPr="007F0265">
        <w:rPr>
          <w:lang w:val="pt-BR"/>
        </w:rPr>
        <w:t>Autair</w:t>
      </w:r>
      <w:proofErr w:type="spellEnd"/>
      <w:r w:rsidRPr="007F0265">
        <w:rPr>
          <w:lang w:val="pt-BR"/>
        </w:rPr>
        <w:t xml:space="preserve"> Gomes; Bim da Ambulância; Carlos Henrique; Catatau do Povo; Cláudio Duarte; Coronel Piccinini; Dimas da Ambulância; Eduardo da Ambulância; Fernando Borja; Flávio dos Santos; Gabriel; Hélio da Farmácia; Henrique Braga; </w:t>
      </w:r>
      <w:proofErr w:type="spellStart"/>
      <w:r w:rsidRPr="007F0265">
        <w:rPr>
          <w:lang w:val="pt-BR"/>
        </w:rPr>
        <w:t>Irlan</w:t>
      </w:r>
      <w:proofErr w:type="spellEnd"/>
      <w:r w:rsidRPr="007F0265">
        <w:rPr>
          <w:lang w:val="pt-BR"/>
        </w:rPr>
        <w:t xml:space="preserve"> Melo; Jair Di Gregório; Jorge Santos; Juninho Los Hermanos; Maninho Félix; Marilda Portela; Mateus Simões; Orlei; Pedrão do Depósito; Preto; Professor Juliano Lopes; Ramon </w:t>
      </w:r>
      <w:proofErr w:type="spellStart"/>
      <w:r w:rsidRPr="007F0265">
        <w:rPr>
          <w:lang w:val="pt-BR"/>
        </w:rPr>
        <w:t>Bibiano</w:t>
      </w:r>
      <w:proofErr w:type="spellEnd"/>
      <w:r w:rsidRPr="007F0265">
        <w:rPr>
          <w:lang w:val="pt-BR"/>
        </w:rPr>
        <w:t xml:space="preserve"> da Casa de Apoio; Reinaldo Gomes; Wesley Autoescola</w:t>
      </w:r>
    </w:p>
    <w:p w:rsidR="00DB34FD" w:rsidRPr="007F0265" w:rsidRDefault="00DB34FD">
      <w:pPr>
        <w:pStyle w:val="numeracaoProposicao"/>
        <w:rPr>
          <w:lang w:val="pt-BR"/>
        </w:rPr>
      </w:pP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RELATOR(A): </w:t>
      </w:r>
      <w:r w:rsidRPr="007F0265">
        <w:rPr>
          <w:lang w:val="pt-BR"/>
        </w:rPr>
        <w:t>Relator não designado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CONCLUSÃO DO PARECER: </w:t>
      </w:r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DB34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B34FD">
        <w:trPr>
          <w:trHeight w:val="397"/>
        </w:trPr>
        <w:tc>
          <w:tcPr>
            <w:tcW w:w="9071" w:type="dxa"/>
            <w:shd w:val="clear" w:color="auto" w:fill="CCCCCC"/>
          </w:tcPr>
          <w:p w:rsidR="00DB34FD" w:rsidRDefault="00546A9E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DB34FD" w:rsidRDefault="00DB34FD">
      <w:pPr>
        <w:spacing w:after="0"/>
      </w:pPr>
    </w:p>
    <w:p w:rsidR="00DB34FD" w:rsidRDefault="00546A9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801/2019</w:t>
      </w:r>
      <w:r>
        <w:t xml:space="preserve"> - PRIMEIRO TURNO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EMENTA: </w:t>
      </w:r>
      <w:r w:rsidRPr="007F0265">
        <w:rPr>
          <w:lang w:val="pt-BR"/>
        </w:rPr>
        <w:t>Dispõe sobre a obrigatoriedade de filmar, gravar e transmitir ao vivo, via internet, as sessões públicas das licitações presenciais e facilitar o acesso ao sistema eletrônico ativo em cada licitação eletrônica do Poder Público Municipal e dá outras providências.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AUTORIA: </w:t>
      </w:r>
      <w:r w:rsidRPr="007F0265">
        <w:rPr>
          <w:lang w:val="pt-BR"/>
        </w:rPr>
        <w:t>Ver.(a) Pedro Bueno</w:t>
      </w:r>
    </w:p>
    <w:p w:rsidR="00DB34FD" w:rsidRPr="007F0265" w:rsidRDefault="00DB34FD">
      <w:pPr>
        <w:pStyle w:val="numeracaoProposicao"/>
        <w:rPr>
          <w:lang w:val="pt-BR"/>
        </w:rPr>
      </w:pP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RELATOR(A): </w:t>
      </w:r>
      <w:r w:rsidRPr="007F0265">
        <w:rPr>
          <w:lang w:val="pt-BR"/>
        </w:rPr>
        <w:t xml:space="preserve">Ver.(a) </w:t>
      </w:r>
      <w:proofErr w:type="spellStart"/>
      <w:r w:rsidRPr="007F0265">
        <w:rPr>
          <w:lang w:val="pt-BR"/>
        </w:rPr>
        <w:t>Irlan</w:t>
      </w:r>
      <w:proofErr w:type="spellEnd"/>
      <w:r w:rsidRPr="007F0265">
        <w:rPr>
          <w:lang w:val="pt-BR"/>
        </w:rPr>
        <w:t xml:space="preserve"> Melo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CONCLUSÃO DO PARECER: </w:t>
      </w:r>
      <w:r w:rsidRPr="007F0265">
        <w:rPr>
          <w:lang w:val="pt-BR"/>
        </w:rPr>
        <w:t xml:space="preserve">pela inconstitucionalidade, pela ilegalidade, pela </w:t>
      </w:r>
      <w:proofErr w:type="spellStart"/>
      <w:r w:rsidRPr="007F0265">
        <w:rPr>
          <w:lang w:val="pt-BR"/>
        </w:rPr>
        <w:t>regimentalidade</w:t>
      </w:r>
      <w:proofErr w:type="spellEnd"/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DB34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B34FD">
        <w:trPr>
          <w:trHeight w:val="397"/>
        </w:trPr>
        <w:tc>
          <w:tcPr>
            <w:tcW w:w="9071" w:type="dxa"/>
            <w:shd w:val="clear" w:color="auto" w:fill="CCCCCC"/>
          </w:tcPr>
          <w:p w:rsidR="00DB34FD" w:rsidRDefault="00546A9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B34FD" w:rsidRDefault="00DB34FD">
      <w:pPr>
        <w:spacing w:after="0"/>
      </w:pPr>
    </w:p>
    <w:p w:rsidR="00DB34FD" w:rsidRDefault="00546A9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817/2019</w:t>
      </w:r>
      <w:r>
        <w:t xml:space="preserve"> - PRIMEIRO TURNO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EMENTA: </w:t>
      </w:r>
      <w:r w:rsidRPr="007F0265">
        <w:rPr>
          <w:lang w:val="pt-BR"/>
        </w:rPr>
        <w:t xml:space="preserve">Dispõe sobre desafetação de áreas públicas, para fins de </w:t>
      </w:r>
      <w:proofErr w:type="spellStart"/>
      <w:r w:rsidRPr="007F0265">
        <w:rPr>
          <w:lang w:val="pt-BR"/>
        </w:rPr>
        <w:t>reparcelamento</w:t>
      </w:r>
      <w:proofErr w:type="spellEnd"/>
      <w:r w:rsidRPr="007F0265">
        <w:rPr>
          <w:lang w:val="pt-BR"/>
        </w:rPr>
        <w:t xml:space="preserve"> do solo.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AUTORIA: </w:t>
      </w:r>
      <w:r w:rsidRPr="007F0265">
        <w:rPr>
          <w:lang w:val="pt-BR"/>
        </w:rPr>
        <w:t>Executivo: Mensagem nº 17, de 29/07/2019</w:t>
      </w:r>
    </w:p>
    <w:p w:rsidR="00DB34FD" w:rsidRPr="007F0265" w:rsidRDefault="00DB34FD">
      <w:pPr>
        <w:pStyle w:val="numeracaoProposicao"/>
        <w:rPr>
          <w:lang w:val="pt-BR"/>
        </w:rPr>
      </w:pP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RELATOR(A): </w:t>
      </w:r>
      <w:r w:rsidRPr="007F0265">
        <w:rPr>
          <w:lang w:val="pt-BR"/>
        </w:rPr>
        <w:t xml:space="preserve">Ver.(a) </w:t>
      </w:r>
      <w:proofErr w:type="spellStart"/>
      <w:r w:rsidRPr="007F0265">
        <w:rPr>
          <w:lang w:val="pt-BR"/>
        </w:rPr>
        <w:t>Autair</w:t>
      </w:r>
      <w:proofErr w:type="spellEnd"/>
      <w:r w:rsidRPr="007F0265">
        <w:rPr>
          <w:lang w:val="pt-BR"/>
        </w:rPr>
        <w:t xml:space="preserve"> Gomes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CONCLUSÃO DO PARECER: </w:t>
      </w:r>
      <w:r w:rsidRPr="007F0265">
        <w:rPr>
          <w:lang w:val="pt-BR"/>
        </w:rPr>
        <w:t xml:space="preserve">pela constitucionalidade, pela legalidade, pela </w:t>
      </w:r>
      <w:proofErr w:type="spellStart"/>
      <w:r w:rsidRPr="007F0265">
        <w:rPr>
          <w:lang w:val="pt-BR"/>
        </w:rPr>
        <w:t>regimentalidade</w:t>
      </w:r>
      <w:proofErr w:type="spellEnd"/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DB34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B34FD">
        <w:trPr>
          <w:trHeight w:val="397"/>
        </w:trPr>
        <w:tc>
          <w:tcPr>
            <w:tcW w:w="9071" w:type="dxa"/>
            <w:shd w:val="clear" w:color="auto" w:fill="CCCCCC"/>
          </w:tcPr>
          <w:p w:rsidR="00DB34FD" w:rsidRDefault="00546A9E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DB34FD" w:rsidRDefault="00DB34FD">
      <w:pPr>
        <w:spacing w:after="0"/>
      </w:pPr>
    </w:p>
    <w:p w:rsidR="00DB34FD" w:rsidRDefault="00546A9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818/2019</w:t>
      </w:r>
      <w:r>
        <w:t xml:space="preserve"> - PRIMEIRO TURNO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EMENTA: </w:t>
      </w:r>
      <w:r w:rsidRPr="007F0265">
        <w:rPr>
          <w:lang w:val="pt-BR"/>
        </w:rPr>
        <w:t>Altera a Lei nº 9.450, de 13 de novembro de 2007, que concede reajustes remuneratórios aos ocupantes do cargo e do emprego público de Médico e dá outras providências.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AUTORIA: </w:t>
      </w:r>
      <w:r w:rsidRPr="007F0265">
        <w:rPr>
          <w:lang w:val="pt-BR"/>
        </w:rPr>
        <w:t>Executivo: Mensagem nº 18, de 30/07/2019</w:t>
      </w:r>
    </w:p>
    <w:p w:rsidR="00DB34FD" w:rsidRPr="007F0265" w:rsidRDefault="00DB34FD">
      <w:pPr>
        <w:pStyle w:val="numeracaoProposicao"/>
        <w:rPr>
          <w:lang w:val="pt-BR"/>
        </w:rPr>
      </w:pP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RELATOR(A): </w:t>
      </w:r>
      <w:r w:rsidRPr="007F0265">
        <w:rPr>
          <w:lang w:val="pt-BR"/>
        </w:rPr>
        <w:t xml:space="preserve">Ver.(a) </w:t>
      </w:r>
      <w:proofErr w:type="spellStart"/>
      <w:r w:rsidRPr="007F0265">
        <w:rPr>
          <w:lang w:val="pt-BR"/>
        </w:rPr>
        <w:t>Autair</w:t>
      </w:r>
      <w:proofErr w:type="spellEnd"/>
      <w:r w:rsidRPr="007F0265">
        <w:rPr>
          <w:lang w:val="pt-BR"/>
        </w:rPr>
        <w:t xml:space="preserve"> Gomes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CONCLUSÃO DO PARECER: </w:t>
      </w:r>
      <w:r w:rsidRPr="007F0265">
        <w:rPr>
          <w:lang w:val="pt-BR"/>
        </w:rPr>
        <w:t xml:space="preserve">pela constitucionalidade, pela legalidade, pela </w:t>
      </w:r>
      <w:proofErr w:type="spellStart"/>
      <w:r w:rsidRPr="007F0265">
        <w:rPr>
          <w:lang w:val="pt-BR"/>
        </w:rPr>
        <w:t>regimentalidade</w:t>
      </w:r>
      <w:proofErr w:type="spellEnd"/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DB34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B34FD">
        <w:trPr>
          <w:trHeight w:val="397"/>
        </w:trPr>
        <w:tc>
          <w:tcPr>
            <w:tcW w:w="9071" w:type="dxa"/>
            <w:shd w:val="clear" w:color="auto" w:fill="CCCCCC"/>
          </w:tcPr>
          <w:p w:rsidR="00DB34FD" w:rsidRDefault="00546A9E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DB34FD" w:rsidRDefault="00DB34FD">
      <w:pPr>
        <w:spacing w:after="0"/>
      </w:pPr>
    </w:p>
    <w:p w:rsidR="00DB34FD" w:rsidRPr="007F0265" w:rsidRDefault="00546A9E">
      <w:pPr>
        <w:pStyle w:val="elementoTitulo"/>
        <w:spacing w:before="400"/>
        <w:rPr>
          <w:lang w:val="pt-BR"/>
        </w:rPr>
      </w:pPr>
      <w:r w:rsidRPr="007F0265">
        <w:rPr>
          <w:lang w:val="pt-BR"/>
        </w:rPr>
        <w:t>Parecer sobre proposições que dispensam a apreciação do Plenário</w:t>
      </w:r>
    </w:p>
    <w:p w:rsidR="00DB34FD" w:rsidRPr="007F0265" w:rsidRDefault="00546A9E">
      <w:pPr>
        <w:pStyle w:val="numeracaoProposicaoTitulo"/>
        <w:numPr>
          <w:ilvl w:val="0"/>
          <w:numId w:val="3"/>
        </w:numPr>
        <w:rPr>
          <w:lang w:val="pt-BR"/>
        </w:rPr>
      </w:pPr>
      <w:r w:rsidRPr="007F0265">
        <w:rPr>
          <w:u w:val="single"/>
          <w:lang w:val="pt-BR"/>
        </w:rPr>
        <w:t>PROJETO DE LEI 789/2019</w:t>
      </w:r>
      <w:r w:rsidRPr="007F0265">
        <w:rPr>
          <w:lang w:val="pt-BR"/>
        </w:rPr>
        <w:t xml:space="preserve"> - EM REDAÇÃO FINAL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EMENTA: </w:t>
      </w:r>
      <w:r w:rsidRPr="007F0265">
        <w:rPr>
          <w:lang w:val="pt-BR"/>
        </w:rPr>
        <w:t>Dispõe sobre as diretrizes para elaboração da Lei do Orçamento Anual de 2020 e dá outras providências.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AUTORIA: </w:t>
      </w:r>
      <w:r w:rsidRPr="007F0265">
        <w:rPr>
          <w:lang w:val="pt-BR"/>
        </w:rPr>
        <w:t>Executivo: Mensagem nº 13, de 15/05/2019</w:t>
      </w:r>
    </w:p>
    <w:p w:rsidR="00DB34FD" w:rsidRPr="007F0265" w:rsidRDefault="00DB34FD">
      <w:pPr>
        <w:pStyle w:val="numeracaoProposicao"/>
        <w:rPr>
          <w:lang w:val="pt-BR"/>
        </w:rPr>
      </w:pP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RELATOR(A): </w:t>
      </w:r>
      <w:r w:rsidRPr="007F0265">
        <w:rPr>
          <w:lang w:val="pt-BR"/>
        </w:rPr>
        <w:t xml:space="preserve">Ver.(a) </w:t>
      </w:r>
      <w:proofErr w:type="spellStart"/>
      <w:r w:rsidRPr="007F0265">
        <w:rPr>
          <w:lang w:val="pt-BR"/>
        </w:rPr>
        <w:t>Autair</w:t>
      </w:r>
      <w:proofErr w:type="spellEnd"/>
      <w:r w:rsidRPr="007F0265">
        <w:rPr>
          <w:lang w:val="pt-BR"/>
        </w:rPr>
        <w:t xml:space="preserve"> Gomes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CONCLUSÃO DO PARECER: </w:t>
      </w:r>
      <w:r w:rsidRPr="007F0265">
        <w:rPr>
          <w:lang w:val="pt-BR"/>
        </w:rPr>
        <w:t>proposta de redação final</w:t>
      </w:r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DB34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B34FD">
        <w:trPr>
          <w:trHeight w:val="397"/>
        </w:trPr>
        <w:tc>
          <w:tcPr>
            <w:tcW w:w="9071" w:type="dxa"/>
            <w:shd w:val="clear" w:color="auto" w:fill="CCCCCC"/>
          </w:tcPr>
          <w:p w:rsidR="00DB34FD" w:rsidRDefault="00546A9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B34FD" w:rsidRDefault="00DB34FD">
      <w:pPr>
        <w:spacing w:after="0"/>
      </w:pPr>
    </w:p>
    <w:p w:rsidR="00DB34FD" w:rsidRPr="007F0265" w:rsidRDefault="00546A9E">
      <w:pPr>
        <w:pStyle w:val="numeracaoProposicaoTitulo"/>
        <w:numPr>
          <w:ilvl w:val="0"/>
          <w:numId w:val="3"/>
        </w:numPr>
        <w:rPr>
          <w:lang w:val="pt-BR"/>
        </w:rPr>
      </w:pPr>
      <w:r w:rsidRPr="007F0265">
        <w:rPr>
          <w:u w:val="single"/>
          <w:lang w:val="pt-BR"/>
        </w:rPr>
        <w:t>PROJETO DE LEI 742/2019</w:t>
      </w:r>
      <w:r w:rsidRPr="007F0265">
        <w:rPr>
          <w:lang w:val="pt-BR"/>
        </w:rPr>
        <w:t xml:space="preserve"> - EM REDAÇÃO FINAL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EMENTA: </w:t>
      </w:r>
      <w:r w:rsidRPr="007F0265">
        <w:rPr>
          <w:lang w:val="pt-BR"/>
        </w:rPr>
        <w:t>Desafeta e autoriza a alienação, na forma de venda ou permuta dos imóveis que menciona, e dá outras providências.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AUTORIA: </w:t>
      </w:r>
      <w:r w:rsidRPr="007F0265">
        <w:rPr>
          <w:lang w:val="pt-BR"/>
        </w:rPr>
        <w:t>Executivo: Mensagem nº 8, de 15/04/2019</w:t>
      </w:r>
    </w:p>
    <w:p w:rsidR="00DB34FD" w:rsidRPr="007F0265" w:rsidRDefault="00DB34FD">
      <w:pPr>
        <w:pStyle w:val="numeracaoProposicao"/>
        <w:rPr>
          <w:lang w:val="pt-BR"/>
        </w:rPr>
      </w:pP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RELATOR(A): </w:t>
      </w:r>
      <w:r w:rsidRPr="007F0265">
        <w:rPr>
          <w:lang w:val="pt-BR"/>
        </w:rPr>
        <w:t xml:space="preserve">Ver.(a) </w:t>
      </w:r>
      <w:proofErr w:type="spellStart"/>
      <w:r w:rsidRPr="007F0265">
        <w:rPr>
          <w:lang w:val="pt-BR"/>
        </w:rPr>
        <w:t>Autair</w:t>
      </w:r>
      <w:proofErr w:type="spellEnd"/>
      <w:r w:rsidRPr="007F0265">
        <w:rPr>
          <w:lang w:val="pt-BR"/>
        </w:rPr>
        <w:t xml:space="preserve"> Gomes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CONCLUSÃO DO PARECER: </w:t>
      </w:r>
      <w:r w:rsidRPr="007F0265">
        <w:rPr>
          <w:lang w:val="pt-BR"/>
        </w:rPr>
        <w:t>proposta de redação final</w:t>
      </w:r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DB34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B34FD">
        <w:trPr>
          <w:trHeight w:val="397"/>
        </w:trPr>
        <w:tc>
          <w:tcPr>
            <w:tcW w:w="9071" w:type="dxa"/>
            <w:shd w:val="clear" w:color="auto" w:fill="CCCCCC"/>
          </w:tcPr>
          <w:p w:rsidR="00DB34FD" w:rsidRDefault="00546A9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B34FD" w:rsidRDefault="00DB34FD">
      <w:pPr>
        <w:spacing w:after="0"/>
      </w:pPr>
    </w:p>
    <w:p w:rsidR="007F0265" w:rsidRDefault="007F0265">
      <w:pPr>
        <w:spacing w:after="0"/>
      </w:pPr>
    </w:p>
    <w:p w:rsidR="007F0265" w:rsidRDefault="007F0265">
      <w:pPr>
        <w:spacing w:after="0"/>
      </w:pPr>
    </w:p>
    <w:p w:rsidR="007F0265" w:rsidRDefault="007F0265">
      <w:pPr>
        <w:spacing w:after="0"/>
      </w:pPr>
    </w:p>
    <w:p w:rsidR="00DB34FD" w:rsidRDefault="00546A9E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DB34FD" w:rsidRDefault="00546A9E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8537FA" w:rsidRPr="00CF3446" w:rsidRDefault="008537FA" w:rsidP="008537FA">
      <w:pPr>
        <w:pStyle w:val="numeracaoProposicaoTitulo"/>
        <w:numPr>
          <w:ilvl w:val="0"/>
          <w:numId w:val="5"/>
        </w:numPr>
        <w:rPr>
          <w:lang w:val="pt-BR"/>
        </w:rPr>
      </w:pPr>
      <w:r>
        <w:rPr>
          <w:u w:val="single"/>
          <w:lang w:val="pt-BR"/>
        </w:rPr>
        <w:t xml:space="preserve">DOCUMENTO PROT. Nº </w:t>
      </w:r>
      <w:r w:rsidRPr="00CF3446">
        <w:rPr>
          <w:u w:val="single"/>
          <w:lang w:val="pt-BR"/>
        </w:rPr>
        <w:t>2295/2019</w:t>
      </w:r>
      <w:r>
        <w:rPr>
          <w:u w:val="single"/>
          <w:lang w:val="pt-BR"/>
        </w:rPr>
        <w:t xml:space="preserve"> – ELEIÇÃO DE RELATOR SOBRE ASSUNTO QUE MENCIONA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ASSUNTO: </w:t>
      </w:r>
      <w:r w:rsidRPr="007F0265">
        <w:rPr>
          <w:lang w:val="pt-BR"/>
        </w:rPr>
        <w:t>Ofício nº 682/PJHU/19, do Ministério Público do Estado de Minas Gerais, solicitando esclarecimentos, no prazo de 20 (vinte) dias, acerca do cumprimento dos requisitos previstos no art. 31, VII, e art. 30, § 3º, da Lei nº 9.691/2009, na alteração do nome da Rua Angola para Rua Padre José Alves proposta pelo Projeto de Lei nº 462/2017.</w:t>
      </w:r>
    </w:p>
    <w:p w:rsidR="00DB34FD" w:rsidRPr="007F0265" w:rsidRDefault="00546A9E">
      <w:pPr>
        <w:pStyle w:val="numeracaoProposicao"/>
        <w:rPr>
          <w:lang w:val="pt-BR"/>
        </w:rPr>
      </w:pPr>
      <w:r w:rsidRPr="007F0265">
        <w:rPr>
          <w:b/>
          <w:lang w:val="pt-BR"/>
        </w:rPr>
        <w:t xml:space="preserve">AUTORIA: </w:t>
      </w:r>
      <w:r w:rsidRPr="007F0265">
        <w:rPr>
          <w:lang w:val="pt-BR"/>
        </w:rPr>
        <w:t>Luciana Ribeiro da Fonseca - Promotora de Justiça</w:t>
      </w:r>
    </w:p>
    <w:p w:rsidR="00DB34FD" w:rsidRPr="007F0265" w:rsidRDefault="00DB34FD">
      <w:pPr>
        <w:spacing w:after="0"/>
        <w:rPr>
          <w:sz w:val="8"/>
          <w:lang w:val="pt-BR"/>
        </w:rPr>
      </w:pPr>
    </w:p>
    <w:p w:rsidR="00DB34FD" w:rsidRPr="007F0265" w:rsidRDefault="00DB34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B34FD" w:rsidRPr="00C93D57">
        <w:trPr>
          <w:trHeight w:val="397"/>
        </w:trPr>
        <w:tc>
          <w:tcPr>
            <w:tcW w:w="9071" w:type="dxa"/>
            <w:shd w:val="clear" w:color="auto" w:fill="CCCCCC"/>
          </w:tcPr>
          <w:p w:rsidR="00DB34FD" w:rsidRPr="007F0265" w:rsidRDefault="00C93D57">
            <w:pPr>
              <w:pStyle w:val="textoTabelaOcorrencias"/>
              <w:rPr>
                <w:lang w:val="pt-BR"/>
              </w:rPr>
            </w:pPr>
            <w:r w:rsidRPr="00C93D57">
              <w:rPr>
                <w:lang w:val="pt-BR"/>
              </w:rPr>
              <w:t>Eleito relator o Ver. Gabriel e aprovada a solicitação de apoio técnico da procuradoria da casa</w:t>
            </w:r>
            <w:bookmarkStart w:id="0" w:name="_GoBack"/>
            <w:bookmarkEnd w:id="0"/>
          </w:p>
        </w:tc>
      </w:tr>
    </w:tbl>
    <w:p w:rsidR="00DB34FD" w:rsidRPr="007F0265" w:rsidRDefault="00DB34FD">
      <w:pPr>
        <w:spacing w:after="0"/>
        <w:rPr>
          <w:lang w:val="pt-BR"/>
        </w:rPr>
      </w:pPr>
    </w:p>
    <w:p w:rsidR="00DB34FD" w:rsidRDefault="00546A9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B34FD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7B6" w:rsidRDefault="00546A9E">
      <w:pPr>
        <w:spacing w:after="0" w:line="240" w:lineRule="auto"/>
      </w:pPr>
      <w:r>
        <w:separator/>
      </w:r>
    </w:p>
  </w:endnote>
  <w:endnote w:type="continuationSeparator" w:id="0">
    <w:p w:rsidR="00D167B6" w:rsidRDefault="00546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FD" w:rsidRDefault="00DB34FD"/>
  <w:p w:rsidR="00DB34FD" w:rsidRDefault="00546A9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93D5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7B6" w:rsidRDefault="00546A9E">
      <w:pPr>
        <w:spacing w:after="0" w:line="240" w:lineRule="auto"/>
      </w:pPr>
      <w:r>
        <w:separator/>
      </w:r>
    </w:p>
  </w:footnote>
  <w:footnote w:type="continuationSeparator" w:id="0">
    <w:p w:rsidR="00D167B6" w:rsidRDefault="00546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B34FD" w:rsidRPr="00C93D57">
      <w:tc>
        <w:tcPr>
          <w:tcW w:w="567" w:type="dxa"/>
        </w:tcPr>
        <w:p w:rsidR="00DB34FD" w:rsidRDefault="00546A9E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B34FD" w:rsidRPr="007F0265" w:rsidRDefault="00546A9E">
          <w:pPr>
            <w:jc w:val="center"/>
            <w:rPr>
              <w:sz w:val="32"/>
              <w:lang w:val="pt-BR"/>
            </w:rPr>
          </w:pPr>
          <w:r w:rsidRPr="007F026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33A44"/>
    <w:multiLevelType w:val="hybridMultilevel"/>
    <w:tmpl w:val="F96A0F38"/>
    <w:lvl w:ilvl="0" w:tplc="19BE0CEC">
      <w:start w:val="1"/>
      <w:numFmt w:val="decimal"/>
      <w:lvlText w:val="%1."/>
      <w:lvlJc w:val="left"/>
    </w:lvl>
    <w:lvl w:ilvl="1" w:tplc="03AC5DCA">
      <w:numFmt w:val="decimal"/>
      <w:lvlText w:val=""/>
      <w:lvlJc w:val="left"/>
    </w:lvl>
    <w:lvl w:ilvl="2" w:tplc="6284D618">
      <w:numFmt w:val="decimal"/>
      <w:lvlText w:val=""/>
      <w:lvlJc w:val="left"/>
    </w:lvl>
    <w:lvl w:ilvl="3" w:tplc="DFC067D4">
      <w:numFmt w:val="decimal"/>
      <w:lvlText w:val=""/>
      <w:lvlJc w:val="left"/>
    </w:lvl>
    <w:lvl w:ilvl="4" w:tplc="C11A7B14">
      <w:numFmt w:val="decimal"/>
      <w:lvlText w:val=""/>
      <w:lvlJc w:val="left"/>
    </w:lvl>
    <w:lvl w:ilvl="5" w:tplc="3E7C81D2">
      <w:numFmt w:val="decimal"/>
      <w:lvlText w:val=""/>
      <w:lvlJc w:val="left"/>
    </w:lvl>
    <w:lvl w:ilvl="6" w:tplc="D158C354">
      <w:numFmt w:val="decimal"/>
      <w:lvlText w:val=""/>
      <w:lvlJc w:val="left"/>
    </w:lvl>
    <w:lvl w:ilvl="7" w:tplc="F24841D4">
      <w:numFmt w:val="decimal"/>
      <w:lvlText w:val=""/>
      <w:lvlJc w:val="left"/>
    </w:lvl>
    <w:lvl w:ilvl="8" w:tplc="D9040BD8">
      <w:numFmt w:val="decimal"/>
      <w:lvlText w:val=""/>
      <w:lvlJc w:val="left"/>
    </w:lvl>
  </w:abstractNum>
  <w:abstractNum w:abstractNumId="1">
    <w:nsid w:val="2A205007"/>
    <w:multiLevelType w:val="hybridMultilevel"/>
    <w:tmpl w:val="CE7AD454"/>
    <w:lvl w:ilvl="0" w:tplc="58729E92">
      <w:start w:val="1"/>
      <w:numFmt w:val="decimal"/>
      <w:lvlText w:val="%1."/>
      <w:lvlJc w:val="left"/>
    </w:lvl>
    <w:lvl w:ilvl="1" w:tplc="D61EE6E6">
      <w:numFmt w:val="decimal"/>
      <w:lvlText w:val=""/>
      <w:lvlJc w:val="left"/>
    </w:lvl>
    <w:lvl w:ilvl="2" w:tplc="937EAE96">
      <w:numFmt w:val="decimal"/>
      <w:lvlText w:val=""/>
      <w:lvlJc w:val="left"/>
    </w:lvl>
    <w:lvl w:ilvl="3" w:tplc="40B243F2">
      <w:numFmt w:val="decimal"/>
      <w:lvlText w:val=""/>
      <w:lvlJc w:val="left"/>
    </w:lvl>
    <w:lvl w:ilvl="4" w:tplc="24704744">
      <w:numFmt w:val="decimal"/>
      <w:lvlText w:val=""/>
      <w:lvlJc w:val="left"/>
    </w:lvl>
    <w:lvl w:ilvl="5" w:tplc="8870BF44">
      <w:numFmt w:val="decimal"/>
      <w:lvlText w:val=""/>
      <w:lvlJc w:val="left"/>
    </w:lvl>
    <w:lvl w:ilvl="6" w:tplc="4B1A854C">
      <w:numFmt w:val="decimal"/>
      <w:lvlText w:val=""/>
      <w:lvlJc w:val="left"/>
    </w:lvl>
    <w:lvl w:ilvl="7" w:tplc="285CDA58">
      <w:numFmt w:val="decimal"/>
      <w:lvlText w:val=""/>
      <w:lvlJc w:val="left"/>
    </w:lvl>
    <w:lvl w:ilvl="8" w:tplc="E848D0F6">
      <w:numFmt w:val="decimal"/>
      <w:lvlText w:val=""/>
      <w:lvlJc w:val="left"/>
    </w:lvl>
  </w:abstractNum>
  <w:abstractNum w:abstractNumId="2">
    <w:nsid w:val="5AE66E32"/>
    <w:multiLevelType w:val="hybridMultilevel"/>
    <w:tmpl w:val="9D7AE410"/>
    <w:lvl w:ilvl="0" w:tplc="EDF8F9AA">
      <w:start w:val="1"/>
      <w:numFmt w:val="decimal"/>
      <w:lvlText w:val="%1."/>
      <w:lvlJc w:val="left"/>
    </w:lvl>
    <w:lvl w:ilvl="1" w:tplc="7E1C6E96">
      <w:numFmt w:val="decimal"/>
      <w:lvlText w:val=""/>
      <w:lvlJc w:val="left"/>
    </w:lvl>
    <w:lvl w:ilvl="2" w:tplc="11AE8E20">
      <w:numFmt w:val="decimal"/>
      <w:lvlText w:val=""/>
      <w:lvlJc w:val="left"/>
    </w:lvl>
    <w:lvl w:ilvl="3" w:tplc="E33C10F8">
      <w:numFmt w:val="decimal"/>
      <w:lvlText w:val=""/>
      <w:lvlJc w:val="left"/>
    </w:lvl>
    <w:lvl w:ilvl="4" w:tplc="527CCBD6">
      <w:numFmt w:val="decimal"/>
      <w:lvlText w:val=""/>
      <w:lvlJc w:val="left"/>
    </w:lvl>
    <w:lvl w:ilvl="5" w:tplc="7914867C">
      <w:numFmt w:val="decimal"/>
      <w:lvlText w:val=""/>
      <w:lvlJc w:val="left"/>
    </w:lvl>
    <w:lvl w:ilvl="6" w:tplc="DBE2F434">
      <w:numFmt w:val="decimal"/>
      <w:lvlText w:val=""/>
      <w:lvlJc w:val="left"/>
    </w:lvl>
    <w:lvl w:ilvl="7" w:tplc="247CF266">
      <w:numFmt w:val="decimal"/>
      <w:lvlText w:val=""/>
      <w:lvlJc w:val="left"/>
    </w:lvl>
    <w:lvl w:ilvl="8" w:tplc="C254CD32">
      <w:numFmt w:val="decimal"/>
      <w:lvlText w:val=""/>
      <w:lvlJc w:val="left"/>
    </w:lvl>
  </w:abstractNum>
  <w:abstractNum w:abstractNumId="3">
    <w:nsid w:val="73AD7DAE"/>
    <w:multiLevelType w:val="hybridMultilevel"/>
    <w:tmpl w:val="7CF438B0"/>
    <w:lvl w:ilvl="0" w:tplc="18745B6E">
      <w:start w:val="1"/>
      <w:numFmt w:val="decimal"/>
      <w:lvlText w:val="%1."/>
      <w:lvlJc w:val="left"/>
    </w:lvl>
    <w:lvl w:ilvl="1" w:tplc="EBD4E250">
      <w:numFmt w:val="decimal"/>
      <w:lvlText w:val=""/>
      <w:lvlJc w:val="left"/>
    </w:lvl>
    <w:lvl w:ilvl="2" w:tplc="D936A414">
      <w:numFmt w:val="decimal"/>
      <w:lvlText w:val=""/>
      <w:lvlJc w:val="left"/>
    </w:lvl>
    <w:lvl w:ilvl="3" w:tplc="3D4A9A6A">
      <w:numFmt w:val="decimal"/>
      <w:lvlText w:val=""/>
      <w:lvlJc w:val="left"/>
    </w:lvl>
    <w:lvl w:ilvl="4" w:tplc="7BBEC7BC">
      <w:numFmt w:val="decimal"/>
      <w:lvlText w:val=""/>
      <w:lvlJc w:val="left"/>
    </w:lvl>
    <w:lvl w:ilvl="5" w:tplc="EE84E886">
      <w:numFmt w:val="decimal"/>
      <w:lvlText w:val=""/>
      <w:lvlJc w:val="left"/>
    </w:lvl>
    <w:lvl w:ilvl="6" w:tplc="F82E9804">
      <w:numFmt w:val="decimal"/>
      <w:lvlText w:val=""/>
      <w:lvlJc w:val="left"/>
    </w:lvl>
    <w:lvl w:ilvl="7" w:tplc="38E875A4">
      <w:numFmt w:val="decimal"/>
      <w:lvlText w:val=""/>
      <w:lvlJc w:val="left"/>
    </w:lvl>
    <w:lvl w:ilvl="8" w:tplc="80F0DB58">
      <w:numFmt w:val="decimal"/>
      <w:lvlText w:val=""/>
      <w:lvlJc w:val="left"/>
    </w:lvl>
  </w:abstractNum>
  <w:abstractNum w:abstractNumId="4">
    <w:nsid w:val="75DE1777"/>
    <w:multiLevelType w:val="hybridMultilevel"/>
    <w:tmpl w:val="BE3A6B12"/>
    <w:lvl w:ilvl="0" w:tplc="333AB372">
      <w:start w:val="1"/>
      <w:numFmt w:val="upperRoman"/>
      <w:lvlText w:val="%1."/>
      <w:lvlJc w:val="left"/>
    </w:lvl>
    <w:lvl w:ilvl="1" w:tplc="CF046542">
      <w:numFmt w:val="decimal"/>
      <w:lvlText w:val=""/>
      <w:lvlJc w:val="left"/>
    </w:lvl>
    <w:lvl w:ilvl="2" w:tplc="12825A7C">
      <w:numFmt w:val="decimal"/>
      <w:lvlText w:val=""/>
      <w:lvlJc w:val="left"/>
    </w:lvl>
    <w:lvl w:ilvl="3" w:tplc="C12C463E">
      <w:numFmt w:val="decimal"/>
      <w:lvlText w:val=""/>
      <w:lvlJc w:val="left"/>
    </w:lvl>
    <w:lvl w:ilvl="4" w:tplc="2D9C0F0C">
      <w:numFmt w:val="decimal"/>
      <w:lvlText w:val=""/>
      <w:lvlJc w:val="left"/>
    </w:lvl>
    <w:lvl w:ilvl="5" w:tplc="83A8478E">
      <w:numFmt w:val="decimal"/>
      <w:lvlText w:val=""/>
      <w:lvlJc w:val="left"/>
    </w:lvl>
    <w:lvl w:ilvl="6" w:tplc="8146F830">
      <w:numFmt w:val="decimal"/>
      <w:lvlText w:val=""/>
      <w:lvlJc w:val="left"/>
    </w:lvl>
    <w:lvl w:ilvl="7" w:tplc="FDE02E4A">
      <w:numFmt w:val="decimal"/>
      <w:lvlText w:val=""/>
      <w:lvlJc w:val="left"/>
    </w:lvl>
    <w:lvl w:ilvl="8" w:tplc="134CBF6E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4FD"/>
    <w:rsid w:val="00546A9E"/>
    <w:rsid w:val="007F0265"/>
    <w:rsid w:val="008537FA"/>
    <w:rsid w:val="00C93D57"/>
    <w:rsid w:val="00D167B6"/>
    <w:rsid w:val="00DB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F0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02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F0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02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712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5</cp:revision>
  <dcterms:created xsi:type="dcterms:W3CDTF">2019-08-13T17:03:00Z</dcterms:created>
  <dcterms:modified xsi:type="dcterms:W3CDTF">2019-08-13T17:25:00Z</dcterms:modified>
</cp:coreProperties>
</file>