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89C" w:rsidRPr="005A2FFD" w:rsidRDefault="005A2FFD">
      <w:pPr>
        <w:pStyle w:val="elementoTituloSuperior"/>
        <w:rPr>
          <w:lang w:val="pt-BR"/>
        </w:rPr>
      </w:pPr>
      <w:r w:rsidRPr="005A2FFD">
        <w:rPr>
          <w:lang w:val="pt-BR"/>
        </w:rPr>
        <w:t>RESULTADO DA REUNIÃO</w:t>
      </w:r>
    </w:p>
    <w:p w:rsidR="001D589C" w:rsidRPr="005A2FFD" w:rsidRDefault="005A2FFD">
      <w:pPr>
        <w:pStyle w:val="elementoTituloSuperior"/>
        <w:rPr>
          <w:lang w:val="pt-BR"/>
        </w:rPr>
      </w:pPr>
      <w:r w:rsidRPr="005A2FFD">
        <w:rPr>
          <w:lang w:val="pt-BR"/>
        </w:rPr>
        <w:t>Reunião realizada</w:t>
      </w:r>
    </w:p>
    <w:p w:rsidR="001D589C" w:rsidRPr="005A2FFD" w:rsidRDefault="001D589C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1D589C" w:rsidRPr="005A2FFD" w:rsidRDefault="001D589C">
      <w:pPr>
        <w:spacing w:after="0"/>
        <w:rPr>
          <w:sz w:val="8"/>
          <w:lang w:val="pt-BR"/>
        </w:rPr>
      </w:pPr>
    </w:p>
    <w:p w:rsidR="001D589C" w:rsidRPr="005A2FFD" w:rsidRDefault="005A2FFD">
      <w:pPr>
        <w:pStyle w:val="elementoTituloSuperior"/>
        <w:rPr>
          <w:lang w:val="pt-BR"/>
        </w:rPr>
      </w:pPr>
      <w:r w:rsidRPr="005A2FFD">
        <w:rPr>
          <w:lang w:val="pt-BR"/>
        </w:rPr>
        <w:t>COMISSÃO DE LEGISLAÇÃO E JUSTIÇA</w:t>
      </w:r>
    </w:p>
    <w:p w:rsidR="001D589C" w:rsidRPr="005A2FFD" w:rsidRDefault="001D589C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1D589C" w:rsidRPr="005A2FFD">
        <w:tc>
          <w:tcPr>
            <w:tcW w:w="4819" w:type="dxa"/>
          </w:tcPr>
          <w:p w:rsidR="001D589C" w:rsidRDefault="005A2FFD">
            <w:r>
              <w:t xml:space="preserve">11ª </w:t>
            </w:r>
            <w:proofErr w:type="spellStart"/>
            <w:r>
              <w:t>Reunião</w:t>
            </w:r>
            <w:proofErr w:type="spellEnd"/>
            <w:r>
              <w:t xml:space="preserve"> Ad referendum</w:t>
            </w:r>
          </w:p>
        </w:tc>
        <w:tc>
          <w:tcPr>
            <w:tcW w:w="4819" w:type="dxa"/>
          </w:tcPr>
          <w:p w:rsidR="001D589C" w:rsidRPr="005A2FFD" w:rsidRDefault="005A2FFD">
            <w:pPr>
              <w:jc w:val="right"/>
              <w:rPr>
                <w:lang w:val="pt-BR"/>
              </w:rPr>
            </w:pPr>
            <w:r w:rsidRPr="005A2FFD">
              <w:rPr>
                <w:lang w:val="pt-BR"/>
              </w:rPr>
              <w:t>3ª Sessão Legislativa - 18ª Legislatura</w:t>
            </w:r>
          </w:p>
        </w:tc>
      </w:tr>
      <w:tr w:rsidR="001D589C">
        <w:tc>
          <w:tcPr>
            <w:tcW w:w="4819" w:type="dxa"/>
          </w:tcPr>
          <w:p w:rsidR="001D589C" w:rsidRDefault="005A2FFD">
            <w:r>
              <w:t>26/11/2019 - 13h52min</w:t>
            </w:r>
          </w:p>
        </w:tc>
        <w:tc>
          <w:tcPr>
            <w:tcW w:w="4819" w:type="dxa"/>
          </w:tcPr>
          <w:p w:rsidR="001D589C" w:rsidRDefault="005A2FFD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1D589C" w:rsidRDefault="001D589C">
      <w:pPr>
        <w:pBdr>
          <w:bottom w:val="single" w:sz="6" w:space="1" w:color="999999"/>
        </w:pBdr>
      </w:pPr>
    </w:p>
    <w:p w:rsidR="001D589C" w:rsidRDefault="005A2FFD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1D589C" w:rsidRDefault="005A2FFD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1D589C" w:rsidRPr="005A2FFD" w:rsidRDefault="005A2FFD">
      <w:pPr>
        <w:pStyle w:val="elementoTitulo"/>
        <w:spacing w:before="400"/>
        <w:rPr>
          <w:lang w:val="pt-BR"/>
        </w:rPr>
      </w:pPr>
      <w:r w:rsidRPr="005A2FFD">
        <w:rPr>
          <w:lang w:val="pt-BR"/>
        </w:rPr>
        <w:t>Parecer sobre proposições sujeitas à apreciação do Plenário</w:t>
      </w:r>
    </w:p>
    <w:p w:rsidR="001D589C" w:rsidRDefault="005A2FFD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896/2019</w:t>
      </w:r>
      <w:r>
        <w:t xml:space="preserve"> - PRIMEIRO TURNO</w:t>
      </w:r>
    </w:p>
    <w:p w:rsidR="001D589C" w:rsidRPr="005A2FFD" w:rsidRDefault="005A2FFD">
      <w:pPr>
        <w:pStyle w:val="numeracaoProposicao"/>
        <w:rPr>
          <w:lang w:val="pt-BR"/>
        </w:rPr>
      </w:pPr>
      <w:r w:rsidRPr="005A2FFD">
        <w:rPr>
          <w:b/>
          <w:lang w:val="pt-BR"/>
        </w:rPr>
        <w:t xml:space="preserve">EMENTA: </w:t>
      </w:r>
      <w:r w:rsidRPr="005A2FFD">
        <w:rPr>
          <w:lang w:val="pt-BR"/>
        </w:rPr>
        <w:t>Institui Operação Urbana Simplificada para ampliação do edifício sede do Tribunal de Justiça do Estado de Minas Gerais.</w:t>
      </w:r>
    </w:p>
    <w:p w:rsidR="001D589C" w:rsidRPr="005A2FFD" w:rsidRDefault="005A2FFD">
      <w:pPr>
        <w:pStyle w:val="numeracaoProposicao"/>
        <w:rPr>
          <w:lang w:val="pt-BR"/>
        </w:rPr>
      </w:pPr>
      <w:r w:rsidRPr="005A2FFD">
        <w:rPr>
          <w:b/>
          <w:lang w:val="pt-BR"/>
        </w:rPr>
        <w:t>AUTORI</w:t>
      </w:r>
      <w:r w:rsidRPr="005A2FFD">
        <w:rPr>
          <w:b/>
          <w:lang w:val="pt-BR"/>
        </w:rPr>
        <w:t xml:space="preserve">A: </w:t>
      </w:r>
      <w:r w:rsidRPr="005A2FFD">
        <w:rPr>
          <w:lang w:val="pt-BR"/>
        </w:rPr>
        <w:t xml:space="preserve">Executivo: Mensagem nº 34, de </w:t>
      </w:r>
      <w:proofErr w:type="gramStart"/>
      <w:r w:rsidRPr="005A2FFD">
        <w:rPr>
          <w:lang w:val="pt-BR"/>
        </w:rPr>
        <w:t>14/11/2019</w:t>
      </w:r>
      <w:proofErr w:type="gramEnd"/>
    </w:p>
    <w:p w:rsidR="001D589C" w:rsidRPr="005A2FFD" w:rsidRDefault="005A2FFD">
      <w:pPr>
        <w:pStyle w:val="numeracaoProposicao"/>
        <w:rPr>
          <w:lang w:val="pt-BR"/>
        </w:rPr>
      </w:pPr>
      <w:proofErr w:type="gramStart"/>
      <w:r w:rsidRPr="005A2FFD">
        <w:rPr>
          <w:b/>
          <w:lang w:val="pt-BR"/>
        </w:rPr>
        <w:t>RELATOR(</w:t>
      </w:r>
      <w:proofErr w:type="gramEnd"/>
      <w:r w:rsidRPr="005A2FFD">
        <w:rPr>
          <w:b/>
          <w:lang w:val="pt-BR"/>
        </w:rPr>
        <w:t xml:space="preserve">A): </w:t>
      </w:r>
      <w:r w:rsidRPr="005A2FFD">
        <w:rPr>
          <w:lang w:val="pt-BR"/>
        </w:rPr>
        <w:t xml:space="preserve">Ver. (a) </w:t>
      </w:r>
      <w:proofErr w:type="spellStart"/>
      <w:r w:rsidRPr="005A2FFD">
        <w:rPr>
          <w:lang w:val="pt-BR"/>
        </w:rPr>
        <w:t>Autair</w:t>
      </w:r>
      <w:proofErr w:type="spellEnd"/>
      <w:r w:rsidRPr="005A2FFD">
        <w:rPr>
          <w:lang w:val="pt-BR"/>
        </w:rPr>
        <w:t xml:space="preserve"> Gomes</w:t>
      </w:r>
    </w:p>
    <w:p w:rsidR="001D589C" w:rsidRPr="005A2FFD" w:rsidRDefault="005A2FFD">
      <w:pPr>
        <w:pStyle w:val="numeracaoProposicao"/>
        <w:rPr>
          <w:lang w:val="pt-BR"/>
        </w:rPr>
      </w:pPr>
      <w:r w:rsidRPr="005A2FFD">
        <w:rPr>
          <w:b/>
          <w:lang w:val="pt-BR"/>
        </w:rPr>
        <w:t xml:space="preserve">CONCLUSÃO DO PARECER: </w:t>
      </w:r>
      <w:r w:rsidRPr="005A2FFD">
        <w:rPr>
          <w:lang w:val="pt-BR"/>
        </w:rPr>
        <w:t xml:space="preserve">pela constitucionalidade, pela legalidade, pela </w:t>
      </w:r>
      <w:proofErr w:type="spellStart"/>
      <w:r w:rsidRPr="005A2FFD">
        <w:rPr>
          <w:lang w:val="pt-BR"/>
        </w:rPr>
        <w:t>regimentalidade</w:t>
      </w:r>
      <w:bookmarkStart w:id="0" w:name="_GoBack"/>
      <w:bookmarkEnd w:id="0"/>
      <w:proofErr w:type="spellEnd"/>
    </w:p>
    <w:p w:rsidR="001D589C" w:rsidRPr="005A2FFD" w:rsidRDefault="001D589C">
      <w:pPr>
        <w:spacing w:after="0"/>
        <w:rPr>
          <w:sz w:val="8"/>
          <w:lang w:val="pt-BR"/>
        </w:rPr>
      </w:pPr>
    </w:p>
    <w:p w:rsidR="001D589C" w:rsidRPr="005A2FFD" w:rsidRDefault="001D589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D589C" w:rsidRPr="005A2FFD">
        <w:trPr>
          <w:trHeight w:val="397"/>
        </w:trPr>
        <w:tc>
          <w:tcPr>
            <w:tcW w:w="9071" w:type="dxa"/>
            <w:shd w:val="clear" w:color="auto" w:fill="CCCCCC"/>
          </w:tcPr>
          <w:p w:rsidR="001D589C" w:rsidRPr="005A2FFD" w:rsidRDefault="005A2FFD">
            <w:pPr>
              <w:pStyle w:val="textoTabelaOcorrencias"/>
              <w:rPr>
                <w:lang w:val="pt-BR"/>
              </w:rPr>
            </w:pPr>
            <w:r w:rsidRPr="005A2FFD">
              <w:rPr>
                <w:lang w:val="pt-BR"/>
              </w:rPr>
              <w:t>Aprovado o parecer</w:t>
            </w:r>
          </w:p>
        </w:tc>
      </w:tr>
    </w:tbl>
    <w:p w:rsidR="001D589C" w:rsidRPr="005A2FFD" w:rsidRDefault="001D589C">
      <w:pPr>
        <w:spacing w:after="0"/>
        <w:rPr>
          <w:lang w:val="pt-BR"/>
        </w:rPr>
      </w:pPr>
    </w:p>
    <w:p w:rsidR="001D589C" w:rsidRPr="005A2FFD" w:rsidRDefault="005A2FFD">
      <w:pPr>
        <w:pStyle w:val="numeracaoNumerosRomanos"/>
        <w:numPr>
          <w:ilvl w:val="0"/>
          <w:numId w:val="1"/>
        </w:numPr>
        <w:rPr>
          <w:lang w:val="pt-BR"/>
        </w:rPr>
      </w:pPr>
      <w:r w:rsidRPr="005A2FFD">
        <w:rPr>
          <w:lang w:val="pt-BR"/>
        </w:rPr>
        <w:t>Encerramento da reunião</w:t>
      </w:r>
    </w:p>
    <w:sectPr w:rsidR="001D589C" w:rsidRPr="005A2FFD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A2FFD">
      <w:pPr>
        <w:spacing w:after="0" w:line="240" w:lineRule="auto"/>
      </w:pPr>
      <w:r>
        <w:separator/>
      </w:r>
    </w:p>
  </w:endnote>
  <w:endnote w:type="continuationSeparator" w:id="0">
    <w:p w:rsidR="00000000" w:rsidRDefault="005A2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89C" w:rsidRDefault="001D589C"/>
  <w:p w:rsidR="001D589C" w:rsidRDefault="005A2FFD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5A2FFD">
      <w:pPr>
        <w:spacing w:after="0" w:line="240" w:lineRule="auto"/>
      </w:pPr>
      <w:r>
        <w:separator/>
      </w:r>
    </w:p>
  </w:footnote>
  <w:footnote w:type="continuationSeparator" w:id="0">
    <w:p w:rsidR="00000000" w:rsidRDefault="005A2F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1D589C" w:rsidRPr="005A2FFD">
      <w:tc>
        <w:tcPr>
          <w:tcW w:w="567" w:type="dxa"/>
        </w:tcPr>
        <w:p w:rsidR="001D589C" w:rsidRDefault="005A2FFD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1D589C" w:rsidRPr="005A2FFD" w:rsidRDefault="005A2FFD">
          <w:pPr>
            <w:jc w:val="center"/>
            <w:rPr>
              <w:sz w:val="32"/>
              <w:lang w:val="pt-BR"/>
            </w:rPr>
          </w:pPr>
          <w:r w:rsidRPr="005A2FFD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C8050B"/>
    <w:multiLevelType w:val="hybridMultilevel"/>
    <w:tmpl w:val="62A26D10"/>
    <w:lvl w:ilvl="0" w:tplc="9B3017B8">
      <w:start w:val="1"/>
      <w:numFmt w:val="upperRoman"/>
      <w:lvlText w:val="%1."/>
      <w:lvlJc w:val="left"/>
    </w:lvl>
    <w:lvl w:ilvl="1" w:tplc="44527562">
      <w:numFmt w:val="decimal"/>
      <w:lvlText w:val=""/>
      <w:lvlJc w:val="left"/>
    </w:lvl>
    <w:lvl w:ilvl="2" w:tplc="CF687AAE">
      <w:numFmt w:val="decimal"/>
      <w:lvlText w:val=""/>
      <w:lvlJc w:val="left"/>
    </w:lvl>
    <w:lvl w:ilvl="3" w:tplc="C4A23254">
      <w:numFmt w:val="decimal"/>
      <w:lvlText w:val=""/>
      <w:lvlJc w:val="left"/>
    </w:lvl>
    <w:lvl w:ilvl="4" w:tplc="4FDAE0DA">
      <w:numFmt w:val="decimal"/>
      <w:lvlText w:val=""/>
      <w:lvlJc w:val="left"/>
    </w:lvl>
    <w:lvl w:ilvl="5" w:tplc="B9E6557A">
      <w:numFmt w:val="decimal"/>
      <w:lvlText w:val=""/>
      <w:lvlJc w:val="left"/>
    </w:lvl>
    <w:lvl w:ilvl="6" w:tplc="8CB8E944">
      <w:numFmt w:val="decimal"/>
      <w:lvlText w:val=""/>
      <w:lvlJc w:val="left"/>
    </w:lvl>
    <w:lvl w:ilvl="7" w:tplc="88DA93C4">
      <w:numFmt w:val="decimal"/>
      <w:lvlText w:val=""/>
      <w:lvlJc w:val="left"/>
    </w:lvl>
    <w:lvl w:ilvl="8" w:tplc="5EAA0C8C">
      <w:numFmt w:val="decimal"/>
      <w:lvlText w:val=""/>
      <w:lvlJc w:val="left"/>
    </w:lvl>
  </w:abstractNum>
  <w:abstractNum w:abstractNumId="1">
    <w:nsid w:val="4F2B7963"/>
    <w:multiLevelType w:val="hybridMultilevel"/>
    <w:tmpl w:val="2E0AAB32"/>
    <w:lvl w:ilvl="0" w:tplc="2F4A9C08">
      <w:start w:val="1"/>
      <w:numFmt w:val="decimal"/>
      <w:lvlText w:val="%1."/>
      <w:lvlJc w:val="left"/>
    </w:lvl>
    <w:lvl w:ilvl="1" w:tplc="59245638">
      <w:numFmt w:val="decimal"/>
      <w:lvlText w:val=""/>
      <w:lvlJc w:val="left"/>
    </w:lvl>
    <w:lvl w:ilvl="2" w:tplc="14D6DAD0">
      <w:numFmt w:val="decimal"/>
      <w:lvlText w:val=""/>
      <w:lvlJc w:val="left"/>
    </w:lvl>
    <w:lvl w:ilvl="3" w:tplc="0816877E">
      <w:numFmt w:val="decimal"/>
      <w:lvlText w:val=""/>
      <w:lvlJc w:val="left"/>
    </w:lvl>
    <w:lvl w:ilvl="4" w:tplc="4CA02C5E">
      <w:numFmt w:val="decimal"/>
      <w:lvlText w:val=""/>
      <w:lvlJc w:val="left"/>
    </w:lvl>
    <w:lvl w:ilvl="5" w:tplc="89ECBB92">
      <w:numFmt w:val="decimal"/>
      <w:lvlText w:val=""/>
      <w:lvlJc w:val="left"/>
    </w:lvl>
    <w:lvl w:ilvl="6" w:tplc="7D0EF63E">
      <w:numFmt w:val="decimal"/>
      <w:lvlText w:val=""/>
      <w:lvlJc w:val="left"/>
    </w:lvl>
    <w:lvl w:ilvl="7" w:tplc="4F2CE0FE">
      <w:numFmt w:val="decimal"/>
      <w:lvlText w:val=""/>
      <w:lvlJc w:val="left"/>
    </w:lvl>
    <w:lvl w:ilvl="8" w:tplc="FDF68864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89C"/>
    <w:rsid w:val="001D589C"/>
    <w:rsid w:val="005A2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A2F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A2F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A2F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A2F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02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 Raquel De Almeida Melo</dc:creator>
  <cp:lastModifiedBy>Maria  Raquel De Almeida Melo</cp:lastModifiedBy>
  <cp:revision>2</cp:revision>
  <dcterms:created xsi:type="dcterms:W3CDTF">2019-11-26T17:09:00Z</dcterms:created>
  <dcterms:modified xsi:type="dcterms:W3CDTF">2019-11-26T17:09:00Z</dcterms:modified>
</cp:coreProperties>
</file>