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09/06/2020 - 13h30min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9ª e 10ª Ordinárias e 3ª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518/2018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como Política Pública o Programa Educacional de Resistência às Drogas e à Violência, no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ilegalidade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937/2020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desafetação e alienação, mediante venda ou permuta da área que menciona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946/2020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Municipal do Motorista Profissional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Ronaldo Batista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Autair Gomes</w:t>
      </w:r>
    </w:p>
    <w:p>
      <w:pPr>
        <w:pStyle w:val="NumeracaoProposicao"/>
        <w:rPr>
          <w:rFonts w:ascii="Arial" w:hAnsi="Arial" w:eastAsia="" w:cs="" w:cstheme="minorBidi" w:eastAsiaTheme="minorHAnsi"/>
          <w:b w:val="false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950/2020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a campanha de "Prevenção ao Câncer de Pele - Sol Amigo da Infância" nos termos que especifica.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Autair Gomes</w:t>
      </w:r>
    </w:p>
    <w:p>
      <w:pPr>
        <w:pStyle w:val="NumeracaoProposicao"/>
        <w:rPr>
          <w:rFonts w:ascii="Arial" w:hAnsi="Arial" w:eastAsia="" w:cs="" w:cstheme="minorBidi" w:eastAsiaTheme="minorHAnsi"/>
          <w:b w:val="false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966/2020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que institui datas comemorativas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967/2020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9.041 de 14 de janeiro de 2005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Autair Gomes; Carlos Henrique; Irlan Melo; Jair Di Gregório; Jorge Santos; Preto; Professor Juliano Lopes; Wesley Autoescola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940/2020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do Portuga à Rua Nove, no Bairro Maria Gorethi.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Eduardo da Ambulância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LibreOffice/6.3.1.2$Windows_X86_64 LibreOffice_project/b79626edf0065ac373bd1df5c28bd630b4424273</Application>
  <Pages>3</Pages>
  <Words>394</Words>
  <Characters>2270</Characters>
  <CharactersWithSpaces>2594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2020-06-09T14:23:25Z</dcterms:modified>
  <cp:revision>3</cp:revision>
  <dc:subject/>
  <dc:title/>
</cp:coreProperties>
</file>