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19/08/2020 - 13h30min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19ª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611/2020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Alexandre Kalil.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 xml:space="preserve">Sugerir, com fundamento no art. 172 do Código Tributário Nacional, a instituição do programa "Em dia com a Cidade", nos termos e condições a serem fixados por meio de Decreto.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Orlei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612/2020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Superintendente de Desenvolvimento da Capital - SUDECAP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custos básicos de execução de pavimentação asfáltica de vias, recuperação de vias, implantação de calçamento, construção de muros de arrimo e extensão de rede elétrica.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613/2020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Planejamento, André Reis.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valores (metas financeiras) de todas as subações constantes do Projeto de Lei de Revisão do Plano Plurianual de Ação Governamental  PPAG 2018-2021 para o ano de 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615/2020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Envio de ofício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Comissão de Administração Pública; Comissão de Meio Ambiente e Política Urbana; Comissão de Desenvolvimento Econômico, Transporte e Sistema Viário; Comissão de Saúde e Saneamento; Comissão de Educação, Ciência e Tecnologia Cultura, Desporto, Lazer e Turismo; Comissão de Direitos Humanos e Defesa do Consumidor e Comissão de Mulheres.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Solicitar que as comissões de mérito apresentem questões sobre os projetos estratégicos e da execução orçamentária que gostariam que fossem detalhadas pelos gestores do Executivo, bem como outras ações ligadas à sua competência.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1283/2014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implantação de dispositivo chamado de "Boca de Lobo inteligente" nos logradouros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  <w:r>
        <w:rPr>
          <w:b/>
        </w:rPr>
        <w:t xml:space="preserve">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346/2017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procedimento extrajudicial para cobrança de débito constantes em dívida ativa a ser adotado pela administração pública direta e indireta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Orlei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Pedrão do Depósito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pela rejeição da Emenda 1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783/2019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exercício de atividade ambulante em passeatas, manifestações e eventos populares e altera a Lei 8.616, de 14 de julho de 2003,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Ronaldo Batista</w:t>
      </w:r>
    </w:p>
    <w:p>
      <w:pPr>
        <w:pStyle w:val="NumeracaoProposicao"/>
        <w:rPr>
          <w:rFonts w:ascii="Arial" w:hAnsi="Arial" w:eastAsia="" w:cs="" w:cstheme="minorBidi" w:eastAsiaTheme="minorHAnsi"/>
          <w:b w:val="false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</w:pPr>
      <w:r>
        <w:rPr>
          <w:rFonts w:eastAsia="" w:cs="" w:cstheme="minorBidi" w:eastAsiaTheme="minorHAnsi"/>
          <w:b w:val="false"/>
          <w:bCs w:val="false"/>
          <w:color w:val="auto"/>
          <w:kern w:val="0"/>
          <w:sz w:val="22"/>
          <w:szCs w:val="22"/>
          <w:lang w:val="en-US" w:eastAsia="en-US" w:bidi="ar-SA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921/2020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no Município de Belo Horizonte o evento "Virada Esportiva".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927/2020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isenção do IPTU a imóveis que funcionem como abrigos para animais abandonados.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939/2020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gastos públicos com publicidade e propaganda da Administração Pública Direta e Indireta do Município de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Irlan Melo; Mateus Simões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1002/2020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Nacional de Desenvolvimento Econômico e Social - BNDES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20/07/2020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508/2020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238/2020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001504/2020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11/08/2020, informando que o Ver. Ronaldo Batista se ausentou por motivo de saúde no dia 05/08/2020.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Ronaldo Batista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4</Pages>
  <Words>761</Words>
  <Characters>4465</Characters>
  <CharactersWithSpaces>5115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2020-08-19T15:20:26Z</dcterms:modified>
  <cp:revision>6</cp:revision>
  <dc:subject/>
  <dc:title/>
</cp:coreProperties>
</file>