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DESENVOLVIMENTO ECONÔMICO, TRANSPORTE E SISTEMA VIÁRIO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30ª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29/10/2020 - 13h30min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28ª e 29ª Ordinárias.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845/2019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8.616/03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Bim da Ambulância; Léo Burguês de Castro; Professor Juliano Lopes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Wesley Autoescola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rejeição da emenda 1 e pela aprovação da emenda 2.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1</Pages>
  <Words>121</Words>
  <Characters>692</Characters>
  <CharactersWithSpaces>786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2020-10-29T14:02:20Z</dcterms:modified>
  <cp:revision>1</cp:revision>
  <dc:subject/>
  <dc:title/>
</cp:coreProperties>
</file>