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34ª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17/11/2020 - 13h30min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1041/2020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Dia Municipal de Prevenção à Síndrome de Marfan.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Jair Di Gregório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juridicidade, pela regimentalidade, pela rejeição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1045/2020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6.705, de 5 de agosto de 1994, que dispõe sobre a Função Pública de Conselheiro Tutelar do Município de Belo Horizonte, e a Lei n° 8.502, de 6 de março de 2003, que dispõe sobre a política municipal de atendimento dos direitos da criança e do adolescente.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11, de 29/09/2020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ilegalidade e regimentalidade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1057/2020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10.234/11 que institui, no âmbito do Município de Belo Horizonte, a Política Municipal do Voluntariado e exercício de cidadania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Borja; Autair Gomes; Dimas da Ambulância; Edmar Branco; Elvis Côrtes; Jair Di Gregório; Jorge Santos; Pedrão do Depósito; Preto; Professor Juliano Lopes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juridicidade,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1058/2020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criação da Brigada de Incêndio e de Proteção Ambiental no âmbito do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Carlos Henrique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1049/2020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Rua Marcos Souza Lima a Rua 925, no Bairro Castelo.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Preto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1051/2020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Praça Jornalista Cici Santos a Praça 1052, no Bairro Castelo.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Preto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1217/2018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Gilson Reis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GABPREF/DALE Nº 291/2020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Chefe de Gabinete - Hugo Catão de Leão Coelho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LibreOffice/6.3.4.2$Windows_X86_64 LibreOffice_project/60da17e045e08f1793c57c00ba83cdfce946d0aa</Application>
  <Pages>3</Pages>
  <Words>459</Words>
  <Characters>2659</Characters>
  <CharactersWithSpaces>3047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2020-11-17T14:12:39Z</dcterms:modified>
  <cp:revision>1</cp:revision>
  <dc:subject/>
  <dc:title/>
</cp:coreProperties>
</file>