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  <w:t>Reunião realizada</w:t>
      </w:r>
    </w:p>
    <w:p>
      <w:pPr>
        <w:pStyle w:val="ElementoTituloSuperior"/>
        <w:pBdr>
          <w:bottom w:val="single" w:sz="6" w:space="1" w:color="999999"/>
        </w:pBdr>
        <w:rPr/>
      </w:pPr>
      <w:r>
        <w:rPr/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COMISSÃO DE LEGISLAÇÃO E JUSTIÇA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3ª Reunião 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23/02/2021 - 13h30min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Camil Caram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DOS TRABALHOS</w:t>
      </w:r>
    </w:p>
    <w:p>
      <w:pPr>
        <w:pStyle w:val="NumeracaoNumerosRomanos"/>
        <w:numPr>
          <w:ilvl w:val="0"/>
          <w:numId w:val="1"/>
        </w:numPr>
        <w:rPr/>
      </w:pPr>
      <w:r>
        <w:rPr/>
        <w:t>Comunicada a aprovação da(s) ata(s) da(s) reunião(ões):</w:t>
      </w:r>
    </w:p>
    <w:tbl>
      <w:tblPr>
        <w:tblStyle w:val="TableGrid"/>
        <w:tblW w:w="9639" w:type="dxa"/>
        <w:jc w:val="left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1ª e 2ª Ordinárias.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Audiência Pública: Não Prevista</w:t>
      </w:r>
    </w:p>
    <w:p>
      <w:pPr>
        <w:pStyle w:val="NumeracaoNumerosRomanos"/>
        <w:numPr>
          <w:ilvl w:val="0"/>
          <w:numId w:val="1"/>
        </w:numPr>
        <w:rPr/>
      </w:pPr>
      <w:r>
        <w:rPr/>
        <w:t>Discussão e votação</w:t>
      </w:r>
    </w:p>
    <w:p>
      <w:pPr>
        <w:pStyle w:val="ElementoTitulo"/>
        <w:spacing w:before="400" w:after="200"/>
        <w:rPr/>
      </w:pPr>
      <w:r>
        <w:rPr/>
        <w:t>Parecer sobre proposições sujeitas à apreciação do Plenário</w:t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855/2019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Altera a Lei nº 7.169, de 30 de agosto de 1996, que institui o Estatuto dos Servidores Públicos do Quadro Geral de Pessoal do Município de Belo Horizonte vinculados à administração direta,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23, de 10/09/2019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Gabriel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legalidade e regimentalidade das Emendas 2,3 e 4.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Adiada a apreciação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937/2020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Autoriza a desafetação e alienação, mediante venda ou permuta da área que menciona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Álvaro Damião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legalidade e regimentalidade das Emendas 1 e 3, e pela constitucionalidade, ilegalidade e regimentalidade da Emenda 2.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967/2020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Altera a Lei n° 9.041 de 14 de janeiro de 2005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Fernando Borja; Autair Gomes; Carlos Henrique; Irlan Melo; Jair Bolsonaro Di Gregório; Jorge Santos; Preto; Professor Juliano Lopes; Wesley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Reinaldo Gomes Preto Sacolão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legalidade e regimentalidade da Emenda 1.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-Transferida para a reunião seguinte</w:t>
            </w:r>
          </w:p>
          <w:p>
            <w:pPr>
              <w:pStyle w:val="TextoTabelaOcorrencias"/>
              <w:spacing w:lineRule="auto" w:line="240" w:before="0" w:after="0"/>
              <w:rPr/>
            </w:pPr>
            <w:r>
              <w:rPr/>
            </w:r>
          </w:p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-Apresentada em reunião e r</w:t>
            </w:r>
            <w:r>
              <w:rPr/>
              <w:t>ejeitada a diligência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1026/2020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Autoriza o Poder Executivo a contratar operações de crédito junto ao Banco Internacional para Reconstrução e Desenvolvimento - Bird -, ou a outra instituição financeira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10, de 19/08/2020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Gabriel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>
          <w:b w:val="false"/>
          <w:bCs w:val="false"/>
        </w:rPr>
        <w:t>Pela</w:t>
      </w:r>
      <w:r>
        <w:rPr>
          <w:b/>
        </w:rPr>
        <w:t xml:space="preserve"> </w:t>
      </w:r>
      <w:r>
        <w:rPr>
          <w:b w:val="false"/>
          <w:bCs w:val="false"/>
        </w:rPr>
        <w:t>constitucionalidade, legalidade, juridicidade e regimentalidade da Emenda 1 e 2.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Transferida para a reunião seguinte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1070/2020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"Dispõe sobre a realização de sessão de cinema adaptada a pessoas com Transtorno do Espectro Autista (TEA) e suas famílias e dá outras providências".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Professor Juliano Lopes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inconstitucionalidade, pela ilegalidade,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1071/2020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Reconhece a prática da atividade física e do exercício físico como essenciais para a população de Belo Horizonte em estabelecimentos prestadores de serviços destinados a essa finalidade, bem como em espaços públicos em tempos de crises ocasionadas por moléstias contagiosas ou catástrofes naturais.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Professor Juliano Lopes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regimentalidade, com apresentação de emenda(s)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2/2021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Ratifica as alterações realizadas no Protocolo de Intenções e no Contrato de Consórcio Público firmado entre o Município e o Consórcio Regional de Promoção da Cidadania Mulheres das Gerais.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15, de 23/12/2020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Gabriel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juridicidade,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Transferida para a reunião seguinte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3/2021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Institui no âmbito do município de Belo Horizonte o projeto Adote um Complexo Esportivo, quadra e campo de futebol,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Transferida para a reunião seguinte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4/2021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Acrescenta o art. 93-D à Lei n° 8.616/03, que contém o Código de Posturas do Município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Concedido ao relator prazo para redação de novo parecer, conforme alterações sugeridas em reunião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6/2021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Estabelece a utilização de biombos nos atendimentos pré-hospitalares móveis na área de urgência no Serviço de</w:t>
      </w:r>
    </w:p>
    <w:p>
      <w:pPr>
        <w:pStyle w:val="NumeracaoProposicao"/>
        <w:rPr/>
      </w:pPr>
      <w:r>
        <w:rPr/>
        <w:t>Atendimento Móvel de Urgência - SAMU.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inconstitucionalidade, pela ilegalidade,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Retirado de tramitação pelo deferimento do Requerimento 70/2021.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7/2021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Estabelece a obrigatoriedade de comunicação da parte por intermédio do email cadastrado nas publicações do Diário Oficial do Município.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inconstitucionalidade, pela ilegalidade,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Retirado de tramitação pelo deferimento do Requerimento 70/2021.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8/2021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Acrescenta dispositivos à Lei n° 8.616/2003, que dispõe sobre o Código De Posturas do Município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11/2021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Acrescenta o art. 310-B à Lei n° 8.616/03, que contém o Código de Posturas do Município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12/2021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o dever do Município em assegurar assessoria jurídica gratuita para os membros da Guarda Municipal de Belo Horizonte que, pelo exercício da função, são submetidos a processos judiciais.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Nikolas Ferreira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inconstitucionalidade, pela ilegalidade,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14/2021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Acrescenta o § 3º ao art. 38 da Lei nº 10.534/12, que dispõe sobre a limpeza urbana, seus serviços e o manejo de resíduos sólidos urbanos no Município,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inconstitucionalidade, pela ilegalidade,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bookmarkStart w:id="0" w:name="__DdeLink__411_4143673382"/>
            <w:r>
              <w:rPr/>
              <w:t>Retirado de tramitação pelo deferimento do Requerimento 70/2021.</w:t>
            </w:r>
            <w:bookmarkEnd w:id="0"/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15/2021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a obrigatoriedade das clínicas veterinárias, Pet Shops e outros estabelecimento assemelhados que recebam e façam tratamento médico veterinário em comunicar a Delegacia competente o recebimento de casos de animais domésticos ou domesticados em situação de maus tratos.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inconstitucionalidade, pela ilegalidade,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Retirado de tramitação pelo deferimento do Requerimento 70/2021.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16/2021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Autoriza o Executivo Municipal a Criar o Fundo Municipal de Combate à Dengue e outras Doenças Endêmicas -FUMCEND no Município de Belo Horizonte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inconstitucionalidade, pela ilegalidade,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Retirado de tramitação pelo deferimento do Requerimento 70/2021.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20/2021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Institui a Politica Municipal de Incentivo às Mídias Populares no âmbito do município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inconstitucionalidade, pela ilegalidade,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Retirado de tramitação pelo deferimento do Requerimento 70/2021.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21/2021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Institui o programa "Jiu Jitsu na Escola" no Município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inconstitucionalidade, pela ilegalidade,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Retirado de tramitação pelo deferimento do Requerimento 70/2021.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23/2021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o desligamento de aviso sonoro nos equipamentos de abertura e fechamento de garagens e similares no município de Belo Horizonte, nos termos que especifica.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36/2021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Institui o título Empresa Amiga da Criança e do Adolescente, no âmbito do município de Belo Horizonte,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Flávia Borja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ilegalidade,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Transferida para a reunião seguinte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37/2021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Altera a Lei n° 8616, de 14 de julho de 2003, que contém o Código de Posturas do Município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Ciro Pereira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Jorge Santos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40/2021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"Institui o Programa Espaço Infantil 24 horas - Atendimento à Primeira Infância - no Município de Belo Horizonte"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José Ferreira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ilegalidade,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Rejeitado o parecer</w:t>
            </w:r>
          </w:p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Designado novo Relator o Vereador Gabriel.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43/2021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a política de atenção integral à saúde das pessoas com doenças raras no Município.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Irlan Melo; Professora Marli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Jorge Santos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regimentalidade, com apresentação de emenda(s)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RESOLUÇÃO 47/2021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Susta os efeitos do Decreto N° 17.523, de 7 de janeiro de 2021, que suspende, por prazo indeterminado, as disposições do Anexo II do Decreto n° 17.361, de 22 de maio de 2020,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Braulio Lara; Ciro Pereira; Fernanda Pereira Altoé; Flávia Borja; Marcela Trópia; Nikolas Ferreira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RESOLUÇÃO 48/2021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Susta parcialmente efeitos de dispositivo do Decreto Municipal n° 17.328, de 8 de abril de 2020.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Flávia Borja; Braulio Lara; Fernanda Pereira Altoé; Nikolas Ferreira; Professora Marli; Professor Juliano Lopes; Wesley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ElementoTitulo"/>
        <w:spacing w:before="400" w:after="200"/>
        <w:rPr/>
      </w:pPr>
      <w:r>
        <w:rPr/>
        <w:t>Parecer sobre proposições que dispensam a apreciação do Plenário</w:t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9/2021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Dá o nome de Rua Ana Soares à Rua CD, no bairro Vale do Jatobá.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Wesley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regimentalidade, pela aprovação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Outros Assuntos</w:t>
      </w:r>
    </w:p>
    <w:p>
      <w:pPr>
        <w:pStyle w:val="ElementoTitulo"/>
        <w:spacing w:before="400" w:after="200"/>
        <w:rPr/>
      </w:pPr>
      <w:r>
        <w:rPr/>
        <w:t>Outros Documentos Recebidos pela Comissão</w:t>
      </w:r>
    </w:p>
    <w:p>
      <w:pPr>
        <w:pStyle w:val="NumeracaoProposicaoTitulo"/>
        <w:numPr>
          <w:ilvl w:val="0"/>
          <w:numId w:val="4"/>
        </w:numPr>
        <w:rPr/>
      </w:pPr>
      <w:r>
        <w:rPr>
          <w:u w:val="single"/>
        </w:rPr>
        <w:t>DOCUMENTO PROT. Nº 000311/2021</w:t>
      </w:r>
    </w:p>
    <w:p>
      <w:pPr>
        <w:pStyle w:val="NumeracaoProposicao"/>
        <w:rPr/>
      </w:pPr>
      <w:r>
        <w:rPr>
          <w:b/>
        </w:rPr>
        <w:t xml:space="preserve">ASSUNTO: </w:t>
      </w:r>
      <w:r>
        <w:rPr/>
        <w:t>Comunicado da Seção Médica, emitido em 17/2/2021, informando licença médica concedida ao Ver. Reinaldo Gomes, no dia 11/2/2021.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Reinaldo Gomes Preto Sacolão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NumerosRomanos"/>
        <w:numPr>
          <w:ilvl w:val="0"/>
          <w:numId w:val="1"/>
        </w:numPr>
        <w:spacing w:before="200" w:after="200"/>
        <w:rPr/>
      </w:pPr>
      <w:r>
        <w:rPr/>
        <w:t>Encerramento da reunião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3"/>
      <w:gridCol w:w="8505"/>
    </w:tblGrid>
    <w:tr>
      <w:trPr/>
      <w:tc>
        <w:tcPr>
          <w:tcW w:w="113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9</Pages>
  <Words>1692</Words>
  <Characters>10256</Characters>
  <CharactersWithSpaces>11727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2021-02-23T16:10:42Z</dcterms:modified>
  <cp:revision>1</cp:revision>
  <dc:subject/>
  <dc:title/>
</cp:coreProperties>
</file>