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6A6" w:rsidRDefault="00881BC3"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 w:rsidR="00A526A6" w:rsidRDefault="00881BC3"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 w:rsidR="00A526A6" w:rsidRDefault="00A526A6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A526A6" w:rsidRDefault="00A526A6">
      <w:pPr>
        <w:spacing w:after="0"/>
        <w:rPr>
          <w:sz w:val="8"/>
          <w:lang w:val="pt-BR"/>
        </w:rPr>
      </w:pPr>
    </w:p>
    <w:p w:rsidR="00A526A6" w:rsidRDefault="00881BC3">
      <w:pPr>
        <w:pStyle w:val="elementoTituloSuperior"/>
        <w:rPr>
          <w:lang w:val="pt-BR"/>
        </w:rPr>
      </w:pPr>
      <w:r>
        <w:rPr>
          <w:lang w:val="pt-BR"/>
        </w:rPr>
        <w:t>COMISSÃO DE ADMINISTRAÇÃO PÚBLICA</w:t>
      </w:r>
    </w:p>
    <w:p w:rsidR="00A526A6" w:rsidRDefault="00A526A6">
      <w:pPr>
        <w:spacing w:after="0"/>
        <w:rPr>
          <w:sz w:val="8"/>
          <w:lang w:val="pt-BR"/>
        </w:rPr>
      </w:pPr>
    </w:p>
    <w:tbl>
      <w:tblPr>
        <w:tblStyle w:val="Tabelacomgrade"/>
        <w:tblW w:w="9638" w:type="dxa"/>
        <w:tblLook w:val="04A0" w:firstRow="1" w:lastRow="0" w:firstColumn="1" w:lastColumn="0" w:noHBand="0" w:noVBand="1"/>
      </w:tblPr>
      <w:tblGrid>
        <w:gridCol w:w="4820"/>
        <w:gridCol w:w="4818"/>
      </w:tblGrid>
      <w:tr w:rsidR="00A526A6" w:rsidRPr="00881BC3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26A6" w:rsidRDefault="00881BC3">
            <w:pPr>
              <w:spacing w:after="0" w:line="240" w:lineRule="auto"/>
            </w:pPr>
            <w:r>
              <w:t>12ª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26A6" w:rsidRDefault="00881BC3">
            <w:pPr>
              <w:spacing w:after="0" w:line="240" w:lineRule="auto"/>
              <w:jc w:val="right"/>
              <w:rPr>
                <w:lang w:val="pt-BR"/>
              </w:rPr>
            </w:pPr>
            <w:r>
              <w:rPr>
                <w:lang w:val="pt-BR"/>
              </w:rPr>
              <w:t>1ª Sessão Legislativa - 19ª Legislatura</w:t>
            </w:r>
          </w:p>
        </w:tc>
      </w:tr>
      <w:tr w:rsidR="00A526A6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26A6" w:rsidRDefault="00881BC3">
            <w:pPr>
              <w:spacing w:after="0" w:line="240" w:lineRule="auto"/>
            </w:pPr>
            <w:r>
              <w:t>05/05/2021 - 13h30min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26A6" w:rsidRDefault="00881BC3">
            <w:pPr>
              <w:spacing w:after="0" w:line="240" w:lineRule="auto"/>
              <w:jc w:val="right"/>
            </w:pPr>
            <w:r>
              <w:t>Plenário Camil Caram</w:t>
            </w:r>
          </w:p>
        </w:tc>
      </w:tr>
    </w:tbl>
    <w:p w:rsidR="00A526A6" w:rsidRDefault="00A526A6">
      <w:pPr>
        <w:pBdr>
          <w:bottom w:val="single" w:sz="6" w:space="1" w:color="999999"/>
        </w:pBdr>
      </w:pPr>
    </w:p>
    <w:p w:rsidR="00A526A6" w:rsidRDefault="00881BC3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A526A6" w:rsidRDefault="00881BC3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Não houve comunicação de atas aprovadas.</w:t>
      </w:r>
    </w:p>
    <w:p w:rsidR="00A526A6" w:rsidRDefault="00881BC3">
      <w:pPr>
        <w:pStyle w:val="numeracaoNumerosRomanos"/>
        <w:numPr>
          <w:ilvl w:val="0"/>
          <w:numId w:val="1"/>
        </w:numPr>
      </w:pPr>
      <w:r>
        <w:t xml:space="preserve">Audiência </w:t>
      </w:r>
      <w:r>
        <w:t>Pública: Não Prevista</w:t>
      </w:r>
    </w:p>
    <w:p w:rsidR="00A526A6" w:rsidRDefault="00881BC3">
      <w:pPr>
        <w:pStyle w:val="numeracaoNumerosRomanos"/>
        <w:numPr>
          <w:ilvl w:val="0"/>
          <w:numId w:val="1"/>
        </w:numPr>
      </w:pPr>
      <w:r>
        <w:t>Discussão e votação</w:t>
      </w:r>
    </w:p>
    <w:p w:rsidR="00A526A6" w:rsidRDefault="00881BC3">
      <w:pPr>
        <w:pStyle w:val="elementoTitulo"/>
        <w:spacing w:before="400"/>
      </w:pPr>
      <w:r>
        <w:t>Proposições da Comissão</w:t>
      </w:r>
    </w:p>
    <w:p w:rsidR="00A526A6" w:rsidRDefault="00881BC3"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415/2021</w:t>
      </w:r>
      <w:r>
        <w:rPr>
          <w:lang w:val="pt-BR"/>
        </w:rPr>
        <w:t xml:space="preserve"> - TURNO ÚNICO</w:t>
      </w:r>
    </w:p>
    <w:p w:rsidR="00A526A6" w:rsidRDefault="00881BC3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:rsidR="00A526A6" w:rsidRDefault="00881BC3"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Prefeitura de Belo Horizonte.</w:t>
      </w:r>
    </w:p>
    <w:p w:rsidR="00A526A6" w:rsidRDefault="00881BC3"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as seguintes informações sobre a suspensão das</w:t>
      </w:r>
      <w:r>
        <w:rPr>
          <w:lang w:val="pt-BR"/>
        </w:rPr>
        <w:t xml:space="preserve"> atividades do  Hospital Público Veterinário: - Os servidores que estavam trabalhando no local foram avisados com antecedência da suspensão das atividades?  - Existe previsão de retorno das atividades do Hospital Público Veterinário?  - A empresa que foi c</w:t>
      </w:r>
      <w:r>
        <w:rPr>
          <w:lang w:val="pt-BR"/>
        </w:rPr>
        <w:t xml:space="preserve">ontratada para prestar os serviços no hospital de fato suspendeu a prestação de serviços sem prévio aviso? </w:t>
      </w:r>
    </w:p>
    <w:p w:rsidR="00A526A6" w:rsidRDefault="00881BC3">
      <w:pPr>
        <w:pStyle w:val="numeracaoProposicao"/>
      </w:pPr>
      <w:r>
        <w:rPr>
          <w:b/>
        </w:rPr>
        <w:t xml:space="preserve">AUTORIA: </w:t>
      </w:r>
      <w:r>
        <w:t>Ver.(a) Rubão</w:t>
      </w:r>
    </w:p>
    <w:p w:rsidR="00A526A6" w:rsidRDefault="00A526A6">
      <w:pPr>
        <w:pStyle w:val="numeracaoProposicao"/>
      </w:pPr>
    </w:p>
    <w:tbl>
      <w:tblPr>
        <w:tblStyle w:val="Tabelacomgrade"/>
        <w:tblW w:w="9071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526A6">
        <w:trPr>
          <w:trHeight w:val="397"/>
        </w:trPr>
        <w:tc>
          <w:tcPr>
            <w:tcW w:w="9071" w:type="dxa"/>
            <w:shd w:val="clear" w:color="auto" w:fill="CCCCCC"/>
          </w:tcPr>
          <w:p w:rsidR="00A526A6" w:rsidRDefault="00881BC3">
            <w:pPr>
              <w:pStyle w:val="textoTabelaOcorrencias"/>
              <w:spacing w:after="0" w:line="240" w:lineRule="auto"/>
            </w:pPr>
            <w:r>
              <w:t>Aprovado</w:t>
            </w:r>
          </w:p>
        </w:tc>
      </w:tr>
    </w:tbl>
    <w:p w:rsidR="00A526A6" w:rsidRDefault="00A526A6">
      <w:pPr>
        <w:spacing w:after="0"/>
      </w:pPr>
    </w:p>
    <w:p w:rsidR="00A526A6" w:rsidRDefault="00881BC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431/2021</w:t>
      </w:r>
      <w:r>
        <w:t xml:space="preserve"> - TURNO ÚNICO</w:t>
      </w:r>
    </w:p>
    <w:p w:rsidR="00A526A6" w:rsidRDefault="00881BC3">
      <w:pPr>
        <w:pStyle w:val="numeracaoProposicao"/>
      </w:pPr>
      <w:r>
        <w:rPr>
          <w:b/>
        </w:rPr>
        <w:t xml:space="preserve">SOLICITAÇÃO: </w:t>
      </w:r>
      <w:r>
        <w:t>Realização de audiência pública</w:t>
      </w:r>
    </w:p>
    <w:p w:rsidR="00A526A6" w:rsidRDefault="00881BC3"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Discutir</w:t>
      </w:r>
      <w:r>
        <w:rPr>
          <w:lang w:val="pt-BR"/>
        </w:rPr>
        <w:t xml:space="preserve"> a valorização profissional dos servidores públicos da saúde, em específico dos trabalhadores de enfermagem, com a aprovação do PL 2564/20.</w:t>
      </w:r>
    </w:p>
    <w:p w:rsidR="00A526A6" w:rsidRDefault="00881BC3"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19 de maio de 2021</w:t>
      </w:r>
    </w:p>
    <w:p w:rsidR="00A526A6" w:rsidRDefault="00881BC3"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13:30h</w:t>
      </w:r>
    </w:p>
    <w:p w:rsidR="00A526A6" w:rsidRDefault="00881BC3"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>Plenário Camil Caram</w:t>
      </w:r>
    </w:p>
    <w:p w:rsidR="00A526A6" w:rsidRDefault="00881BC3"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Iza Lourença</w:t>
      </w:r>
    </w:p>
    <w:p w:rsidR="00A526A6" w:rsidRDefault="00A526A6">
      <w:pPr>
        <w:pStyle w:val="numeracaoProposicao"/>
        <w:rPr>
          <w:lang w:val="pt-BR"/>
        </w:rPr>
      </w:pPr>
    </w:p>
    <w:tbl>
      <w:tblPr>
        <w:tblStyle w:val="Tabelacomgrade"/>
        <w:tblW w:w="9071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526A6" w:rsidRPr="00881BC3">
        <w:trPr>
          <w:trHeight w:val="397"/>
        </w:trPr>
        <w:tc>
          <w:tcPr>
            <w:tcW w:w="9071" w:type="dxa"/>
            <w:shd w:val="clear" w:color="auto" w:fill="CCCCCC"/>
          </w:tcPr>
          <w:p w:rsidR="00A526A6" w:rsidRDefault="00881BC3">
            <w:pPr>
              <w:pStyle w:val="textoTabelaOcorrencias"/>
              <w:spacing w:after="0" w:line="240" w:lineRule="auto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  <w:p w:rsidR="00A526A6" w:rsidRDefault="00881BC3">
            <w:pPr>
              <w:pStyle w:val="textoTabelaOcorrencias"/>
              <w:spacing w:after="0" w:line="240" w:lineRule="auto"/>
              <w:rPr>
                <w:lang w:val="pt-BR"/>
              </w:rPr>
            </w:pPr>
            <w:r>
              <w:rPr>
                <w:lang w:val="pt-BR"/>
              </w:rPr>
              <w:t xml:space="preserve">Fica </w:t>
            </w:r>
            <w:r>
              <w:rPr>
                <w:lang w:val="pt-BR"/>
              </w:rPr>
              <w:t>aprovada solicitação de Nota Técnica para instrução desta audiência pública. Registre-se que o Projeto de Lei 2.564/2020 está em tramitação no Senado.</w:t>
            </w:r>
          </w:p>
        </w:tc>
      </w:tr>
    </w:tbl>
    <w:p w:rsidR="00A526A6" w:rsidRDefault="00A526A6">
      <w:pPr>
        <w:spacing w:after="0"/>
        <w:rPr>
          <w:lang w:val="pt-BR"/>
        </w:rPr>
      </w:pPr>
    </w:p>
    <w:p w:rsidR="00A526A6" w:rsidRDefault="00881BC3">
      <w:pPr>
        <w:pStyle w:val="elementoTitulo"/>
        <w:spacing w:before="400"/>
        <w:rPr>
          <w:lang w:val="pt-BR"/>
        </w:rPr>
      </w:pPr>
      <w:r>
        <w:rPr>
          <w:lang w:val="pt-BR"/>
        </w:rPr>
        <w:t>Parecer sobre proposições sujeitas à apreciação do Plenário</w:t>
      </w:r>
    </w:p>
    <w:p w:rsidR="00A526A6" w:rsidRDefault="00881BC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RESOLUÇÃO 47/2021</w:t>
      </w:r>
      <w:r>
        <w:t xml:space="preserve"> - PRIMEIRO TUR</w:t>
      </w:r>
      <w:r>
        <w:t>NO</w:t>
      </w:r>
    </w:p>
    <w:p w:rsidR="00A526A6" w:rsidRDefault="00881BC3"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Susta os efeitos do Decreto N° 17.523, de 7 de janeiro de 2021, que suspende, por prazo indeterminado, as disposições do Anexo II do Decreto n° 17.361, de 22 de maio de 2020, e dá outras providências.</w:t>
      </w:r>
    </w:p>
    <w:p w:rsidR="00A526A6" w:rsidRDefault="00881BC3"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Braulio Lara; Ciro Pereira;</w:t>
      </w:r>
      <w:r>
        <w:rPr>
          <w:lang w:val="pt-BR"/>
        </w:rPr>
        <w:t xml:space="preserve"> Fernanda Pereira Altoé; Flávia Borja; Marcela Trópia; Nikolas Ferreira</w:t>
      </w:r>
    </w:p>
    <w:p w:rsidR="00A526A6" w:rsidRDefault="00A526A6">
      <w:pPr>
        <w:pStyle w:val="numeracaoProposicao"/>
        <w:rPr>
          <w:lang w:val="pt-BR"/>
        </w:rPr>
      </w:pPr>
    </w:p>
    <w:p w:rsidR="00A526A6" w:rsidRDefault="00881BC3"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Helinho da Farmácia</w:t>
      </w:r>
    </w:p>
    <w:p w:rsidR="00A526A6" w:rsidRDefault="00881BC3">
      <w:pPr>
        <w:pStyle w:val="numeracaoProposicao"/>
      </w:pPr>
      <w:r>
        <w:rPr>
          <w:b/>
        </w:rPr>
        <w:t xml:space="preserve">CONCLUSÃO DO PARECER: </w:t>
      </w:r>
    </w:p>
    <w:p w:rsidR="00A526A6" w:rsidRDefault="00A526A6">
      <w:pPr>
        <w:pStyle w:val="numeracaoProposicao"/>
      </w:pPr>
    </w:p>
    <w:tbl>
      <w:tblPr>
        <w:tblStyle w:val="Tabelacomgrade"/>
        <w:tblW w:w="9071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526A6">
        <w:trPr>
          <w:trHeight w:val="397"/>
        </w:trPr>
        <w:tc>
          <w:tcPr>
            <w:tcW w:w="9071" w:type="dxa"/>
            <w:shd w:val="clear" w:color="auto" w:fill="CCCCCC"/>
          </w:tcPr>
          <w:p w:rsidR="00A526A6" w:rsidRDefault="00881BC3">
            <w:pPr>
              <w:pStyle w:val="textoTabelaOcorrencias"/>
              <w:spacing w:after="0" w:line="240" w:lineRule="auto"/>
            </w:pPr>
            <w:r>
              <w:t>Perda de prazo</w:t>
            </w:r>
          </w:p>
        </w:tc>
      </w:tr>
    </w:tbl>
    <w:p w:rsidR="00A526A6" w:rsidRDefault="00A526A6">
      <w:pPr>
        <w:spacing w:after="0"/>
      </w:pPr>
    </w:p>
    <w:p w:rsidR="00A526A6" w:rsidRDefault="00881BC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96/2021</w:t>
      </w:r>
      <w:r>
        <w:t xml:space="preserve"> - PRIMEIRO TURNO</w:t>
      </w:r>
    </w:p>
    <w:p w:rsidR="00A526A6" w:rsidRDefault="00881BC3"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 xml:space="preserve">"Autoriza a desafetação e alienação do bem imóvel que </w:t>
      </w:r>
      <w:r>
        <w:rPr>
          <w:lang w:val="pt-BR"/>
        </w:rPr>
        <w:t>menciona"</w:t>
      </w:r>
    </w:p>
    <w:p w:rsidR="00A526A6" w:rsidRDefault="00881BC3"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Professor Claudiney Dulim</w:t>
      </w:r>
    </w:p>
    <w:p w:rsidR="00A526A6" w:rsidRDefault="00A526A6">
      <w:pPr>
        <w:pStyle w:val="numeracaoProposicao"/>
        <w:rPr>
          <w:lang w:val="pt-BR"/>
        </w:rPr>
      </w:pPr>
    </w:p>
    <w:p w:rsidR="00A526A6" w:rsidRDefault="00881BC3"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Juninho Los Hermanos</w:t>
      </w:r>
    </w:p>
    <w:p w:rsidR="00A526A6" w:rsidRDefault="00881BC3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A526A6" w:rsidRDefault="00A526A6">
      <w:pPr>
        <w:pStyle w:val="numeracaoProposicao"/>
      </w:pPr>
    </w:p>
    <w:tbl>
      <w:tblPr>
        <w:tblStyle w:val="Tabelacomgrade"/>
        <w:tblW w:w="9071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526A6">
        <w:trPr>
          <w:trHeight w:val="397"/>
        </w:trPr>
        <w:tc>
          <w:tcPr>
            <w:tcW w:w="9071" w:type="dxa"/>
            <w:shd w:val="clear" w:color="auto" w:fill="CCCCCC"/>
          </w:tcPr>
          <w:p w:rsidR="00A526A6" w:rsidRDefault="00881BC3">
            <w:pPr>
              <w:pStyle w:val="textoTabelaOcorrencias"/>
              <w:spacing w:after="0" w:line="240" w:lineRule="auto"/>
            </w:pPr>
            <w:r>
              <w:t>Aprovado o parecer</w:t>
            </w:r>
          </w:p>
        </w:tc>
      </w:tr>
    </w:tbl>
    <w:p w:rsidR="00A526A6" w:rsidRDefault="00A526A6">
      <w:pPr>
        <w:spacing w:after="0"/>
      </w:pPr>
    </w:p>
    <w:p w:rsidR="00A526A6" w:rsidRDefault="00881BC3">
      <w:pPr>
        <w:pStyle w:val="numeracaoNumerosRomanos"/>
        <w:numPr>
          <w:ilvl w:val="0"/>
          <w:numId w:val="1"/>
        </w:numPr>
      </w:pPr>
      <w:r>
        <w:t>Outros Assuntos</w:t>
      </w:r>
    </w:p>
    <w:p w:rsidR="00A526A6" w:rsidRDefault="00881BC3">
      <w:pPr>
        <w:pStyle w:val="elementoTitulo"/>
        <w:spacing w:before="400"/>
        <w:rPr>
          <w:lang w:val="pt-BR"/>
        </w:rPr>
      </w:pPr>
      <w:r>
        <w:rPr>
          <w:lang w:val="pt-BR"/>
        </w:rPr>
        <w:t>Respostas a Requerimentos e Indicações da Comissão</w:t>
      </w:r>
    </w:p>
    <w:p w:rsidR="00A526A6" w:rsidRDefault="00881BC3"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 xml:space="preserve">OFÍCIO EM RESPOSTA AO REQUERIMENTO </w:t>
      </w:r>
      <w:r>
        <w:rPr>
          <w:u w:val="single"/>
          <w:lang w:val="pt-BR"/>
        </w:rPr>
        <w:t>DE COMISSÃO 295/2021</w:t>
      </w:r>
    </w:p>
    <w:p w:rsidR="00A526A6" w:rsidRDefault="00881BC3"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Iza Lourença</w:t>
      </w:r>
    </w:p>
    <w:p w:rsidR="00A526A6" w:rsidRDefault="00881BC3">
      <w:pPr>
        <w:pStyle w:val="numeracaoProposicao"/>
      </w:pPr>
      <w:r>
        <w:rPr>
          <w:b/>
          <w:lang w:val="pt-BR"/>
        </w:rPr>
        <w:t xml:space="preserve">RESPOSTA: </w:t>
      </w:r>
      <w:r>
        <w:rPr>
          <w:lang w:val="pt-BR"/>
        </w:rPr>
        <w:t xml:space="preserve">OF. </w:t>
      </w:r>
      <w:r>
        <w:t>SMGO/DALE Nº 093/2021</w:t>
      </w:r>
    </w:p>
    <w:p w:rsidR="00A526A6" w:rsidRDefault="00881BC3"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</w:t>
      </w:r>
    </w:p>
    <w:p w:rsidR="00A526A6" w:rsidRDefault="00A526A6">
      <w:pPr>
        <w:pStyle w:val="numeracaoProposicao"/>
        <w:rPr>
          <w:lang w:val="pt-BR"/>
        </w:rPr>
      </w:pPr>
    </w:p>
    <w:tbl>
      <w:tblPr>
        <w:tblStyle w:val="Tabelacomgrade"/>
        <w:tblW w:w="9071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526A6">
        <w:trPr>
          <w:trHeight w:val="397"/>
        </w:trPr>
        <w:tc>
          <w:tcPr>
            <w:tcW w:w="9071" w:type="dxa"/>
            <w:shd w:val="clear" w:color="auto" w:fill="CCCCCC"/>
          </w:tcPr>
          <w:p w:rsidR="00A526A6" w:rsidRDefault="00881BC3">
            <w:pPr>
              <w:pStyle w:val="textoTabelaOcorrencias"/>
              <w:spacing w:after="0" w:line="240" w:lineRule="auto"/>
            </w:pPr>
            <w:r>
              <w:t>Dada ciência à Comissão</w:t>
            </w:r>
          </w:p>
        </w:tc>
      </w:tr>
    </w:tbl>
    <w:p w:rsidR="00A526A6" w:rsidRDefault="00A526A6">
      <w:pPr>
        <w:spacing w:after="0"/>
      </w:pPr>
    </w:p>
    <w:p w:rsidR="00A526A6" w:rsidRDefault="00A526A6">
      <w:pPr>
        <w:spacing w:after="0"/>
      </w:pPr>
    </w:p>
    <w:p w:rsidR="00A526A6" w:rsidRDefault="00881BC3">
      <w:pPr>
        <w:pStyle w:val="elementoTitulo"/>
        <w:spacing w:before="400"/>
      </w:pPr>
      <w:r>
        <w:lastRenderedPageBreak/>
        <w:t>Assuntos diversos:</w:t>
      </w:r>
    </w:p>
    <w:p w:rsidR="00A526A6" w:rsidRDefault="00A526A6">
      <w:pPr>
        <w:spacing w:after="0"/>
        <w:rPr>
          <w:sz w:val="8"/>
        </w:rPr>
      </w:pPr>
    </w:p>
    <w:p w:rsidR="00A526A6" w:rsidRDefault="00881BC3">
      <w:pPr>
        <w:pStyle w:val="numeracaoProposicao"/>
        <w:rPr>
          <w:lang w:val="pt-BR"/>
        </w:rPr>
      </w:pPr>
      <w:r>
        <w:rPr>
          <w:lang w:val="pt-BR"/>
        </w:rPr>
        <w:t>Ofício Dirleg 1.125 - A Comis</w:t>
      </w:r>
      <w:r>
        <w:rPr>
          <w:lang w:val="pt-BR"/>
        </w:rPr>
        <w:t xml:space="preserve">são de Orçamento e Finanças Públicas, em decorrência da aprovação do Requerimento de Comissão nº 349/2021, de autoria do vereador Professor Claudiney Dulim, convida a Comissão de Administração Pública para a Audiência Pública que se realizará em 26/05/21, </w:t>
      </w:r>
      <w:r>
        <w:rPr>
          <w:lang w:val="pt-BR"/>
        </w:rPr>
        <w:t xml:space="preserve">às 10 horas, no Plenário Amynthas de Barros, para discutir o Projeto de Lei de Diretrizes Orçamentárias - PLDO 2022, assegurando a efetiva participação da sociedade e a apresentação de sugestões de emenda. </w:t>
      </w:r>
    </w:p>
    <w:p w:rsidR="00881BC3" w:rsidRDefault="00881BC3" w:rsidP="00881BC3">
      <w:pPr>
        <w:pStyle w:val="numeracaoProposicao"/>
        <w:rPr>
          <w:lang w:val="pt-BR"/>
        </w:rPr>
      </w:pPr>
    </w:p>
    <w:tbl>
      <w:tblPr>
        <w:tblStyle w:val="Tabelacomgrade"/>
        <w:tblW w:w="9071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81BC3" w:rsidTr="003C1B24">
        <w:trPr>
          <w:trHeight w:val="397"/>
        </w:trPr>
        <w:tc>
          <w:tcPr>
            <w:tcW w:w="9071" w:type="dxa"/>
            <w:shd w:val="clear" w:color="auto" w:fill="CCCCCC"/>
          </w:tcPr>
          <w:p w:rsidR="00881BC3" w:rsidRDefault="00881BC3" w:rsidP="003C1B24">
            <w:pPr>
              <w:pStyle w:val="textoTabelaOcorrencias"/>
              <w:spacing w:after="0" w:line="240" w:lineRule="auto"/>
            </w:pPr>
            <w:r>
              <w:t>Dada ciência à Comissão</w:t>
            </w:r>
          </w:p>
        </w:tc>
      </w:tr>
    </w:tbl>
    <w:p w:rsidR="00881BC3" w:rsidRDefault="00881BC3" w:rsidP="00881BC3">
      <w:pPr>
        <w:spacing w:after="0"/>
      </w:pPr>
    </w:p>
    <w:p w:rsidR="00A526A6" w:rsidRDefault="00A526A6">
      <w:pPr>
        <w:spacing w:after="0"/>
        <w:rPr>
          <w:sz w:val="8"/>
          <w:lang w:val="pt-BR"/>
        </w:rPr>
      </w:pPr>
      <w:bookmarkStart w:id="0" w:name="_GoBack"/>
      <w:bookmarkEnd w:id="0"/>
    </w:p>
    <w:p w:rsidR="00A526A6" w:rsidRDefault="00881BC3">
      <w:pPr>
        <w:pStyle w:val="numeracaoNumerosRomanos"/>
        <w:numPr>
          <w:ilvl w:val="0"/>
          <w:numId w:val="1"/>
        </w:numPr>
      </w:pPr>
      <w:r>
        <w:t>Encerramento</w:t>
      </w:r>
      <w:r>
        <w:t xml:space="preserve"> da reunião</w:t>
      </w:r>
    </w:p>
    <w:sectPr w:rsidR="00A526A6">
      <w:headerReference w:type="default" r:id="rId8"/>
      <w:footerReference w:type="default" r:id="rId9"/>
      <w:pgSz w:w="11906" w:h="16838"/>
      <w:pgMar w:top="1440" w:right="1134" w:bottom="1440" w:left="1134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81BC3">
      <w:pPr>
        <w:spacing w:after="0" w:line="240" w:lineRule="auto"/>
      </w:pPr>
      <w:r>
        <w:separator/>
      </w:r>
    </w:p>
  </w:endnote>
  <w:endnote w:type="continuationSeparator" w:id="0">
    <w:p w:rsidR="00000000" w:rsidRDefault="00881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6A6" w:rsidRDefault="00A526A6"/>
  <w:p w:rsidR="00A526A6" w:rsidRDefault="00881BC3">
    <w:pPr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81BC3">
      <w:pPr>
        <w:spacing w:after="0" w:line="240" w:lineRule="auto"/>
      </w:pPr>
      <w:r>
        <w:separator/>
      </w:r>
    </w:p>
  </w:footnote>
  <w:footnote w:type="continuationSeparator" w:id="0">
    <w:p w:rsidR="00000000" w:rsidRDefault="00881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9742" w:type="dxa"/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505"/>
    </w:tblGrid>
    <w:tr w:rsidR="00A526A6" w:rsidRPr="00881BC3">
      <w:tc>
        <w:tcPr>
          <w:tcW w:w="1237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526A6" w:rsidRDefault="00881BC3">
          <w:pPr>
            <w:spacing w:after="0" w:line="240" w:lineRule="auto"/>
          </w:pPr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A526A6" w:rsidRDefault="00881BC3">
          <w:pPr>
            <w:spacing w:after="0" w:line="240" w:lineRule="auto"/>
            <w:jc w:val="center"/>
            <w:rPr>
              <w:sz w:val="32"/>
              <w:lang w:val="pt-BR"/>
            </w:rPr>
          </w:pPr>
          <w:r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43C18"/>
    <w:multiLevelType w:val="multilevel"/>
    <w:tmpl w:val="457C026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2E72272"/>
    <w:multiLevelType w:val="multilevel"/>
    <w:tmpl w:val="63EE0C2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56C8045A"/>
    <w:multiLevelType w:val="multilevel"/>
    <w:tmpl w:val="653651F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5D8B5DA1"/>
    <w:multiLevelType w:val="multilevel"/>
    <w:tmpl w:val="8B84B13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64670401"/>
    <w:multiLevelType w:val="multilevel"/>
    <w:tmpl w:val="71CE5ADA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6A6"/>
    <w:rsid w:val="00881BC3"/>
    <w:rsid w:val="00A52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87F2E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87F2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87F2E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87F2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480</Words>
  <Characters>2592</Characters>
  <Application>Microsoft Office Word</Application>
  <DocSecurity>0</DocSecurity>
  <Lines>21</Lines>
  <Paragraphs>6</Paragraphs>
  <ScaleCrop>false</ScaleCrop>
  <Company>CMBH</Company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Otávio Gonçalves Costa</dc:creator>
  <dc:description/>
  <cp:lastModifiedBy>Luis Otávio Gonçalves Costa</cp:lastModifiedBy>
  <cp:revision>6</cp:revision>
  <dcterms:created xsi:type="dcterms:W3CDTF">2021-05-05T17:13:00Z</dcterms:created>
  <dcterms:modified xsi:type="dcterms:W3CDTF">2021-05-05T17:45:00Z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CMBH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