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11/08/2021 - 10h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25ª Ordinária.</w:t>
            </w:r>
          </w:p>
        </w:tc>
      </w:tr>
    </w:tbl>
    <w:p>
      <w:pPr>
        <w:pStyle w:val="NumeracaoNumerosRomanos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>Audiência Pública: Não Prevista</w:t>
      </w:r>
    </w:p>
    <w:p>
      <w:pPr>
        <w:pStyle w:val="NumeracaoNumerosRomanos"/>
        <w:numPr>
          <w:ilvl w:val="0"/>
          <w:numId w:val="1"/>
        </w:numPr>
        <w:rPr>
          <w:sz w:val="21"/>
          <w:szCs w:val="21"/>
        </w:rPr>
      </w:pPr>
      <w:r>
        <w:rPr>
          <w:sz w:val="21"/>
          <w:szCs w:val="21"/>
        </w:rPr>
        <w:t>Discussão e votação</w:t>
      </w:r>
    </w:p>
    <w:p>
      <w:pPr>
        <w:pStyle w:val="ElementoTitulo"/>
        <w:spacing w:before="400" w:after="200"/>
        <w:rPr>
          <w:sz w:val="21"/>
          <w:szCs w:val="21"/>
        </w:rPr>
      </w:pPr>
      <w:r>
        <w:rPr>
          <w:sz w:val="21"/>
          <w:szCs w:val="21"/>
        </w:rPr>
        <w:t>Proposições da Comissão</w:t>
      </w:r>
    </w:p>
    <w:p>
      <w:pPr>
        <w:pStyle w:val="NumeracaoProposicaoTitulo"/>
        <w:numPr>
          <w:ilvl w:val="0"/>
          <w:numId w:val="2"/>
        </w:numPr>
        <w:rPr>
          <w:sz w:val="21"/>
          <w:szCs w:val="21"/>
        </w:rPr>
      </w:pPr>
      <w:r>
        <w:rPr>
          <w:sz w:val="21"/>
          <w:szCs w:val="21"/>
          <w:u w:val="single"/>
        </w:rPr>
        <w:t>REQUERIMENTO DE COMISSÃO 941/2021</w:t>
      </w:r>
      <w:r>
        <w:rPr>
          <w:sz w:val="21"/>
          <w:szCs w:val="21"/>
        </w:rPr>
        <w:t xml:space="preserve"> - TURNO ÚNICO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SOLICITAÇÃO: </w:t>
      </w:r>
      <w:r>
        <w:rPr>
          <w:sz w:val="21"/>
          <w:szCs w:val="21"/>
        </w:rPr>
        <w:t>Pedido de informação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DESTINATÁRIO: </w:t>
      </w:r>
      <w:r>
        <w:rPr>
          <w:sz w:val="21"/>
          <w:szCs w:val="21"/>
        </w:rPr>
        <w:t>Prefeito Alexandre Kalil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FINALIDADE: </w:t>
      </w:r>
      <w:r>
        <w:rPr>
          <w:sz w:val="21"/>
          <w:szCs w:val="21"/>
        </w:rPr>
        <w:t xml:space="preserve">Obter informações sobre o orçamento participativo. Fazem-se os seguintes questionamentos: 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  <w:t xml:space="preserve">1 - Relação das obras do Orçamento Participativo, não executadas ou executadas parcialmente, identificadas por regional, ano de aprovação, que se encontram sem previsão de execução; 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  <w:t xml:space="preserve">2 - Relação de obras do Orçamento Participativo em execução identificadas por regional; 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  <w:t xml:space="preserve">3 - Critérios de prioridades de execução das obras supracitadas; 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  <w:t xml:space="preserve">4 - valor aproximado de execução de cada uma das obras. 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AUTORIA: </w:t>
      </w:r>
      <w:r>
        <w:rPr>
          <w:sz w:val="21"/>
          <w:szCs w:val="21"/>
        </w:rPr>
        <w:t>Ver.(a) Wilsinho da Tabu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umeracaoProposicaoTitulo"/>
        <w:numPr>
          <w:ilvl w:val="0"/>
          <w:numId w:val="2"/>
        </w:numPr>
        <w:rPr>
          <w:sz w:val="21"/>
          <w:szCs w:val="21"/>
        </w:rPr>
      </w:pPr>
      <w:r>
        <w:rPr>
          <w:sz w:val="21"/>
          <w:szCs w:val="21"/>
          <w:u w:val="single"/>
        </w:rPr>
        <w:t>REQUERIMENTO DE COMISSÃO 964/2021</w:t>
      </w:r>
      <w:r>
        <w:rPr>
          <w:sz w:val="21"/>
          <w:szCs w:val="21"/>
        </w:rPr>
        <w:t xml:space="preserve"> - TURNO ÚNICO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SOLICITAÇÃO: </w:t>
      </w:r>
      <w:r>
        <w:rPr>
          <w:sz w:val="21"/>
          <w:szCs w:val="21"/>
        </w:rPr>
        <w:t>Pedido de informação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DESTINATÁRIO: </w:t>
      </w:r>
      <w:r>
        <w:rPr>
          <w:sz w:val="21"/>
          <w:szCs w:val="21"/>
        </w:rPr>
        <w:t>Presidente da Empresa de Transportes e Trânsito de Belo Horizonte - BHTRans, Diogo Prosdocimi; Secretário Municipal de Obras e Infraestrutura - SMOBI, Josué Valadão; Secretária Municipal de Política Urbana - SMPU, Maria Fernandes Caldas; Prefeito Alexandre Kalil.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FINALIDADE: </w:t>
      </w:r>
      <w:r>
        <w:rPr>
          <w:sz w:val="21"/>
          <w:szCs w:val="21"/>
        </w:rPr>
        <w:t>Obter informações sobre os fundos públicos relativos às políticas de mobilidade urbana, conforme o Projeto de Lei 160/2021, que "cria a Superintendência de Mobilidade do Município de Belo Horizonte e dá outras providências".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AUTORIA: </w:t>
      </w:r>
      <w:r>
        <w:rPr>
          <w:sz w:val="21"/>
          <w:szCs w:val="21"/>
        </w:rPr>
        <w:t>Ver.(a) Bella Gonçalves; Iza Lourença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ElementoTitulo"/>
        <w:spacing w:before="400" w:after="200"/>
        <w:rPr>
          <w:sz w:val="21"/>
          <w:szCs w:val="21"/>
        </w:rPr>
      </w:pPr>
      <w:r>
        <w:rPr>
          <w:sz w:val="21"/>
          <w:szCs w:val="21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>
          <w:sz w:val="21"/>
          <w:szCs w:val="21"/>
        </w:rPr>
      </w:pPr>
      <w:r>
        <w:rPr>
          <w:sz w:val="21"/>
          <w:szCs w:val="21"/>
          <w:u w:val="single"/>
        </w:rPr>
        <w:t>PROJETO DE LEI 43/2021</w:t>
      </w:r>
      <w:r>
        <w:rPr>
          <w:sz w:val="21"/>
          <w:szCs w:val="21"/>
        </w:rPr>
        <w:t xml:space="preserve"> - PRIMEIRO TURNO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EMENTA: </w:t>
      </w:r>
      <w:r>
        <w:rPr>
          <w:sz w:val="21"/>
          <w:szCs w:val="21"/>
        </w:rPr>
        <w:t>Dispõe sobre a política de atenção integral à saúde das pessoas com doenças raras no Município.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AUTORIA: </w:t>
      </w:r>
      <w:r>
        <w:rPr>
          <w:sz w:val="21"/>
          <w:szCs w:val="21"/>
        </w:rPr>
        <w:t>Ver.(a) Irlan Melo; Professora Marli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RELATOR(A): </w:t>
      </w:r>
      <w:r>
        <w:rPr>
          <w:sz w:val="21"/>
          <w:szCs w:val="21"/>
        </w:rPr>
        <w:t>Ver.(a) Álvaro Damião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CONCLUSÃO DO PARECER: 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Perda de prazo</w:t>
            </w:r>
          </w:p>
        </w:tc>
      </w:tr>
    </w:tbl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umeracaoProposicaoTitulo"/>
        <w:numPr>
          <w:ilvl w:val="0"/>
          <w:numId w:val="3"/>
        </w:numPr>
        <w:rPr>
          <w:sz w:val="21"/>
          <w:szCs w:val="21"/>
        </w:rPr>
      </w:pPr>
      <w:r>
        <w:rPr>
          <w:sz w:val="21"/>
          <w:szCs w:val="21"/>
          <w:u w:val="single"/>
        </w:rPr>
        <w:t>PROJETO DE LEI 102/2021</w:t>
      </w:r>
      <w:r>
        <w:rPr>
          <w:sz w:val="21"/>
          <w:szCs w:val="21"/>
        </w:rPr>
        <w:t xml:space="preserve"> - PRIMEIRO TURNO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EMENTA: </w:t>
      </w:r>
      <w:r>
        <w:rPr>
          <w:sz w:val="21"/>
          <w:szCs w:val="21"/>
        </w:rPr>
        <w:t>Dá nova redação ao artigo 24 e acrescenta os §§ 1º, 2º, incisos I e II, § 3º incisos I e II e §§ 4º e 5º, na LEI nº 9.725/2009 que "Institui o Código de Edificações do Município de Belo Horizonte e dá outras providências.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AUTORIA: </w:t>
      </w:r>
      <w:r>
        <w:rPr>
          <w:sz w:val="21"/>
          <w:szCs w:val="21"/>
        </w:rPr>
        <w:t>Ver.(a) Wilsinho da Tabu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RELATOR(A): </w:t>
      </w:r>
      <w:r>
        <w:rPr>
          <w:sz w:val="21"/>
          <w:szCs w:val="21"/>
        </w:rPr>
        <w:t>Ver.(a) Álvaro Damião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CONCLUSÃO DO PARECER: </w:t>
      </w:r>
      <w:r>
        <w:rPr>
          <w:sz w:val="21"/>
          <w:szCs w:val="21"/>
        </w:rPr>
        <w:t>pela aprovação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umeracaoProposicaoTitulo"/>
        <w:numPr>
          <w:ilvl w:val="0"/>
          <w:numId w:val="3"/>
        </w:numPr>
        <w:rPr>
          <w:sz w:val="21"/>
          <w:szCs w:val="21"/>
        </w:rPr>
      </w:pPr>
      <w:r>
        <w:rPr>
          <w:sz w:val="21"/>
          <w:szCs w:val="21"/>
          <w:u w:val="single"/>
        </w:rPr>
        <w:t>PROJETO DE LEI 104/2021</w:t>
      </w:r>
      <w:r>
        <w:rPr>
          <w:sz w:val="21"/>
          <w:szCs w:val="21"/>
        </w:rPr>
        <w:t xml:space="preserve"> - PRIMEIRO TURNO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EMENTA: </w:t>
      </w:r>
      <w:r>
        <w:rPr>
          <w:sz w:val="21"/>
          <w:szCs w:val="21"/>
        </w:rPr>
        <w:t>Estabelece, no âmbito do Município de Belo Horizonte a proibição da realização de qualquer tipo de evento, que envolvem maus tratos e crueldade de animais.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AUTORIA: </w:t>
      </w:r>
      <w:r>
        <w:rPr>
          <w:sz w:val="21"/>
          <w:szCs w:val="21"/>
        </w:rPr>
        <w:t>Ver.(a) Wanderley Porto; Álvaro Damião; Gabriel; Henrique Braga; Jorge Santos; Marcos Crispim; Reinaldo Gomes Preto Sacolão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RELATOR(A): </w:t>
      </w:r>
      <w:r>
        <w:rPr>
          <w:sz w:val="21"/>
          <w:szCs w:val="21"/>
        </w:rPr>
        <w:t>Ver.(a) Bruno Miranda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CONCLUSÃO DO PARECER: </w:t>
      </w:r>
      <w:r>
        <w:rPr>
          <w:sz w:val="21"/>
          <w:szCs w:val="21"/>
        </w:rPr>
        <w:t>pela aprovação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umeracaoProposicaoTitulo"/>
        <w:numPr>
          <w:ilvl w:val="0"/>
          <w:numId w:val="3"/>
        </w:numPr>
        <w:rPr>
          <w:sz w:val="21"/>
          <w:szCs w:val="21"/>
        </w:rPr>
      </w:pPr>
      <w:r>
        <w:rPr>
          <w:sz w:val="21"/>
          <w:szCs w:val="21"/>
          <w:u w:val="single"/>
        </w:rPr>
        <w:t>PROJETO DE LEI 108/2021</w:t>
      </w:r>
      <w:r>
        <w:rPr>
          <w:sz w:val="21"/>
          <w:szCs w:val="21"/>
        </w:rPr>
        <w:t xml:space="preserve"> - PRIMEIRO TURNO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EMENTA: </w:t>
      </w:r>
      <w:r>
        <w:rPr>
          <w:sz w:val="21"/>
          <w:szCs w:val="21"/>
        </w:rPr>
        <w:t>Proíbe as práticas de adestramento agressivo e invasivo contra animais domésticos no município de Belo Horizonte.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AUTORIA: </w:t>
      </w:r>
      <w:r>
        <w:rPr>
          <w:sz w:val="21"/>
          <w:szCs w:val="21"/>
        </w:rPr>
        <w:t>Ver.(a) Wanderley Porto; Álvaro Damião; Gabriel; Henrique Braga; Jorge Santos; Marcos Crispim; Reinaldo Gomes Preto Sacolão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RELATOR(A): </w:t>
      </w:r>
      <w:r>
        <w:rPr>
          <w:sz w:val="21"/>
          <w:szCs w:val="21"/>
        </w:rPr>
        <w:t>Ver.(a) Professor Claudiney Dulim</w:t>
      </w:r>
    </w:p>
    <w:p>
      <w:pPr>
        <w:pStyle w:val="NumeracaoProposicao"/>
        <w:rPr>
          <w:sz w:val="21"/>
          <w:szCs w:val="21"/>
        </w:rPr>
      </w:pPr>
      <w:r>
        <w:rPr>
          <w:b/>
          <w:sz w:val="21"/>
          <w:szCs w:val="21"/>
        </w:rPr>
        <w:t xml:space="preserve">CONCLUSÃO DO PARECER: </w:t>
      </w:r>
      <w:r>
        <w:rPr>
          <w:sz w:val="21"/>
          <w:szCs w:val="21"/>
        </w:rPr>
        <w:t>pela aprovação</w:t>
      </w:r>
    </w:p>
    <w:p>
      <w:pPr>
        <w:pStyle w:val="NumeracaoProposicao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>
          <w:sz w:val="21"/>
          <w:szCs w:val="21"/>
        </w:rPr>
      </w:pPr>
      <w:r>
        <w:rPr>
          <w:sz w:val="21"/>
          <w:szCs w:val="21"/>
        </w:rPr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LibreOffice/6.3.4.2$Windows_X86_64 LibreOffice_project/60da17e045e08f1793c57c00ba83cdfce946d0aa</Application>
  <Pages>2</Pages>
  <Words>484</Words>
  <Characters>2797</Characters>
  <CharactersWithSpaces>3220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2021-08-11T10:24:44Z</dcterms:modified>
  <cp:revision>1</cp:revision>
  <dc:subject/>
  <dc:title/>
</cp:coreProperties>
</file>