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>
          <w:lang w:val="pt-BR"/>
        </w:rPr>
      </w:pPr>
      <w:r>
        <w:rPr>
          <w:lang w:val="pt-BR"/>
        </w:rPr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144/2021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Covid-19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elacomgrade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22ª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16/09/2021 - 09h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1181/2021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Intimar o Secretário Municipal de Planejamento, Orçamento e Gestão, André Abreu Reis, para prestar informações, pessoalmente, sobre o depoimento de Mário Valadares realizado no dia 09/09/2021.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a ser definida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a ser definido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a ser definido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>HÁ CONVOCAÇÃO DE AUTORIDADE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Nikolas Ferreira; Flávia Borja; Professor Juliano Lopes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 Oitiva será realizada no dia 07/10/2021, às 09:00h, no Plenário Helvécio Arantes.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1182/2021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Intimar o Gerente de contratação de serviços gerais e de engenharia, Leonardo Vilete Matos, para prestar informações, pessoalmente, sobre o depoimento de Mário Valadares realizado no dia 09/09/2021.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a ser definida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a ser definido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a ser definido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>HÁ CONVOCAÇÃO DE AUTORIDADE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Nikolas Ferreira; Flávia Borja; Professor Juliano Lopes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 Oitiva será realizada no dia 14/10/2021, às 09:00h, no Plenário Helvécio Arantes.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1183/2021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Prefeitura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as seguintes informações: 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1- Quais os dados, estatísticas e motivação apoiaram à PBH para criar a regra: 3.3. As janelas e portas das salas e outros departamentos deverão permanecer abertas. O uso de ventilador é permitido no modo exaustor. Não é permitido o uso de ar condicionado no ANEXO DA PORTARIA SMSA/SUS-BH Nº 179/2021; PORTARIA SMSA/SUS-BH N° 374/2021 e PORTARIA SMSA/SUS-BH N° 265/2021 que disciplinam o retorno as aulas; 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2- Foi levado em consideração os males do calor de um país tropical, do grau de irritabilidade, de atenção e de bem estar numa sala de aula durante os dias mais quentes? 3- A prefeitura estuda autorizar o ar condicionado ou outras medidas de refrigeração para serem utilizadas pelas escolas? 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4- Pode-se substituir o uso de máscara por face shield nos dias mais quentes? 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5- A Prefeitura pensa em aplicar um protocolo diferente para os dias que superem a sensação térmica de 25 graus? 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6- A Prefeitura estuda a questão do corpo humano como propagador de calor e que deve ser revisto o não uso do ar condicionado e dos ventiladores? </w:t>
      </w:r>
    </w:p>
    <w:p>
      <w:pPr>
        <w:pStyle w:val="NumeracaoProposicao"/>
        <w:rPr>
          <w:lang w:val="pt-BR"/>
        </w:rPr>
      </w:pPr>
      <w:r>
        <w:rPr>
          <w:lang w:val="pt-BR"/>
        </w:rPr>
        <w:t>7- Foi feita uma análise de custo e benefícios nos males do calor e do ar condicionado e ventilador?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Ciro Pereira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1214/2021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os gastos com publicidade da plataforma utilizada para consultas na modalidade online durante o período da pandemia.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1215/2021</w:t>
      </w:r>
      <w:r>
        <w:rPr/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144/2021)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as ações e medidas propostas pela Secretaria Municipal de Educação de colocarem os professores no quadro de excedência (agosto/setembro) nas suas unidades de trabalho após a publicação da Portaria SMSA/SUS Nº 0374/2021 de 20 de agosto de 2021, que altera a Portaria SMSA/SUS Nº 179/2021, que dispõe sobre protocolos específicos de vigilância em saúde para atividades nas escolas municipais.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1216/2021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Intimar o ex-presidente da Empresa de Transportes e Trânsito de Belo Horizonte - BHTrans, Célio Bouzada, para pessoalmente, prestar informações sobre a responsabilidade do Poder Executivo e da BHTrans, sobre a exposição dos usuários do sistema de transporte público em coletivos superlotados ao vírus da Covid-19, bem como sobre outros assuntos atinentes ao tema.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23 de setembro de 2021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a ser definido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Camil Caram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Flávia Borja; Nikolas Ferreira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 Oitiva será realizada no dia 23/09/2021, às 09:00h, no Plenário Helvécio Arantes.</w:t>
            </w:r>
            <w:bookmarkStart w:id="0" w:name="_GoBack"/>
            <w:bookmarkEnd w:id="0"/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1217/2021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as equipes que trabalharam nas consultas de modalidade online durante o período da pandemia.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1218/2021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as empresas e empreiteiras conveniadas à GERMEF e que realizam adequação e obras das creches conveniadas durante o período da pandemia.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1235/2021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as ações e medidas propostas pela Secretaria Municipal de Educação de colocarem os professores no quadro de excedência (agosto/setembro) nas suas unidades de trabalho após a publicação da Portaria SMSA/SUS-BH Nº 0374/2021 de 20 de agosto de 2021 que altera a Portaria SMSA/SUS Nº 179/2021, que dispõe sobre protocolos específicos de vigilância em saúde para atividades nas escolas municipais.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627/2021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144/2021)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Ofício 1901/2021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Oficiala do Ministério Público de Minas Gerais - Thaís Mordente de Souza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 REQUERIMENTO DE COMISSÃO 977/2021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144/2021)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Realização de oitiva</w:t>
      </w:r>
    </w:p>
    <w:p>
      <w:pPr>
        <w:pStyle w:val="NumeracaoProposicao"/>
        <w:rPr/>
      </w:pPr>
      <w:r>
        <w:rPr>
          <w:b/>
          <w:lang w:val="pt-BR"/>
        </w:rPr>
        <w:t xml:space="preserve">AUTORIA: </w:t>
      </w:r>
      <w:r>
        <w:rPr>
          <w:lang w:val="pt-BR"/>
        </w:rPr>
        <w:t>Ver.(a) Professor Juliano Lopes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SMGO/DALE Nº 403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1034/2021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144/2021)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Fernanda Pereira Altoé; Flávia Borja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SMGO/DALE Nº 419/2021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742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7"/>
      <w:gridCol w:w="8504"/>
    </w:tblGrid>
    <w:tr>
      <w:trPr/>
      <w:tc>
        <w:tcPr>
          <w:tcW w:w="1237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4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Emphasis" w:uiPriority="20" w:semiHidden="0" w:unhideWhenUsed="0" w:qFormat="1"/>
    <w:lsdException w:name="Table Grid" w:uiPriority="59" w:semiHidden="0" w:unhideWhenUsed="0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41cd9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841cd9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41cd9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819e3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Cs w:val="24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clear" w:pos="708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clear" w:pos="708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auto" w:line="48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819e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LibreOffice/6.3.4.2$Windows_X86_64 LibreOffice_project/60da17e045e08f1793c57c00ba83cdfce946d0aa</Application>
  <Pages>5</Pages>
  <Words>1011</Words>
  <Characters>6083</Characters>
  <CharactersWithSpaces>6965</CharactersWithSpaces>
  <Paragraphs>119</Paragraphs>
  <Company>CMBH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2021-09-16T13:58:00Z</dcterms:created>
  <dc:creator>Lucas Azevedo Paulino</dc:creator>
  <dc:description/>
  <dc:language>pt-BR</dc:language>
  <cp:lastModifiedBy/>
  <dcterms:modified xsi:type="dcterms:W3CDTF">2021-09-16T11:41:51Z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