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144/2021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Covid-19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26ª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14/10/2021 - 09h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24ª.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>
          <w:rFonts w:ascii="Arial" w:hAnsi="Arial"/>
          <w:b/>
          <w:b/>
          <w:sz w:val="22"/>
        </w:rPr>
      </w:pPr>
      <w:r>
        <w:rPr>
          <w:b/>
          <w:sz w:val="22"/>
        </w:rPr>
        <w:t>Oitivas</w:t>
      </w:r>
    </w:p>
    <w:p>
      <w:pPr>
        <w:pStyle w:val="Normal"/>
        <w:rPr/>
      </w:pPr>
      <w:r>
        <w:rPr>
          <w:sz w:val="22"/>
        </w:rPr>
        <w:t>9h - Finalidade: Intimar o Gerente de contratação de serviços gerais e de engenharia, Leonardo Vilete Matos, para prestar informações, pessoalmente, sobre o depoimento de Mário Valadares realizado no dia 09/09/2021</w:t>
      </w:r>
    </w:p>
    <w:p>
      <w:pPr>
        <w:pStyle w:val="RequerimentoOrigemAudienciaPublica"/>
        <w:rPr/>
      </w:pPr>
      <w:r>
        <w:rPr>
          <w:szCs w:val="20"/>
        </w:rPr>
        <w:t>Requerimento de Comissão 1182/2021  (vinculado a: Requerimento 144/2021) - Autoria: Ver.(a) Nikolas Ferreira; Flávia Borja; Professor Juliano Lopes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Oitiva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rPr/>
      </w:pPr>
      <w:r>
        <w:rPr>
          <w:sz w:val="22"/>
        </w:rPr>
        <w:t>10h - Finalidade: Intimar o Secretário Municipal de Governo, Adalclever Ribeiro Lopes, para prestar informações, pessoalmente, para elucidar os questionamentos desta Comissão Parlamentar de Inquérito, referentes à condução da Secretaria Municipal de Governo no enfrentamento da pandemia da Covid-19</w:t>
      </w:r>
      <w:r>
        <w:rPr/>
        <w:t>.</w:t>
      </w:r>
    </w:p>
    <w:p>
      <w:pPr>
        <w:pStyle w:val="RequerimentoOrigemAudienciaPublica"/>
        <w:rPr/>
      </w:pPr>
      <w:r>
        <w:rPr/>
        <w:t>Requerimento de Comissão 1340/2021  (vinculado a: Requerimento 144/2021) - Autoria: Ver.(a) Nikolas Ferreira; Flávia Borja; Professor Juliano Lopes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Oitiva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1412/2021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 </w:t>
      </w:r>
      <w:r>
        <w:rPr>
          <w:b w:val="false"/>
          <w:bCs w:val="false"/>
          <w:i w:val="false"/>
          <w:iCs w:val="false"/>
        </w:rPr>
        <w:t>In</w:t>
      </w:r>
      <w:r>
        <w:rPr>
          <w:b w:val="false"/>
          <w:bCs w:val="false"/>
        </w:rPr>
        <w:t>timar Carlos Eduardo Porto Moreno, diretor-presidente da empresa Perfil 252 Comunicação Completa LTDA, para prestar informações, pessoalmente, de forma virtual ou presencial, referentes aos contratos de publicidade pactuados com a Prefeitura de Belo Horizonte durante a pandemia da Covid-19.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1413/2021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Secretário Municipal de Fazenda, João Antônio Fleury Teixeira, para prestar informações, pessoalmente, de forma virtual ou presencial, referentes aos gastos da Prefeitura de Belo Horizonte durante a pandemia da Covid-19.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>HÁ CONVOCAÇÃO DE AUTORIDADE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1437/2021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Prefeitura de Belo Horizonte, em especial a Secretaria Municipal de Assistência Social, Segurança Alimentar e Cidadania, na pessoa da Secretária Maíra da Cunha Pinto Colares, Controladoria Geral do Município, na pessoa de Leonardo de Araújo Ferraz, e a Procuradoria do Município de Belo Horizonte, na pessoa de Castellar Modesto Guimarães Filho.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dispensas de licitação: Processo nº 01.059.770/21-84, Processo nº 01.059.771/21-47 e Processo nº 01.059.774/21-35.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1438/2021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Kalil, Secretário Municipal de Planejamento, Orçamento e Gestão, André Reis, Secretário Municipal de Fazenda, João Antônio Fleury Teixeira e Controlador-Geral do Município, Leonardo de Araújo Ferraz</w:t>
      </w:r>
    </w:p>
    <w:p>
      <w:pPr>
        <w:pStyle w:val="NumeracaoProposicao"/>
        <w:rPr/>
      </w:pPr>
      <w:r>
        <w:rPr>
          <w:b/>
          <w:highlight w:val="white"/>
        </w:rPr>
        <w:t xml:space="preserve">FINALIDADE: </w:t>
      </w:r>
      <w:r>
        <w:rPr>
          <w:highlight w:val="white"/>
        </w:rPr>
        <w:t xml:space="preserve">Obter </w:t>
      </w:r>
      <w:r>
        <w:rPr>
          <w:rFonts w:eastAsia="" w:cs="" w:cstheme="minorBidi" w:eastAsiaTheme="minorHAnsi"/>
          <w:shd w:fill="FFFFFF" w:val="clear"/>
        </w:rPr>
        <w:t xml:space="preserve">as seguintes </w:t>
      </w:r>
      <w:r>
        <w:rPr>
          <w:highlight w:val="white"/>
        </w:rPr>
        <w:t>informações:</w:t>
      </w:r>
      <w:r>
        <w:rPr/>
        <w:t xml:space="preserve"> </w:t>
      </w:r>
    </w:p>
    <w:p>
      <w:pPr>
        <w:pStyle w:val="NumeracaoProposicao"/>
        <w:rPr/>
      </w:pPr>
      <w:r>
        <w:rPr/>
        <w:t>- Indicação de qual é o programa e a ação constantes no PPAG 2018-2021 e na LOA 2020 que englobam a aquisição antecipada de vales-transportes, bem como a dotação orçamentária utilizada para o pagamento da antecipação desses créditos, adquiridos por meio do acordo firmado perante o TJMG na ação nº 5172824-67.2020.8.13.0024, conforme informado pelo Secretário André Reis na sua oitiva à CPI COVID desta Câmara (minutos 28:57 à 32:30 e 55:47), em 07/10/20211 ;</w:t>
      </w:r>
    </w:p>
    <w:p>
      <w:pPr>
        <w:pStyle w:val="NumeracaoProposicao"/>
        <w:rPr/>
      </w:pPr>
      <w:r>
        <w:rPr/>
        <w:t>- Cópia integral dos autos do contrato nº 01.2017.0803.0026.05.00, de compra de vales-transportes dos servidores públicos, firmado entre a PBH e a Transfácil, contendo todos os atos de justificativa e execução, inclusive os pareceres jurídicos e técnicos que subsidiaram as decisões;</w:t>
      </w:r>
    </w:p>
    <w:p>
      <w:pPr>
        <w:pStyle w:val="NumeracaoProposicao"/>
        <w:rPr/>
      </w:pPr>
      <w:r>
        <w:rPr/>
        <w:t>- Documentos comprobatórios da devolução dos créditos antecipados, bem como os extratos de carregamento e utilização dos cartões pelos servidores da Prefeitura de janeiro de 2020 até a presente data;</w:t>
      </w:r>
    </w:p>
    <w:p>
      <w:pPr>
        <w:pStyle w:val="NumeracaoProposicao"/>
        <w:rPr/>
      </w:pPr>
      <w:r>
        <w:rPr/>
        <w:t>- Estudo técnico de estimativa de utilização dos créditos antecipados.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1439/2021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Kalil, Secretário Municipal de Planejamento, Orçamento e Gestão, André Reis, Secretário Municipal de Fazenda, João Antônio Fleury Teixeira e Controlador-Geral do Município, Leonardo de Araújo Ferraz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1. Os valores gastos com os contratos emergenciais do Município desde março/2020 até a presente data, indicando de forma detalhada o número do instrumento jurídico, as partes, o objeto, o valor, a data da assinatura e da publicação, se há aditivos, bem como seus respectivos dados;</w:t>
      </w:r>
    </w:p>
    <w:p>
      <w:pPr>
        <w:pStyle w:val="NumeracaoProposicao"/>
        <w:rPr/>
      </w:pPr>
      <w:r>
        <w:rPr/>
        <w:t>2. Se houve contratação de organização social no combate à pandemia, e, se sim, quais foram elas;</w:t>
      </w:r>
    </w:p>
    <w:p>
      <w:pPr>
        <w:pStyle w:val="NumeracaoProposicao"/>
        <w:rPr/>
      </w:pPr>
      <w:r>
        <w:rPr/>
        <w:t>3. Se houve pagamento adiantado em algum contrato na pandemia, e, se sim, quais foram, bem como as informações detalhadas do objeto, valor, data da assinatura e da publicação, se houve aditivos e seus respectivos dados;</w:t>
      </w:r>
    </w:p>
    <w:p>
      <w:pPr>
        <w:pStyle w:val="NumeracaoProposicao"/>
        <w:rPr/>
      </w:pPr>
      <w:r>
        <w:rPr/>
        <w:t>4. Se houve devolução de equipamentos ou itens comprados no combate à pandemia, e, se sim, qual o valor e como foram devolvidos;</w:t>
      </w:r>
    </w:p>
    <w:p>
      <w:pPr>
        <w:pStyle w:val="NumeracaoProposicao"/>
        <w:rPr/>
      </w:pPr>
      <w:r>
        <w:rPr/>
        <w:t>5. Demonstrar detalhadamente como foram gastos os R$ 314.887.666,00 milhões enviados ao Município pelo Governo Federal para enfretamento à COVID;</w:t>
      </w:r>
    </w:p>
    <w:p>
      <w:pPr>
        <w:pStyle w:val="NumeracaoProposicao"/>
        <w:rPr/>
      </w:pPr>
      <w:r>
        <w:rPr/>
        <w:t>6. Informações e comprovação de qual dotação orçamentária custeou as cestas básicas distribuídas à população antes das eleições;</w:t>
      </w:r>
    </w:p>
    <w:p>
      <w:pPr>
        <w:pStyle w:val="NumeracaoProposicao"/>
        <w:rPr/>
      </w:pPr>
      <w:r>
        <w:rPr/>
        <w:t>7. Informação se a PBH está repassando, em dia, os recursos federais para os hospitais da FHEMIG na capital, que têm destinação definida para eles e que devem ser repassados em até 5 dias após serem recebidos;</w:t>
      </w:r>
    </w:p>
    <w:p>
      <w:pPr>
        <w:pStyle w:val="NumeracaoProposicao"/>
        <w:rPr/>
      </w:pPr>
      <w:r>
        <w:rPr/>
        <w:t>8. Informação de quantos dos 7 mil novos respiradores foram efetivamente comprados pela PBH;</w:t>
      </w:r>
    </w:p>
    <w:p>
      <w:pPr>
        <w:pStyle w:val="NumeracaoProposicao"/>
        <w:rPr/>
      </w:pPr>
      <w:r>
        <w:rPr/>
        <w:t xml:space="preserve">9. Informação de quem paga os leitos do SUS em BH: o Município ou o Estado. Qual valor foi pago efetivamente pela PBH?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1440/2021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Secretário Municipal de Saúde, Jackson Machado Pinto, para prestar informações, pessoalmente, referentes aos gastos da Prefeitura de Belo Horizonte durante a pandemia da Covid-19.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04 de novembro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Fernanda Pereira Altoé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1441/2021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Secretária Municipal de Cultura, Fabíola Moulin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toda a documentação do processo licitatório e da execução do contrato relativo à Dispensa SMC nº 007/2021 - Processo nº 01.051.149/21-27, que teve por objeto a "prestação de serviços especializados para o desenvolvimento de pesquisa para atender à demanda da Secretaria Municipal de Cultura, visando a elaboração de um diagnóstico das atividades artístico-culturais em Belo Horizonte, considerando as diversas formas de organização (autônomos, grupos, coletivos, empresas), antes e durante a pandemia da Covid-19, buscando identificar o impacto da pandemia sobre essas atividades e contribuir para formulação de políticas públicas mitigadoras desses efeitos e de retomada do setor em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Flávia Borja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1446/2021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Procuradoria Geral do Município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à consulta realizada pelo Secretário Municipal de Governo, Sr. Adalclever Ribeiro Lopes, sobre pesquisa relativa à Covid-19 a ser realizada no Estado de Minas Gerais pela empresa Perfil 252 Comunicação Completa Ltda.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1448/2021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ao acordo firmado em dezembro de 2021 entre a Prefeitura de Belo Horizonte, o SetraBH e outros consórcios referente à compra antecipada de vales-transporte.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867/2021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Professor Juliano Lopes; Nikolas Ferreira; José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494/2021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Felipe Prates Rozenberg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1218/2021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479/2021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Felipe Prates Rozenberg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 REQUERIMENTO DE COMISSÃO 1338/2021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determinada a transcrição integral, ipsis literis, de todos os depoimentos prestados perante esta comissão.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Professor Juliano Lopes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Dirleg nº 3.828/21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do Processo Legislativo - Frederico Stéfano de Oliveira Arrieiro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1347/2021</w:t>
      </w:r>
    </w:p>
    <w:p>
      <w:pPr>
        <w:pStyle w:val="NumeracaoProposicaoVinculo"/>
        <w:rPr/>
      </w:pPr>
      <w:r>
        <w:rPr/>
        <w:t>(VINCULADO A: REQUERIMENTO 144/2021)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SJMG-4ª VARA 160/2021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Juiz Federal Titular da 4a Vara Criminal - Seção Judiciária de Minas Gerais  - Alexandre Buck Medrado Sampaio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widowControl w:val="false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LibreOffice/6.3.4.2$Windows_X86_64 LibreOffice_project/60da17e045e08f1793c57c00ba83cdfce946d0aa</Application>
  <Pages>6</Pages>
  <Words>1419</Words>
  <Characters>8724</Characters>
  <CharactersWithSpaces>10000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2021-10-14T11:49:59Z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