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MULHERES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11/03/2022 - 10h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Aprovação da ata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Discutir a Força da Mulher, no Município de Belo Horizonte.</w:t>
      </w:r>
    </w:p>
    <w:p>
      <w:pPr>
        <w:pStyle w:val="RequerimentoOrigemAudienciaPublica"/>
        <w:rPr/>
      </w:pPr>
      <w:r>
        <w:rPr/>
        <w:t>Requerimento de Comissão 198/2022  - Autoria: Ver.(a) Fernanda Pereira Altoé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267/2022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lista de convidados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por incluir a convidada Lena Alves, idealizadora do projeto “Vamos falar de política”, que promove vídeos, podcast, entrevistas e aulas de introdução à política na comunidade.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268/2022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Debater o "Apoio à Mulheres com gravidez indesejada".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março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Borja; Professora Marli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1779/2021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Nº120/2022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128/2022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Lourença; Bella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114/2022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2</Pages>
  <Words>251</Words>
  <Characters>1533</Characters>
  <CharactersWithSpaces>1732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2022-03-11T10:38:01Z</dcterms:modified>
  <cp:revision>1</cp:revision>
  <dc:subject/>
  <dc:title/>
</cp:coreProperties>
</file>