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28/03/2022 - 13h30min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343/2022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 e Secretária Municipal de Assistência Social, Segurança Alimentar e Cidadania Maíra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a respeito da realização do novo censo municipal para apuração da população em situação de rua.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do Sindicato dos Servidores da Justiça do Estado de Minas Gerais (SERJUSMIG), Eduardo Couto.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 respeito da obrigatoriedade de apresentação do comprovante de vacinação para recebimento do atendimento odontológico disponibilizado pelo Sindicato.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Kalil; e Secretária Municipal de Assistência Social, Segurança Alimentar e Cidadania,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 respeito dos esforços empreendidos em favor dos venezuelanos que se encontram em Belo Horizonte, em especial o grupo de indígenas da etnia Warao.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Assuntos Institucionais e Comunicação, Adriana Branco.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Regional Venda Nova.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403/2022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 xml:space="preserve">Requerimento de comissão com finalidade de: 1) convocar o Secretário Municipal de Segurança Pública e Prevenção, Genilson Zeferino e o Subsecretário e Comandante da Guarda Civil Municipal de Belo Horizonte, Rodrigo Sérgio Prates, para prestarem informações, pessoalmente, em reunião ordinária desta Comissão, dia 11/04/2022, às 13h3Omin, sobre a ação truculenta da Guarda Municipal no dia 25 de março do presente ano, quando professores em greve se manifestavam de forma pacífica na sede da prefeitura e de 2)  convidar a Sra. Vanessa Portugal, o Sr. Wanderson Rocha, o Sr. Daniel Wardil, o Sr. Luiz Bittencourt, a Sra. Maria Laura Abreu e a Sra. Carolina Pasqualini de Andrade que presenciaram e foram atacados na ocasião.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Macaé Evaristo;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215/2021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inciso XVI ao art. 8º da Lei nº 11.185/19, que "Dispõe sobre o uso do sistema viário urbano do Município para a prestação de serviços de transporte individual privado remunerado de passageiros,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Miltinho CGE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279/2022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revisão remuneratória dos servidores da área de atividades de Segurança Pública da administração 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10, de 11/03/2022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1797/2021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153/2022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44/2022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SEGOV/DGA n°. 1722/2022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Chefe de Gabinete  - Juliano Fisicaro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3</Pages>
  <Words>591</Words>
  <Characters>3566</Characters>
  <CharactersWithSpaces>4080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2022-03-28T15:45:14Z</dcterms:modified>
  <cp:revision>1</cp:revision>
  <dc:subject/>
  <dc:title/>
</cp:coreProperties>
</file>