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6ª e 7ª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Secretária Municipal de Política Urbana, Maria Fernandes Caldas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permissão de uso concedida à Associação Mineira dos Motociclistas de Esportes Stunt e Grau Astung.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Kalil, Secretária Municipal de Política Urbana, Maria Fernandes Caldas e Secretário Municipal de Saúde, Jackson Machado Pinto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permissão de uso de bem imóvel público municipal, constituído pelo lote 03, do quarteirão 167, do Bairro Bandeirantes, com área de 58.776m², à Associação Mineira dos Motociclistas de Esportes Stunt e Grau Astung, conforme publicação do Diário Oficial do Município do dia 22/03/2022.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Secretaria Municipal de Segurança e Prevenção; Secretaria Municipal de Política Urbana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1- Há algum projeto de implementação de uma ou mais salas de apoio para os profissionais da segurança pública em serviço de escolta hospitalar e servidores penais do hospital a serem implantadas no Hospital Municipal e nas Upas Municipais de Belo Horizonte?  </w:t>
      </w:r>
    </w:p>
    <w:p>
      <w:pPr>
        <w:pStyle w:val="NumeracaoProposicao"/>
        <w:rPr/>
      </w:pPr>
      <w:r>
        <w:rPr/>
        <w:t>2- Há algum Termo de Cessão?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Fundação de Parques Municipais e Zoobotânica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Informar: </w:t>
      </w:r>
    </w:p>
    <w:p>
      <w:pPr>
        <w:pStyle w:val="NumeracaoProposicao"/>
        <w:rPr/>
      </w:pPr>
      <w:r>
        <w:rPr/>
        <w:t>1) qual o orçamento dedicado à Conservação do Zoológico Municipal e se este valor é suficiente para a conservação do Zoológico?</w:t>
      </w:r>
    </w:p>
    <w:p>
      <w:pPr>
        <w:pStyle w:val="NumeracaoProposicao"/>
        <w:rPr/>
      </w:pPr>
      <w:r>
        <w:rPr/>
        <w:t>2) Quais contratos estão em vigor e quais são as empresas contratadas que prestam serviço no Zoológico?</w:t>
      </w:r>
    </w:p>
    <w:p>
      <w:pPr>
        <w:pStyle w:val="NumeracaoProposicao"/>
        <w:rPr/>
      </w:pPr>
      <w:r>
        <w:rPr/>
        <w:t>3) Há planos para privatizar o Zoológico ou concedê-lo à iniciativa privada por meio de concessões? Em qual estágio estão estes planos?</w:t>
      </w:r>
    </w:p>
    <w:p>
      <w:pPr>
        <w:pStyle w:val="NumeracaoProposicao"/>
        <w:rPr/>
      </w:pPr>
      <w:r>
        <w:rPr/>
        <w:t>4) Detalhar sobre a situação de banheiros, restaurantes e lanchonetes e comodidades aos visitantes.</w:t>
      </w:r>
    </w:p>
    <w:p>
      <w:pPr>
        <w:pStyle w:val="NumeracaoProposicao"/>
        <w:rPr/>
      </w:pPr>
      <w:r>
        <w:rPr/>
        <w:t>5) O estado de conservação atual do Zoológico é considerado satisfatório?</w:t>
      </w:r>
    </w:p>
    <w:p>
      <w:pPr>
        <w:pStyle w:val="NumeracaoProposicao"/>
        <w:rPr/>
      </w:pPr>
      <w:r>
        <w:rPr/>
        <w:t xml:space="preserve">6) Qual o grau de atenção, cuidado e take care dos animais? Eles estão passando por necessidades ou privações em razão deste estado precário das coisas?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414/2022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1657/2021)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a prorrogação do prazo de encerramento do "Grupo de Estudo para promover estudos relativos à situação dos empregados da BHTrans, diante da extinção da empresa e da criação da Superintendência de Mobilidade do Município (Sumob)" para o dia 30 de maio.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o contrato de concessão do terreno da PBH para o governo do estado, situado na região do Barreiro, para a reconstrução das Escolas Alberto Delpino e Rodrigues Campos.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pela exclusão da Escola Rodrigues Campos do objeto da audiência pública.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213/2021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sanção administrativa de multa para pessoa que fraudar a comprovação da vacinação contra o Coronavírus SARS-CoV-2 e/ou resultado de exame para Covid-19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Fernando Luiz</w:t>
      </w:r>
    </w:p>
    <w:p>
      <w:pPr>
        <w:pStyle w:val="NumeracaoProposicao"/>
        <w:rPr>
          <w:b w:val="false"/>
          <w:b w:val="false"/>
          <w:bCs w:val="false"/>
        </w:rPr>
      </w:pPr>
      <w:r>
        <w:rPr>
          <w:b w:val="false"/>
          <w:bCs w:val="false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186/2022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Nº164/2022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210/2022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Nº165/2022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212/2022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Nº165/2022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231/2022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176/2022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246/2022</w:t>
      </w:r>
    </w:p>
    <w:p>
      <w:pPr>
        <w:pStyle w:val="NumeracaoProposicaoVinculo"/>
        <w:rPr/>
      </w:pPr>
      <w:r>
        <w:rPr/>
        <w:t>(VINCULADO A: REQUERIMENTO DE COMISSÃO 1536/2021)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166/2022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790</Words>
  <Characters>4632</Characters>
  <CharactersWithSpaces>5314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2022-03-30T14:14:55Z</dcterms:modified>
  <cp:revision>1</cp:revision>
  <dc:subject/>
  <dc:title/>
</cp:coreProperties>
</file>