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Especial para apreciar o(s) Veto(s)</w:t>
      </w:r>
    </w:p>
    <w:p>
      <w:pPr>
        <w:pStyle w:val="Normal"/>
        <w:spacing w:before="240" w:after="0"/>
        <w:rPr>
          <w:sz w:val="8"/>
        </w:rPr>
      </w:pPr>
      <w:r>
        <w:rPr>
          <w:sz w:val="8"/>
        </w:rPr>
      </w:r>
    </w:p>
    <w:p>
      <w:pPr>
        <w:pStyle w:val="ElementoTituloSuperior"/>
        <w:pBdr>
          <w:bottom w:val="single" w:sz="6" w:space="1" w:color="999999"/>
        </w:pBdr>
        <w:jc w:val="center"/>
        <w:rPr/>
      </w:pPr>
      <w:r>
        <w:rPr/>
        <w:t>à(s) proposição(ões) de lei originária(s) do(s): Projeto de Lei 22/2021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1ª Reunião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12/04/2022 - 11h45min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ormal"/>
        <w:spacing w:before="360" w:after="200"/>
        <w:rPr/>
      </w:pPr>
      <w:r>
        <w:rPr/>
      </w:r>
    </w:p>
    <w:p>
      <w:pPr>
        <w:pStyle w:val="NumeracaoNumerosRomanos"/>
        <w:numPr>
          <w:ilvl w:val="0"/>
          <w:numId w:val="0"/>
        </w:numPr>
        <w:ind w:left="426" w:hanging="426"/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22/2021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10/22, que "Institui diretrizes para a criação de escolas bilingues em Língua Brasileira de Sinais - Libras - e língua portuguesa na Rede Municipal de Educação de Belo Horizonte - RME-BH.".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Helinho da Farmácia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manutenção do veto ao art. 3º e pela rejeição do veto ao restante do projeto.</w:t>
      </w:r>
    </w:p>
    <w:p>
      <w:pPr>
        <w:pStyle w:val="NumeracaoProposicao"/>
        <w:rPr/>
      </w:pPr>
      <w:r>
        <w:rPr>
          <w:b/>
        </w:rPr>
        <w:t xml:space="preserve">VENCIMENTO DO VETO: </w:t>
      </w:r>
      <w:r>
        <w:rPr/>
        <w:t>18/04/2022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136</Words>
  <Characters>731</Characters>
  <CharactersWithSpaces>847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