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LEGISLAÇÃO E JUSTIÇA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10/05/2022 - 13h30min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das atas das reuniões: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13ª Ordinária e 1ª Extraordinária.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196/2021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Programa de Dignidade Menstrual.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13, de 01/09/2021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legalidade e regimentalidade da Emenda 3 e pela inconstitucionalidade, ilegalidade e regimentalidade das emendas 1 e 2.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210/2021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obrigatoriedade de prestar socorro aos animais atropelados no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Wanderley Porto; Álvaro Damião; Gabriel; Henrique Braga; Jorge Santos; Juninho Los Hermanos; Marcos Crispim; Nely Aquino; Reinaldo Gomes Preto Sacolão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legalidade e regimentalidade das emendas 1 e 2, com apresentação de subemenda.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217/2021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Estabelece diretrizes para as exposições justificativas de aberturas de créditos suplementares e especiais pelo Poder Executivo.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Nikolas Ferreira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Adiada a apreciação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254/2022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Estabelece normas de Governança Pública e Gestão de Riscos para gestão fiscal, orçamentária e do desempenho da receita e da despesa do Município de Belo Horizonte,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Wilsinho da Tabu; José Ferreira; Professora Marli; Rubão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308/2022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os estabelecimentos responsáveis pela produção, pelo fornecimento, pela comercialização, pelo armazenamento e pela distribuição de gêneros alimentícios, sejam eles industrializados ou in natura, a doarem o seu excedente a pessoas físicas ou jurídicas, sem necessidade de licença prévia ou autorização do Executivo Municipal.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Gabriel; Marcos Crispim; Nely Aquino; Reinaldo Gomes Preto Sacolão; Wanderley Porto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ilegalidade, pela regimentalidade, com apresentação de emenda(s)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309/2022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diretrizes e ações para execução, no âmbito do Município de Belo Horizonte, da Política Nacional de Pagamento por Serviços Ambientais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Wesley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319/2022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nº 8.616/03, que contém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Gabriel; Jorge Santos; Marcos Crispim; Nely Aquino; Wanderley Porto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320/2022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Concede reajustes remuneratórios aos servidores e empregados públicos da administração direta e indireta do Poder Executivo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21, de 18/04/2022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323/2022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n° 8.616, de 14 de julho de 2003, que contém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com apresentação de emenda(s)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325/2022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o Índice das Condições Social Familiar dos Estudantes da Rede Municipal de Educação de Belo Horizonte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Macaé Evaristo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326/2022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o procedimento de transparência da Prefeitura Municipal de Belo Horizonte em relação a aplicação dos recursos provenientes do FUNDEB.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Macaé Evaristo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Parecer sobre proposições que dispensam a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141/2021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a Política de Transparência nas Obras Públicas Municipais.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Braulio Lara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244/2021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Passa a denominar-se Centro de Saúde Marielle Franco, o Centro de Saúde Vila Cemig no Bairro Vila Cemig.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Iza Lourença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250/2022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Rua José Lessa à rua Três no bairro Cidade Jardim Taquaril.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Wilsinho da Tabu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271/2022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Otair Antônio do Nascimento à Rua Itahaem, no Bairro Piratininga.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Flávia Borja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juridicidade,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296/2022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"Dá o nome de Jornalista Paulo Heneine à Rua Quatro Mil Duzentos e Vinte e Dois, no Bairro Mantiqueira."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306/2022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Praça Bonsucesso ao Espaço Livre de Uso público - ELUP - no bairro Conjunto Bonsucesso.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313/2022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nome ao Centro de Saúde que menciona no Bairro São Gabriel.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317/2022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Helena Maria Bhering da Silva à Via de Pedestre que dá acesso as Ruas Maria Toledo Paiva e Av. Da Rede, no bairro São Gabriel.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Reinaldo Gomes Preto Sacolão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322/2022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Dr. José Domingos ao Centro de Saúde que especifica, no Bairro das Indústrias I.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Professor Juliano Lopes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324/2022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nova denominação ao Parque das Mangabeiras, localizado no bairro Mangabeiras.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Ciro Pereira; Cláudio do Mundo Novo; Dr. Célio Frois; Gabriel; Gilson Guimarães; Irlan Melo; Nely Aquino; Nikolas Ferreira; Professor Claudiney Dulim; Professor Juliano Lopes; Professora Marli; Walter Tosta; Wanderley Porto; Wilsinho da Tabu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Jorge Santos</w:t>
      </w:r>
    </w:p>
    <w:p>
      <w:pPr>
        <w:pStyle w:val="NumeracaoProposicao"/>
        <w:rPr/>
      </w:pPr>
      <w:r>
        <w:rPr>
          <w:b/>
        </w:rPr>
        <w:t xml:space="preserve">PROPOSTA DE DILIGÊNCIA: </w:t>
      </w:r>
      <w:r>
        <w:rPr/>
        <w:t>pedido de informação por escrito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Aprovada a diligência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"/>
        <w:spacing w:before="0" w:after="0"/>
        <w:rPr/>
      </w:pPr>
      <w:r>
        <w:rPr>
          <w:b/>
          <w:bCs/>
        </w:rPr>
        <w:t>Ofício Dirleg nº 1.517/22</w:t>
      </w:r>
      <w:r>
        <w:rPr/>
        <w:t xml:space="preserve"> -  A Comissão de Orçamento e Finanças Públicas, em decorrência da aprovação do Requerimento de Comissão nº 620/2022, de autoria do vereador Professor Claudiney Dulim, convida a Comissão de Legislação e Justiça para a Audiência Pública que se realizará em 25/05/22, às 10 horas, no Plenário Camil Caram, para discutir o Projeto de Lei de Diretrizes Orçamentárias - PLDO 2023, assegurando a efetiva participação da sociedade e a apresentação de sugestões de emenda.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6</Pages>
  <Words>1275</Words>
  <Characters>7409</Characters>
  <CharactersWithSpaces>8513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2022-05-10T14:33:11Z</dcterms:modified>
  <cp:revision>1</cp:revision>
  <dc:subject/>
  <dc:title/>
</cp:coreProperties>
</file>