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20/05/2022 - 10h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11ª e 12ª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833/2022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Noman; Secretária Municipal de Saúde, Cláudia Navarro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programas da Prefeitura de Belo Horizonte para as gestações de alto risco.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834/2022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Secretaria Municipal de Educação (SMED), na pessoa da Secretária Ângela Dalben; Secretaria Municipal de Assistência Social, Segurança Alimentar e Cidadania (SMASAC), na pessoa da Secretária Maíra da Cunha Pinto Colares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os alunos da Rede Pública Municipal de Ensino inscritos no Cadastro Único para Programas Sociais (CadÚnico), para o devido   esclarecimento e transparência das ações destinadas à adoção da política pública da dignidade menstrual no município de Belo Horizonte.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246/2021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Institui, no município de Belo Horizonte, o "Programa de Cooperação e Código Sinal Vermelho", como medida de enfrentamento e de prevenção à violência doméstica e familiar, nos termos da Lei Federal nº 11.340, de 07 de agosto de 2006, e do Decreto-Lei n 2.848, de 7 de dezembro de 1940.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312/2022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325/2022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322</Words>
  <Characters>1895</Characters>
  <CharactersWithSpaces>2170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2022-05-20T10:34:51Z</dcterms:modified>
  <cp:revision>1</cp:revision>
  <dc:subject/>
  <dc:title/>
</cp:coreProperties>
</file>