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02/06/2022 - 13h30min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14ª Ordinária.</w:t>
            </w:r>
          </w:p>
        </w:tc>
      </w:tr>
    </w:tbl>
    <w:p>
      <w:pPr>
        <w:pStyle w:val="Normal"/>
        <w:spacing w:lineRule="auto" w:line="240"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lineRule="auto" w:line="240"/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spacing w:lineRule="auto" w:line="240"/>
        <w:rPr/>
      </w:pPr>
      <w:r>
        <w:rPr/>
        <w:t>Discussão e votação</w:t>
      </w:r>
    </w:p>
    <w:p>
      <w:pPr>
        <w:pStyle w:val="ElementoTitulo"/>
        <w:spacing w:lineRule="auto" w:line="240"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spacing w:lineRule="auto" w:line="240"/>
        <w:rPr/>
      </w:pPr>
      <w:r>
        <w:rPr>
          <w:u w:val="single"/>
        </w:rPr>
        <w:t>REQUERIMENTO DE COMISSÃO 918/2022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Prefeitura de Belo Horizonte e BHTRANS.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 seguinte informação: </w:t>
      </w:r>
    </w:p>
    <w:p>
      <w:pPr>
        <w:pStyle w:val="NumeracaoProposicao"/>
        <w:rPr/>
      </w:pPr>
      <w:r>
        <w:rPr/>
        <w:t>- Há algum projeto para a implementação de semáforo na Praça Deputado Renato Azeredo (Praça Alaska), localizada no Bairro Sion, confluência das ruas Correias, Patagônia, Califórnia, Terra Nova e Avenida Bandeirantes?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spacing w:lineRule="auto" w:line="240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lineRule="auto" w:line="240" w:before="0" w:after="0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umeracaoProposicaoTitulo"/>
        <w:numPr>
          <w:ilvl w:val="0"/>
          <w:numId w:val="2"/>
        </w:numPr>
        <w:spacing w:lineRule="auto" w:line="240"/>
        <w:rPr/>
      </w:pPr>
      <w:r>
        <w:rPr>
          <w:u w:val="single"/>
        </w:rPr>
        <w:t>REQUERIMENTO DE COMISSÃO 919/2022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Averiguar a possibilidade de instalação de um serviço de registro de avanço semafórico ou faixa de pedestre elevada na Avenida Tereza Cristina (Av. Do Canal) nº 300, esquina com a Rua Cabo Valério Santos (antiga Rua 7), no conjunto Átila de Paiva - Barreiro.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Tereza Cristina (Av. Do Canal) nº 300, esquina com a Rua Cabo Valério Santos (antiga Rua 7), no conjunto Átila de Paiva - Barreiro - Referência: atrás do Hipermercado Villefort.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923/2022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urbanização, manutenção e obras públicas para a rua Professor Gerson Boson.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Professor Gerson Boson, próximo ao número 48, bairro Independência, Regional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926/2022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asfaltamento e iluminação pública na Rua Hilda, bairro Vila Independência 2ª Seção.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Hilda, próximo ao número 12, bairro Vila Independência 2ª Seção, Regional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927/2022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implantação de travessia elevada na Av. Bandeirantes, nº 2323, em frente ao Minas Tênis Clube II, bairro Mangabeiras, Regional Centro-Sul.    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Av. Bandeirantes, nº 2323, em frente ao Minas Tênis Clube II, bairro Mangabeiras, Regional Centro-Sul.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928/2022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implantação de travessia elevada na Av. Bandeirantes, nº 2300, em frente à Escola Estadual Professor Pedro Aleixo, bairro Mangabeiras, Regional Centro-Sul.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Bandeirantes, nº 2300, em frente à Escola Estadual Professor Pedro Aleixo, bairro Mangabeiras, Regional Centro-Sul.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e horário da visita técnica foi definida para 07/07/2022, às 09h30min.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929/2022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necessidade de revitalização da sinalização horizontal e vertical no entorno da Praça da Bandeira, Av. Bandeirantes com Av. Afonso Pena, bairro Mangabeiras, Regional Centro-Sul.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Praça da Bandeira, Av. Bandeirantes com Av. Afonso Pena, bairro Mangabeiras, Regional Centro-Sul.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e horário da visita técnica foi definida para 07/07/2022, às 10 horas.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930/2022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revitalização da Av. dos Bandeirantes, bairro Mangabeiras, Regional Centro-Sul, e a substituição das balizadoras (esferas) de concreto existentes ao longo da avenida por postes reflexivos flexíveis.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12:00h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dos Bandeirantes, bairro Mangabeiras, Regional Centro-Sul. Ponto de encontro: Praça da Bandeira.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e horário da visita técnica foi definida para 07/07/2022, às 10h30min.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935/2022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implantação de vagas para estacionamento de ângulo 45º no entorno do Bandeirantes Center.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dos Bandeirantes, 1299, bairro Mangabeiras, Regional Centro-Sul.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e horário da visita técnica foi definida para 07/07/2022, às 11h30min.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936/2022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implantação de travessia elevada para pedestres na Av. dos Bandeirantes, nº 800, em frente ao Colégio Mangabeiras, bairro Mangabeiras, Regional Centro-Sul.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dos Bandeirantes, nº 800, em frente ao Colégio Mangabeiras, bairro Mangabeiras, Regional Centro-Sul.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e horário da visita técnica foi definida para 07/07/2022, às 12h30min.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956/2022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revitalização da Praça Capitão Eduardo e recapeamento asfáltico em trecho da Rua Marco Aurélio Prates, no bairro Capitão Eduardo.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Igreja Nossa Senhora da Rosa Mística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957/2022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recapeamento de toda extensão da Rua Padre Argemiro Moreira, no bairro Capitão Eduardo.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12:00h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Padre Argemiro Moreira, próximo ao nº 02, esquina com Rua Marco Aurélio Prates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958/2022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construção de vestiários, alambrado e outras melhorias no Campo de Futebol PPO.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12:30h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Campo de Futebol PPO, Rua Padre Argemiro Moreira, nº 1950, Capitão Eduardo.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959/2022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realizar pavimentação poliédrica nas ruas 517 e Quinhentos e Vinte e Nove, bairro Capitão Eduardo.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Ponto de encontro: Rua 517, próximo ao nº 14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960/2022</w:t>
      </w:r>
      <w:r>
        <w:rPr/>
        <w:t xml:space="preserve"> - TURNO ÚNICO - RECURSO</w:t>
      </w:r>
    </w:p>
    <w:p>
      <w:pPr>
        <w:pStyle w:val="NumeracaoProposicaoVinculo"/>
        <w:rPr/>
      </w:pPr>
      <w:r>
        <w:rPr/>
        <w:t>(VINCULADO A: REQUERIMENTO DE COMISSÃO 790/2022)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a viabilidade de implantação de um ponto de ônibus próximo ao encontro do Viaduto do Caetano Furquim com Avenida dos Andradas, bairro Caetano Furquim, regional Leste.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trâmites e andamentos necessários para concretizar o acesso ao Anel Rodoviário, na altura do KM 539, por meio da Rua Dois Mil Duzentos e Vinte e Sete, no Bairro Palmeiras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da sinalização da Rua Paulo Diniz Carneiro, 742, visando a segurança dos usuários do Centro de Saúde Havaí.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15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Paulo Diniz Carneiro, 742, Bairro Havaí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uma possível instalação de radar de velocidade, na Rua dos Americanos esquina com a Rua Cometas, Bairro Milionários (Barreiro).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23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17:00h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dos Americanos, esquina com a Rua Cometas, nº 18, Bairro Milionários.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964/2022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731/2022)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06 de junho de 2022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12:30h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 xml:space="preserve">Avaliar melhoria da sinalização vertical, fluxo de trânsito e revitalização da pintura das faixas de segurança do cruzamento da Rua Mirabela com Rua Vicente Risola, no Bairro Santa Inês.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965/2022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730/2022)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06 de junho de 2022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12:00h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 melhoria da sinalização vertical, fluxo de trânsito e revitalização da pintura das faixas de segurança do cruzamento da Rua Mirabela com Rua Carmésia, no Bairro Santa Inês.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spacing w:lineRule="auto" w:line="240"/>
        <w:rPr/>
      </w:pPr>
      <w:r>
        <w:rPr>
          <w:u w:val="single"/>
        </w:rPr>
        <w:t>REQUERIMENTO DE COMISSÃO 966/2022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729/2022)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06 de junho de 2022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 melhoria da sinalização vertical, fluxo de trânsito e revitalização da pintura das faixas de segurança do cruzamento da Rua Mirabela com Rua Campanário, no Bairro Santa Inês.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as condições do cruzamento da Rua Hesick Muzzi e a Rua Gumercindo Couto Silva, no Bairro Itapoã, pela ocorrência de vários acidentes em razão da ausência de sinalização no local.  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 Cruzamento da Rua Hesick Muzzi e a Rua Gumercindo Couto Silva, no Bairro Itapoã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968/2022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a necessidade de instalação de lombada ou outro artefato para redução de velocidade dos veículos, para evitar possíveis acidentes na Rua Santa Rita Toda sua extensão - Vila Fazendinha, Bairro Serra.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08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Santa Rita Toda sua extensão - Vila Fazendinha, Bairro Serra.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972/2022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Averiguar a necessidade de instalação de lombada ou outro artefato para redução da velocidade de veículos, sinalização horizontal e vertical, para evitar acidentes na Rua Da Adutora Toda sua extensão - Vila Fazendinha - Bairro Serra. 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08 de julho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Rua Da Adutora Toda sua extensão - Vila Fazendinha - Bairro Serra.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973/2022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Noman, Secretário Municipal de Obras e Infraestrutura, Leandro César Pereira, e Superintendente da SUDECAP, Henrique de Castilho Marques de Sousa.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execução de uma obra na Rua Júlio Mesquita, na altura do nº 60, bairro Tirol.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56/2022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365/2022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129/2022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355/2022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137/2022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356/2022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NumeracaoProposicaoTitulo"/>
        <w:numPr>
          <w:ilvl w:val="0"/>
          <w:numId w:val="3"/>
        </w:numPr>
        <w:spacing w:lineRule="auto" w:line="240"/>
        <w:rPr/>
      </w:pPr>
      <w:r>
        <w:rPr>
          <w:u w:val="single"/>
        </w:rPr>
        <w:t>OFÍCIO EM RESPOSTA AO REQUERIMENTO DE COMISSÃO 456/2022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372/2022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NumeracaoProposicaoTitulo"/>
        <w:numPr>
          <w:ilvl w:val="0"/>
          <w:numId w:val="3"/>
        </w:numPr>
        <w:spacing w:lineRule="auto" w:line="240"/>
        <w:rPr/>
      </w:pPr>
      <w:r>
        <w:rPr>
          <w:u w:val="single"/>
        </w:rPr>
        <w:t>OFÍCIO EM RESPOSTA AO REQUERIMENTO DE COMISSÃO 548/2022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379/2022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umeracaoProposicaoTitulo"/>
        <w:numPr>
          <w:ilvl w:val="0"/>
          <w:numId w:val="3"/>
        </w:numPr>
        <w:spacing w:lineRule="auto" w:line="240"/>
        <w:rPr/>
      </w:pPr>
      <w:r>
        <w:rPr>
          <w:u w:val="single"/>
        </w:rPr>
        <w:t>OFÍCIO EM RESPOSTA AO REQUERIMENTO DE COMISSÃO 574/2022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 Nº 381/2022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2"/>
          <w:szCs w:val="20"/>
        </w:rPr>
      </w:pPr>
      <w:r>
        <w:rPr>
          <w:sz w:val="22"/>
          <w:szCs w:val="20"/>
        </w:rPr>
      </w:r>
    </w:p>
    <w:p>
      <w:pPr>
        <w:pStyle w:val="NumeracaoProposicaoTitulo"/>
        <w:numPr>
          <w:ilvl w:val="0"/>
          <w:numId w:val="3"/>
        </w:numPr>
        <w:spacing w:lineRule="auto" w:line="240"/>
        <w:rPr/>
      </w:pPr>
      <w:r>
        <w:rPr>
          <w:u w:val="single"/>
        </w:rPr>
        <w:t>OFÍCIO EM RESPOSTA AO REQUERIMENTO DE COMISSÃO 591/2022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385/2022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2"/>
          <w:szCs w:val="20"/>
        </w:rPr>
      </w:pPr>
      <w:r>
        <w:rPr>
          <w:sz w:val="22"/>
          <w:szCs w:val="20"/>
        </w:rPr>
      </w:r>
    </w:p>
    <w:p>
      <w:pPr>
        <w:pStyle w:val="NumeracaoProposicaoTitulo"/>
        <w:numPr>
          <w:ilvl w:val="0"/>
          <w:numId w:val="3"/>
        </w:numPr>
        <w:spacing w:lineRule="auto" w:line="240"/>
        <w:rPr/>
      </w:pPr>
      <w:r>
        <w:rPr>
          <w:u w:val="single"/>
        </w:rPr>
        <w:t>OFÍCIO EM RESPOSTA AO REQUERIMENTO DE COMISSÃO 608/2022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387/2022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821/2022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397/2022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10</Pages>
  <Words>2038</Words>
  <Characters>11847</Characters>
  <CharactersWithSpaces>13608</CharactersWithSpaces>
  <Paragraphs>262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2022-06-02T15:22:11Z</dcterms:modified>
  <cp:revision>1</cp:revision>
  <dc:subject/>
  <dc:title/>
</cp:coreProperties>
</file>