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pPr>
      <w:r>
        <w:rPr/>
        <w:t>RESULTADO DA REUNIÃO</w:t>
      </w:r>
    </w:p>
    <w:p>
      <w:pPr>
        <w:pStyle w:val="ElementoTituloSuperior"/>
        <w:rPr/>
      </w:pPr>
      <w:r>
        <w:rPr/>
        <w:t>Reunião realizada</w:t>
      </w:r>
    </w:p>
    <w:p>
      <w:pPr>
        <w:pStyle w:val="ElementoTituloSuperior"/>
        <w:pBdr>
          <w:bottom w:val="single" w:sz="6" w:space="1" w:color="999999"/>
        </w:pBdr>
        <w:rPr/>
      </w:pPr>
      <w:r>
        <w:rPr/>
      </w:r>
    </w:p>
    <w:p>
      <w:pPr>
        <w:pStyle w:val="Normal"/>
        <w:spacing w:before="0" w:after="0"/>
        <w:rPr>
          <w:sz w:val="8"/>
        </w:rPr>
      </w:pPr>
      <w:r>
        <w:rPr>
          <w:sz w:val="8"/>
        </w:rPr>
      </w:r>
    </w:p>
    <w:p>
      <w:pPr>
        <w:pStyle w:val="ElementoTituloSuperior"/>
        <w:jc w:val="center"/>
        <w:rPr/>
      </w:pPr>
      <w:r>
        <w:rPr/>
        <w:t>COMISSÃO DE ORÇAMENTO E FINANÇAS PÚBLICAS</w:t>
      </w:r>
    </w:p>
    <w:p>
      <w:pPr>
        <w:pStyle w:val="Normal"/>
        <w:spacing w:before="0" w:after="0"/>
        <w:rPr>
          <w:sz w:val="8"/>
        </w:rPr>
      </w:pPr>
      <w:r>
        <w:rPr>
          <w:sz w:val="8"/>
        </w:rPr>
      </w:r>
    </w:p>
    <w:tbl>
      <w:tblPr>
        <w:tblStyle w:val="TableGrid"/>
        <w:tblW w:w="9638" w:type="dxa"/>
        <w:jc w:val="left"/>
        <w:tblInd w:w="0" w:type="dxa"/>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spacing w:lineRule="auto" w:line="240" w:before="0" w:after="0"/>
              <w:rPr/>
            </w:pPr>
            <w:r>
              <w:rPr/>
              <w:t>4ª Reunião Extraordinária</w:t>
            </w:r>
          </w:p>
        </w:tc>
        <w:tc>
          <w:tcPr>
            <w:tcW w:w="4818" w:type="dxa"/>
            <w:tcBorders>
              <w:top w:val="nil"/>
              <w:left w:val="nil"/>
              <w:bottom w:val="nil"/>
              <w:right w:val="nil"/>
            </w:tcBorders>
            <w:shd w:fill="auto" w:val="clear"/>
          </w:tcPr>
          <w:p>
            <w:pPr>
              <w:pStyle w:val="Normal"/>
              <w:spacing w:lineRule="auto" w:line="240" w:before="0" w:after="0"/>
              <w:jc w:val="right"/>
              <w:rPr/>
            </w:pPr>
            <w:r>
              <w:rPr/>
              <w:t>2ª Sessão Legislativa - 19ª Legislatura</w:t>
            </w:r>
          </w:p>
        </w:tc>
      </w:tr>
      <w:tr>
        <w:trPr/>
        <w:tc>
          <w:tcPr>
            <w:tcW w:w="4819" w:type="dxa"/>
            <w:tcBorders>
              <w:top w:val="nil"/>
              <w:left w:val="nil"/>
              <w:bottom w:val="nil"/>
              <w:right w:val="nil"/>
            </w:tcBorders>
            <w:shd w:fill="auto" w:val="clear"/>
          </w:tcPr>
          <w:p>
            <w:pPr>
              <w:pStyle w:val="Normal"/>
              <w:spacing w:lineRule="auto" w:line="240" w:before="0" w:after="0"/>
              <w:rPr/>
            </w:pPr>
            <w:r>
              <w:rPr/>
              <w:t>13/06/2022 - 10h</w:t>
            </w:r>
          </w:p>
        </w:tc>
        <w:tc>
          <w:tcPr>
            <w:tcW w:w="4818" w:type="dxa"/>
            <w:tcBorders>
              <w:top w:val="nil"/>
              <w:left w:val="nil"/>
              <w:bottom w:val="nil"/>
              <w:right w:val="nil"/>
            </w:tcBorders>
            <w:shd w:fill="auto" w:val="clear"/>
          </w:tcPr>
          <w:p>
            <w:pPr>
              <w:pStyle w:val="Normal"/>
              <w:spacing w:lineRule="auto" w:line="240" w:before="0" w:after="0"/>
              <w:jc w:val="right"/>
              <w:rPr/>
            </w:pPr>
            <w:r>
              <w:rPr/>
              <w:t>Plenário Camil Caram</w:t>
            </w:r>
          </w:p>
        </w:tc>
      </w:tr>
    </w:tbl>
    <w:p>
      <w:pPr>
        <w:pStyle w:val="Normal"/>
        <w:pBdr>
          <w:bottom w:val="single" w:sz="6" w:space="1" w:color="999999"/>
        </w:pBdr>
        <w:rPr/>
      </w:pPr>
      <w:r>
        <w:rPr/>
      </w:r>
    </w:p>
    <w:p>
      <w:pPr>
        <w:pStyle w:val="ElementoTitulo"/>
        <w:pBdr>
          <w:bottom w:val="single" w:sz="6" w:space="1" w:color="999999"/>
        </w:pBdr>
        <w:jc w:val="center"/>
        <w:rPr/>
      </w:pPr>
      <w:r>
        <w:rPr/>
        <w:t>ORDEM DOS TRABALHOS</w:t>
      </w:r>
    </w:p>
    <w:p>
      <w:pPr>
        <w:pStyle w:val="NumeracaoNumerosRomanos"/>
        <w:numPr>
          <w:ilvl w:val="0"/>
          <w:numId w:val="1"/>
        </w:numPr>
        <w:rPr/>
      </w:pPr>
      <w:r>
        <w:rPr/>
        <w:t>Comunicada a aprovação da ata da reunião:</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3ª Extraordinária.</w:t>
            </w:r>
          </w:p>
        </w:tc>
      </w:tr>
    </w:tbl>
    <w:p>
      <w:pPr>
        <w:pStyle w:val="Normal"/>
        <w:spacing w:before="0" w:after="0"/>
        <w:rPr>
          <w:sz w:val="8"/>
        </w:rPr>
      </w:pPr>
      <w:r>
        <w:rPr>
          <w:sz w:val="8"/>
        </w:rPr>
      </w:r>
    </w:p>
    <w:p>
      <w:pPr>
        <w:pStyle w:val="NumeracaoNumerosRomanos"/>
        <w:numPr>
          <w:ilvl w:val="0"/>
          <w:numId w:val="1"/>
        </w:numPr>
        <w:rPr/>
      </w:pPr>
      <w:r>
        <w:rPr/>
        <w:t>Audiência Pública: Não Prevista</w:t>
      </w:r>
    </w:p>
    <w:p>
      <w:pPr>
        <w:pStyle w:val="NumeracaoNumerosRomanos"/>
        <w:numPr>
          <w:ilvl w:val="0"/>
          <w:numId w:val="1"/>
        </w:numPr>
        <w:rPr/>
      </w:pPr>
      <w:r>
        <w:rPr/>
        <w:t>Discussão e votação</w:t>
      </w:r>
    </w:p>
    <w:p>
      <w:pPr>
        <w:pStyle w:val="NumeracaoNumerosRomanos"/>
        <w:numPr>
          <w:ilvl w:val="0"/>
          <w:numId w:val="0"/>
        </w:numPr>
        <w:ind w:left="0" w:hanging="0"/>
        <w:rPr/>
      </w:pPr>
      <w:r>
        <w:rPr/>
      </w:r>
    </w:p>
    <w:p>
      <w:pPr>
        <w:pStyle w:val="NumeracaoProposicaoTitulo"/>
        <w:numPr>
          <w:ilvl w:val="0"/>
          <w:numId w:val="2"/>
        </w:numPr>
        <w:rPr/>
      </w:pPr>
      <w:r>
        <w:rPr>
          <w:u w:val="single"/>
        </w:rPr>
        <w:t>REQUERIMENTO DE COMISSÃO 1004/2022</w:t>
      </w:r>
      <w:r>
        <w:rPr/>
        <w:t xml:space="preserve"> - TURNO ÚNICO</w:t>
      </w:r>
    </w:p>
    <w:p>
      <w:pPr>
        <w:pStyle w:val="NumeracaoProposicaoVinculo"/>
        <w:rPr/>
      </w:pPr>
      <w:r>
        <w:rPr/>
        <w:t>(VINCULADO A: REQUERIMENTO DE COMISSÃO 953/2022)</w:t>
      </w:r>
    </w:p>
    <w:p>
      <w:pPr>
        <w:pStyle w:val="NumeracaoProposicao"/>
        <w:rPr/>
      </w:pPr>
      <w:r>
        <w:rPr>
          <w:b/>
        </w:rPr>
        <w:t xml:space="preserve">SOLICITAÇÃO: </w:t>
      </w:r>
      <w:r>
        <w:rPr/>
        <w:t>Alteração de lista de convidados de audiência pública</w:t>
      </w:r>
    </w:p>
    <w:p>
      <w:pPr>
        <w:pStyle w:val="NumeracaoProposicao"/>
        <w:rPr/>
      </w:pPr>
      <w:r>
        <w:rPr>
          <w:b/>
        </w:rPr>
        <w:t xml:space="preserve">FINALIDADE DO EVENTO: </w:t>
      </w:r>
      <w:r>
        <w:rPr/>
        <w:t>Discutir vício insanável apontado pelo Ministério Público de Contas do Estado de Minas Gerais, pela identificação de um rombo de mais de 20 bilhões de reais em um fundo da previdência dos servidores do município de Belo Horizonte.</w:t>
      </w:r>
    </w:p>
    <w:p>
      <w:pPr>
        <w:pStyle w:val="NumeracaoProposicao"/>
        <w:rPr/>
      </w:pPr>
      <w:r>
        <w:rPr>
          <w:b/>
        </w:rPr>
        <w:t xml:space="preserve">AUTORIA: </w:t>
      </w:r>
      <w:r>
        <w:rPr/>
        <w:t>Ver.(a) Gabriel</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umeracaoProposicaoTitulo"/>
        <w:numPr>
          <w:ilvl w:val="0"/>
          <w:numId w:val="0"/>
        </w:numPr>
        <w:ind w:left="0" w:hanging="0"/>
        <w:rPr>
          <w:u w:val="single"/>
        </w:rPr>
      </w:pPr>
      <w:r>
        <w:rPr>
          <w:u w:val="single"/>
        </w:rPr>
      </w:r>
    </w:p>
    <w:p>
      <w:pPr>
        <w:pStyle w:val="NumeracaoProposicaoTitulo"/>
        <w:numPr>
          <w:ilvl w:val="0"/>
          <w:numId w:val="2"/>
        </w:numPr>
        <w:rPr/>
      </w:pPr>
      <w:r>
        <w:rPr>
          <w:u w:val="single"/>
        </w:rPr>
        <w:t>REQUERIMENTO DE COMISSÃO 1005/2022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Presidente da Empresa de Transportes e Trânsito de Belo Horizonte-BHTrans, Diogo Prosdocimi</w:t>
      </w:r>
    </w:p>
    <w:p>
      <w:pPr>
        <w:pStyle w:val="NumeracaoProposicao"/>
        <w:rPr/>
      </w:pPr>
      <w:r>
        <w:rPr>
          <w:b/>
        </w:rPr>
        <w:t xml:space="preserve">FINALIDADE: </w:t>
      </w:r>
      <w:r>
        <w:rPr/>
        <w:t>Obter informações referentes ao pagamento das multas aplicadas em empresas de consórcios de transporte público em Belo Horizonte no período que se compreende entre 04/01/2021 a 31/12/2021.</w:t>
      </w:r>
    </w:p>
    <w:p>
      <w:pPr>
        <w:pStyle w:val="NumeracaoProposicao"/>
        <w:rPr/>
      </w:pPr>
      <w:r>
        <w:rPr>
          <w:b/>
        </w:rPr>
        <w:t xml:space="preserve">AUTORIA: </w:t>
      </w:r>
      <w:r>
        <w:rPr/>
        <w:t>Ver.(a) Professor Juliano Lopes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p>
            <w:pPr>
              <w:pStyle w:val="TextoTabelaOcorrencias"/>
              <w:spacing w:lineRule="auto" w:line="240" w:before="0" w:after="0"/>
              <w:rPr/>
            </w:pPr>
            <w:r>
              <w:rPr/>
              <w:t xml:space="preserve">A comissão deliberou que o pedido de informação deva ser encaminhado à Sra. </w:t>
            </w:r>
            <w:r>
              <w:rPr/>
              <w:t>J</w:t>
            </w:r>
            <w:r>
              <w:rPr/>
              <w:t>úlia Gallo, atual ocupante do cargo de Presidente da BH Trans</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1012/2022</w:t>
      </w:r>
      <w:r>
        <w:rPr/>
        <w:t xml:space="preserve"> - TURNO ÚNICO</w:t>
      </w:r>
    </w:p>
    <w:p>
      <w:pPr>
        <w:pStyle w:val="NumeracaoProposicao"/>
        <w:rPr/>
      </w:pPr>
      <w:r>
        <w:rPr>
          <w:b/>
        </w:rPr>
        <w:t xml:space="preserve">SOLICITAÇÃO: </w:t>
      </w:r>
      <w:r>
        <w:rPr/>
        <w:t>Pedido de informação</w:t>
      </w:r>
    </w:p>
    <w:p>
      <w:pPr>
        <w:pStyle w:val="NumeracaoProposicao"/>
        <w:rPr/>
      </w:pPr>
      <w:r>
        <w:rPr>
          <w:b/>
        </w:rPr>
        <w:t xml:space="preserve">DESTINATÁRIO: </w:t>
      </w:r>
      <w:r>
        <w:rPr/>
        <w:t>Secretário Municipal de Governo Josué Valadão</w:t>
      </w:r>
    </w:p>
    <w:p>
      <w:pPr>
        <w:pStyle w:val="NumeracaoProposicao"/>
        <w:rPr/>
      </w:pPr>
      <w:r>
        <w:rPr>
          <w:b/>
        </w:rPr>
        <w:t xml:space="preserve">FINALIDADE: </w:t>
      </w:r>
      <w:r>
        <w:rPr/>
        <w:t xml:space="preserve">Obter informações sobre as famílias atendidas pelo Auxílio BH e o impacto financeiro e tributário no município. </w:t>
      </w:r>
    </w:p>
    <w:p>
      <w:pPr>
        <w:pStyle w:val="NumeracaoProposicao"/>
        <w:rPr/>
      </w:pPr>
      <w:r>
        <w:rPr>
          <w:b/>
        </w:rPr>
        <w:t xml:space="preserve">AUTORIA: </w:t>
      </w:r>
      <w:r>
        <w:rPr/>
        <w:t>Ver.(a) Pedro Patrus</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1017/2022</w:t>
      </w:r>
      <w:r>
        <w:rPr/>
        <w:t xml:space="preserve"> - TURNO ÚNICO</w:t>
      </w:r>
    </w:p>
    <w:p>
      <w:pPr>
        <w:pStyle w:val="NumeracaoProposicao"/>
        <w:rPr/>
      </w:pPr>
      <w:r>
        <w:rPr>
          <w:b/>
        </w:rPr>
        <w:t xml:space="preserve">SOLICITAÇÃO: </w:t>
      </w:r>
      <w:r>
        <w:rPr/>
        <w:t>Propor critérios técnicos para a apreciação de emendas parlamentares ao Projeto de Lei de Diretrizes Orçamentárias para 2023 - PLDO/2023.</w:t>
      </w:r>
    </w:p>
    <w:p>
      <w:pPr>
        <w:pStyle w:val="NumeracaoProposicao"/>
        <w:rPr/>
      </w:pPr>
      <w:r>
        <w:rPr>
          <w:b/>
        </w:rPr>
        <w:t xml:space="preserve">AUTORIA: </w:t>
      </w:r>
      <w:r>
        <w:rPr/>
        <w:t>Ver.(a) Professor Claudiney Dulim</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ElementoTitulo"/>
        <w:spacing w:before="400" w:after="200"/>
        <w:rPr/>
      </w:pPr>
      <w:r>
        <w:rPr/>
        <w:t>Parecer sobre proposições sujeitas à apreciação do Plenário</w:t>
      </w:r>
    </w:p>
    <w:p>
      <w:pPr>
        <w:pStyle w:val="NumeracaoProposicaoTitulo"/>
        <w:numPr>
          <w:ilvl w:val="0"/>
          <w:numId w:val="3"/>
        </w:numPr>
        <w:rPr/>
      </w:pPr>
      <w:r>
        <w:rPr>
          <w:u w:val="single"/>
        </w:rPr>
        <w:t>PROJETO DE LEI 330/2022</w:t>
      </w:r>
      <w:r>
        <w:rPr/>
        <w:t xml:space="preserve"> - SEGUNDO TURNO</w:t>
      </w:r>
    </w:p>
    <w:p>
      <w:pPr>
        <w:pStyle w:val="NumeracaoProposicao"/>
        <w:rPr/>
      </w:pPr>
      <w:r>
        <w:rPr>
          <w:b/>
        </w:rPr>
        <w:t xml:space="preserve">EMENTA: </w:t>
      </w:r>
      <w:r>
        <w:rPr/>
        <w:t>Autoriza o poder Executivo a abrir crédito suplementar ao Orçamento Fiscal e da Seguridade Social do Município, em favor de diversos órgãos do poder Executivo, no valor de R$64.153.793,00, para adequação das emendas parlamentares individuais constantes da Lei Orçamentária vigente que apresentaram eventuais impedimentos das suas programações.</w:t>
      </w:r>
    </w:p>
    <w:p>
      <w:pPr>
        <w:pStyle w:val="NumeracaoProposicao"/>
        <w:rPr/>
      </w:pPr>
      <w:r>
        <w:rPr>
          <w:b/>
        </w:rPr>
        <w:t xml:space="preserve">AUTORIA: </w:t>
      </w:r>
      <w:r>
        <w:rPr/>
        <w:t>Executivo: Mensagem nº 22, de 29/04/2022</w:t>
      </w:r>
    </w:p>
    <w:p>
      <w:pPr>
        <w:pStyle w:val="NumeracaoProposicao"/>
        <w:rPr/>
      </w:pPr>
      <w:r>
        <w:rPr/>
      </w:r>
    </w:p>
    <w:p>
      <w:pPr>
        <w:pStyle w:val="NumeracaoProposicao"/>
        <w:rPr/>
      </w:pPr>
      <w:r>
        <w:rPr>
          <w:b/>
        </w:rPr>
        <w:t xml:space="preserve">RELATOR(A): </w:t>
      </w:r>
      <w:r>
        <w:rPr/>
        <w:t>Ver.(a) Professor Claudiney Dulim</w:t>
      </w:r>
    </w:p>
    <w:p>
      <w:pPr>
        <w:pStyle w:val="NumeracaoProposicao"/>
        <w:rPr/>
      </w:pPr>
      <w:r>
        <w:rPr>
          <w:b/>
        </w:rPr>
        <w:t xml:space="preserve">CONCLUSÃO DO PARECER: </w:t>
      </w:r>
      <w:r>
        <w:rPr/>
        <w:t>Pela aprovação das emendas 2, 3, 4, 5, 6 e 7.</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 o parecer</w:t>
            </w:r>
          </w:p>
        </w:tc>
      </w:tr>
    </w:tbl>
    <w:p>
      <w:pPr>
        <w:pStyle w:val="Normal"/>
        <w:spacing w:before="0" w:after="0"/>
        <w:rPr>
          <w:sz w:val="24"/>
        </w:rPr>
      </w:pPr>
      <w:r>
        <w:rPr>
          <w:sz w:val="24"/>
        </w:rPr>
      </w:r>
    </w:p>
    <w:p>
      <w:pPr>
        <w:pStyle w:val="NumeracaoProposicaoTitulo"/>
        <w:numPr>
          <w:ilvl w:val="0"/>
          <w:numId w:val="3"/>
        </w:numPr>
        <w:rPr/>
      </w:pPr>
      <w:r>
        <w:rPr>
          <w:u w:val="single"/>
        </w:rPr>
        <w:t>PROJETO DE LEI 295/2022</w:t>
      </w:r>
      <w:r>
        <w:rPr/>
        <w:t xml:space="preserve"> - PRIMEIRO TURNO</w:t>
      </w:r>
    </w:p>
    <w:p>
      <w:pPr>
        <w:pStyle w:val="NumeracaoProposicao"/>
        <w:rPr/>
      </w:pPr>
      <w:r>
        <w:rPr>
          <w:b/>
        </w:rPr>
        <w:t xml:space="preserve">EMENTA: </w:t>
      </w:r>
      <w:r>
        <w:rPr/>
        <w:t>Garante o direito de meia-entrada às pessoas que comprovem a condição de doadores de sangue.</w:t>
      </w:r>
    </w:p>
    <w:p>
      <w:pPr>
        <w:pStyle w:val="NumeracaoProposicao"/>
        <w:rPr/>
      </w:pPr>
      <w:r>
        <w:rPr>
          <w:b/>
        </w:rPr>
        <w:t xml:space="preserve">AUTORIA: </w:t>
      </w:r>
      <w:r>
        <w:rPr/>
        <w:t>Ver.(a) Ciro Pereira</w:t>
      </w:r>
    </w:p>
    <w:p>
      <w:pPr>
        <w:pStyle w:val="NumeracaoProposicao"/>
        <w:rPr/>
      </w:pPr>
      <w:r>
        <w:rPr/>
      </w:r>
    </w:p>
    <w:p>
      <w:pPr>
        <w:pStyle w:val="NumeracaoProposicao"/>
        <w:rPr/>
      </w:pPr>
      <w:r>
        <w:rPr>
          <w:b/>
        </w:rPr>
        <w:t xml:space="preserve">RELATOR(A): </w:t>
      </w:r>
      <w:r>
        <w:rPr/>
        <w:t>Ver.(a) Marilda Portela</w:t>
      </w:r>
    </w:p>
    <w:p>
      <w:pPr>
        <w:pStyle w:val="NumeracaoProposicao"/>
        <w:rPr/>
      </w:pPr>
      <w:r>
        <w:rPr>
          <w:b/>
        </w:rPr>
        <w:t xml:space="preserve">CONCLUSÃO DO PARECER: </w:t>
      </w:r>
      <w:r>
        <w:rPr/>
        <w:t>pela aprovação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 o parecer</w:t>
            </w:r>
          </w:p>
        </w:tc>
      </w:tr>
    </w:tbl>
    <w:p>
      <w:pPr>
        <w:pStyle w:val="Normal"/>
        <w:spacing w:before="0" w:after="0"/>
        <w:rPr>
          <w:sz w:val="24"/>
        </w:rPr>
      </w:pPr>
      <w:r>
        <w:rPr>
          <w:sz w:val="24"/>
        </w:rPr>
      </w:r>
    </w:p>
    <w:p>
      <w:pPr>
        <w:pStyle w:val="NumeracaoNumerosRomanos"/>
        <w:numPr>
          <w:ilvl w:val="0"/>
          <w:numId w:val="1"/>
        </w:numPr>
        <w:rPr/>
      </w:pPr>
      <w:r>
        <w:rPr/>
        <w:t>Outros Assuntos</w:t>
      </w:r>
    </w:p>
    <w:p>
      <w:pPr>
        <w:pStyle w:val="NumeracaoProposicaoTitulo"/>
        <w:numPr>
          <w:ilvl w:val="0"/>
          <w:numId w:val="5"/>
        </w:numPr>
        <w:rPr/>
      </w:pPr>
      <w:r>
        <w:rPr>
          <w:u w:val="single"/>
        </w:rPr>
        <w:t>OFÍCIO EM RESPOSTA AO REQUERIMENTO DE COMISSÃO 517/2022</w:t>
      </w:r>
    </w:p>
    <w:p>
      <w:pPr>
        <w:pStyle w:val="NumeracaoProposicao"/>
        <w:rPr/>
      </w:pPr>
      <w:r>
        <w:rPr>
          <w:b/>
        </w:rPr>
        <w:t xml:space="preserve">AUTORIA: </w:t>
      </w:r>
      <w:r>
        <w:rPr/>
        <w:t>Ver.(a) Nikolas Ferreira</w:t>
      </w:r>
    </w:p>
    <w:p>
      <w:pPr>
        <w:pStyle w:val="NumeracaoProposicao"/>
        <w:rPr/>
      </w:pPr>
      <w:r>
        <w:rPr>
          <w:b/>
        </w:rPr>
        <w:t xml:space="preserve">RESPOSTA: </w:t>
      </w:r>
      <w:r>
        <w:rPr/>
        <w:t>OF. SMGO/DALE N° 374/2022</w:t>
      </w:r>
    </w:p>
    <w:p>
      <w:pPr>
        <w:pStyle w:val="NumeracaoProposicao"/>
        <w:rPr/>
      </w:pPr>
      <w:r>
        <w:rPr>
          <w:b/>
        </w:rPr>
        <w:t xml:space="preserve">REMETENTE: </w:t>
      </w:r>
      <w:r>
        <w:rPr/>
        <w:t>Secretário Municipal Adjunto de Governo - Leonardo Amaral Castro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ProposicaoTitulo"/>
        <w:numPr>
          <w:ilvl w:val="0"/>
          <w:numId w:val="5"/>
        </w:numPr>
        <w:rPr/>
      </w:pPr>
      <w:r>
        <w:rPr>
          <w:u w:val="single"/>
        </w:rPr>
        <w:t>OFÍCIO EM RESPOSTA AO REQUERIMENTO DE COMISSÃO 665/2022</w:t>
      </w:r>
    </w:p>
    <w:p>
      <w:pPr>
        <w:pStyle w:val="NumeracaoProposicao"/>
        <w:rPr/>
      </w:pPr>
      <w:r>
        <w:rPr>
          <w:b/>
        </w:rPr>
        <w:t xml:space="preserve">AUTORIA: </w:t>
      </w:r>
      <w:r>
        <w:rPr/>
        <w:t>Ver.(a) Nikolas Ferreira</w:t>
      </w:r>
    </w:p>
    <w:p>
      <w:pPr>
        <w:pStyle w:val="NumeracaoProposicao"/>
        <w:rPr/>
      </w:pPr>
      <w:r>
        <w:rPr>
          <w:b/>
        </w:rPr>
        <w:t xml:space="preserve">RESPOSTA: </w:t>
      </w:r>
      <w:r>
        <w:rPr/>
        <w:t>OF.SMGO/DALE Nº 393/2022</w:t>
      </w:r>
    </w:p>
    <w:p>
      <w:pPr>
        <w:pStyle w:val="NumeracaoProposicao"/>
        <w:rPr/>
      </w:pPr>
      <w:r>
        <w:rPr>
          <w:b/>
        </w:rPr>
        <w:t xml:space="preserve">REMETENTE: </w:t>
      </w:r>
      <w:r>
        <w:rPr/>
        <w:t>Secretário Municipal Adjunto de Governo - Leonardo Castro Amaral</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ProposicaoTitulo"/>
        <w:numPr>
          <w:ilvl w:val="0"/>
          <w:numId w:val="5"/>
        </w:numPr>
        <w:rPr/>
      </w:pPr>
      <w:r>
        <w:rPr>
          <w:u w:val="single"/>
        </w:rPr>
        <w:t>OFÍCIO EM RESPOSTA AO REQUERIMENTO DE COMISSÃO 676/2022</w:t>
      </w:r>
    </w:p>
    <w:p>
      <w:pPr>
        <w:pStyle w:val="NumeracaoProposicao"/>
        <w:rPr/>
      </w:pPr>
      <w:r>
        <w:rPr>
          <w:b/>
        </w:rPr>
        <w:t xml:space="preserve">AUTORIA: </w:t>
      </w:r>
      <w:r>
        <w:rPr/>
        <w:t>Ver.(a) Professor Claudiney Dulim</w:t>
      </w:r>
    </w:p>
    <w:p>
      <w:pPr>
        <w:pStyle w:val="NumeracaoProposicao"/>
        <w:rPr/>
      </w:pPr>
      <w:r>
        <w:rPr>
          <w:b/>
        </w:rPr>
        <w:t xml:space="preserve">RESPOSTA: </w:t>
      </w:r>
      <w:r>
        <w:rPr/>
        <w:t>OF. SMGO/DALE N° 394/2022</w:t>
      </w:r>
    </w:p>
    <w:p>
      <w:pPr>
        <w:pStyle w:val="NumeracaoProposicao"/>
        <w:rPr/>
      </w:pPr>
      <w:r>
        <w:rPr>
          <w:b/>
        </w:rPr>
        <w:t xml:space="preserve">REMETENTE: </w:t>
      </w:r>
      <w:r>
        <w:rPr/>
        <w:t>Secretário Municipal Adjunto de Governo - Leonardo Amaral Castro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ProposicaoTitulo"/>
        <w:numPr>
          <w:ilvl w:val="0"/>
          <w:numId w:val="5"/>
        </w:numPr>
        <w:rPr/>
      </w:pPr>
      <w:r>
        <w:rPr>
          <w:u w:val="single"/>
        </w:rPr>
        <w:t>OFÍCIO EM RESPOSTA AO REQUERIMENTO DE COMISSÃO 687/2022</w:t>
      </w:r>
    </w:p>
    <w:p>
      <w:pPr>
        <w:pStyle w:val="NumeracaoProposicao"/>
        <w:rPr/>
      </w:pPr>
      <w:r>
        <w:rPr>
          <w:b/>
        </w:rPr>
        <w:t xml:space="preserve">AUTORIA: </w:t>
      </w:r>
      <w:r>
        <w:rPr/>
        <w:t>Ver.(a) Pedro Patrus</w:t>
      </w:r>
    </w:p>
    <w:p>
      <w:pPr>
        <w:pStyle w:val="NumeracaoProposicao"/>
        <w:rPr/>
      </w:pPr>
      <w:r>
        <w:rPr>
          <w:b/>
        </w:rPr>
        <w:t xml:space="preserve">RESPOSTA: </w:t>
      </w:r>
      <w:r>
        <w:rPr/>
        <w:t>OF. SMGO/DALE N° 394/2022</w:t>
      </w:r>
    </w:p>
    <w:p>
      <w:pPr>
        <w:pStyle w:val="NumeracaoProposicao"/>
        <w:rPr/>
      </w:pPr>
      <w:r>
        <w:rPr>
          <w:b/>
        </w:rPr>
        <w:t xml:space="preserve">REMETENTE: </w:t>
      </w:r>
      <w:r>
        <w:rPr/>
        <w:t>Secretário Municipal Adjunto de Governo - Leonardo Amaral Castro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umeracaoProposicaoTitulo"/>
        <w:numPr>
          <w:ilvl w:val="0"/>
          <w:numId w:val="5"/>
        </w:numPr>
        <w:rPr/>
      </w:pPr>
      <w:r>
        <w:rPr>
          <w:u w:val="single"/>
        </w:rPr>
        <w:t>OFÍCIO EM RESPOSTA AO REQUERIMENTO DE COMISSÃO 715/2022</w:t>
      </w:r>
    </w:p>
    <w:p>
      <w:pPr>
        <w:pStyle w:val="NumeracaoProposicao"/>
        <w:rPr/>
      </w:pPr>
      <w:r>
        <w:rPr>
          <w:b/>
        </w:rPr>
        <w:t xml:space="preserve">AUTORIA: </w:t>
      </w:r>
      <w:r>
        <w:rPr/>
        <w:t>Ver.(a) Ciro Pereira</w:t>
      </w:r>
    </w:p>
    <w:p>
      <w:pPr>
        <w:pStyle w:val="NumeracaoProposicao"/>
        <w:rPr/>
      </w:pPr>
      <w:r>
        <w:rPr>
          <w:b/>
        </w:rPr>
        <w:t xml:space="preserve">RESPOSTA: </w:t>
      </w:r>
      <w:r>
        <w:rPr/>
        <w:t>OF.SMGO/DALE Nº 396/2022</w:t>
      </w:r>
    </w:p>
    <w:p>
      <w:pPr>
        <w:pStyle w:val="NumeracaoProposicao"/>
        <w:rPr/>
      </w:pPr>
      <w:r>
        <w:rPr>
          <w:b/>
        </w:rPr>
        <w:t xml:space="preserve">REMETENTE: </w:t>
      </w:r>
      <w:r>
        <w:rPr/>
        <w:t>Secretário Municipal Adjunto de Governo - Leonardo Amaral Castro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ormal"/>
        <w:spacing w:before="0" w:after="0"/>
        <w:rPr>
          <w:sz w:val="24"/>
        </w:rPr>
      </w:pPr>
      <w:r>
        <w:rPr>
          <w:sz w:val="24"/>
        </w:rPr>
      </w:r>
    </w:p>
    <w:p>
      <w:pPr>
        <w:pStyle w:val="NumeracaoNumerosRomanos"/>
        <w:numPr>
          <w:ilvl w:val="0"/>
          <w:numId w:val="1"/>
        </w:numPr>
        <w:spacing w:before="200" w:after="200"/>
        <w:rPr/>
      </w:pPr>
      <w:r>
        <w:rPr/>
        <w:t>Encerramento da reunião</w:t>
      </w:r>
    </w:p>
    <w:sectPr>
      <w:headerReference w:type="default" r:id="rId2"/>
      <w:footerReference w:type="default" r:id="rId3"/>
      <w:type w:val="nextPage"/>
      <w:pgSz w:w="11906" w:h="16838"/>
      <w:pgMar w:left="1134" w:right="1134"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1</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CellMar>
        <w:top w:w="0" w:type="dxa"/>
        <w:left w:w="108" w:type="dxa"/>
        <w:bottom w:w="170" w:type="dxa"/>
        <w:right w:w="108" w:type="dxa"/>
      </w:tblCellMar>
      <w:tblLook w:val="04a0"/>
    </w:tblPr>
    <w:tblGrid>
      <w:gridCol w:w="1132"/>
      <w:gridCol w:w="8506"/>
    </w:tblGrid>
    <w:tr>
      <w:trPr/>
      <w:tc>
        <w:tcPr>
          <w:tcW w:w="1132" w:type="dxa"/>
          <w:tcBorders>
            <w:top w:val="nil"/>
            <w:left w:val="nil"/>
            <w:bottom w:val="nil"/>
            <w:right w:val="nil"/>
          </w:tcBorders>
          <w:shd w:fill="auto" w:val="clear"/>
        </w:tcPr>
        <w:p>
          <w:pPr>
            <w:pStyle w:val="Normal"/>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6" w:type="dxa"/>
          <w:tcBorders>
            <w:top w:val="nil"/>
            <w:left w:val="nil"/>
            <w:bottom w:val="nil"/>
            <w:right w:val="nil"/>
          </w:tcBorders>
          <w:shd w:fill="auto" w:val="clear"/>
          <w:vAlign w:val="center"/>
        </w:tcPr>
        <w:p>
          <w:pPr>
            <w:pStyle w:val="Normal"/>
            <w:spacing w:lineRule="auto" w:line="240" w:before="0" w:after="0"/>
            <w:jc w:val="center"/>
            <w:rPr>
              <w:sz w:val="32"/>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5">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9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4</TotalTime>
  <Application>LibreOffice/6.3.4.2$Windows_X86_64 LibreOffice_project/60da17e045e08f1793c57c00ba83cdfce946d0aa</Application>
  <Pages>3</Pages>
  <Words>581</Words>
  <Characters>3483</Characters>
  <CharactersWithSpaces>3972</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2022-06-13T11:38:54Z</dcterms:modified>
  <cp:revision>2</cp:revision>
  <dc:subject/>
  <dc:title/>
</cp:coreProperties>
</file>