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PLENÁRIO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1ª Reunião Extraordinária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21/06/2022 - 09h30min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Amynthas de Barros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tbl>
      <w:tblPr>
        <w:tblStyle w:val="TableGrid"/>
        <w:tblW w:w="9639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200" w:after="200"/>
              <w:rPr/>
            </w:pPr>
            <w:r>
              <w:rPr/>
              <w:t>Ata aprovada: 1ª Reunião Extraordinária.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 DIA</w:t>
      </w:r>
    </w:p>
    <w:p>
      <w:pPr>
        <w:pStyle w:val="ElementoTitulo"/>
        <w:spacing w:before="200" w:after="200"/>
        <w:jc w:val="center"/>
        <w:rPr>
          <w:b/>
          <w:b/>
          <w:u w:val="single"/>
        </w:rPr>
      </w:pPr>
      <w:r>
        <w:rPr>
          <w:u w:val="single"/>
        </w:rPr>
        <w:t>PRIMEIRA PARTE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ind w:left="2000" w:hanging="0"/>
        <w:rPr/>
      </w:pPr>
      <w:r>
        <w:rPr>
          <w:sz w:val="22"/>
          <w:szCs w:val="22"/>
        </w:rPr>
        <w:t xml:space="preserve">Requerimentos </w:t>
      </w:r>
      <w:r>
        <w:rPr>
          <w:b/>
          <w:sz w:val="22"/>
          <w:szCs w:val="22"/>
        </w:rPr>
        <w:t>que alteram a ordem dos itens da primeira parte</w:t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13</w:t>
      </w:r>
      <w:r>
        <w:rPr>
          <w:b/>
          <w:sz w:val="22"/>
          <w:u w:val="single"/>
        </w:rPr>
        <w:t>4</w:t>
      </w:r>
      <w:r>
        <w:rPr>
          <w:u w:val="single"/>
        </w:rPr>
        <w:t>/2022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com preferência, do</w:t>
      </w:r>
      <w:r>
        <w:rPr/>
        <w:t xml:space="preserve">s </w:t>
      </w:r>
      <w:r>
        <w:rPr/>
        <w:t>Projeto</w:t>
      </w:r>
      <w:r>
        <w:rPr/>
        <w:t>s</w:t>
      </w:r>
      <w:r>
        <w:rPr/>
        <w:t xml:space="preserve"> de Lei </w:t>
      </w:r>
      <w:r>
        <w:rPr>
          <w:sz w:val="22"/>
        </w:rPr>
        <w:t>336/2022, 278/2022, 280/2022, 294/2022 e 330/2022.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Bruno Miranda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328/2022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implantação e o compartilhamento de infraestrutura de telecomunicações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Gabriel; Irlan Melo; Jorge Santos; Léo; Marcos Crispim; Marilda Portela; Nely Aquino; Professor Juliano Lopes; Wanderley Porto; Wilsinho da Tabu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2/3 dos membros da Câmara (28)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legalidade e regimentalidade das emendas 1 a 3, 7 a 16 e das subemendas 2, 4 e 6 a 13 à emenda 1; pela inconstitucionalidade, ilegalidade e regimentalidade das emendas 4 a 6 e das subemendas 1, 3 e 5 à emenda 1.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Ambiente, Defesa dos Animais e Política Urbana</w:t>
      </w:r>
      <w:r>
        <w:rPr/>
        <w:t>: pela aprovação das emendas 1, 6, 7 e 16 e da subemenda 5 à emenda 1 e pela rejeição das emendas 2, 3, 4, 5, 8, 9, 10, 11, 12, 13, 14 e 15, e das subemendas 1, 2, 3, 4, 6, 7, 8, 9, 10, 11, 12 e 13 à emenda 1.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Aprovados o Substitutivo nº 1 e as Subemendas nºs 5 e 10 ao Substitutivo nº 1. Rejeitados o art. 24, em votação destacada, e as Subemendas nºs 1 e 3. Prejudicado o Projeto e as demais emendas e subemendas.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ind w:left="2000" w:hanging="0"/>
        <w:rPr>
          <w:sz w:val="22"/>
          <w:szCs w:val="22"/>
        </w:rPr>
      </w:pPr>
      <w:r>
        <w:rPr/>
      </w:r>
    </w:p>
    <w:p>
      <w:pPr>
        <w:pStyle w:val="ElementoTitulo"/>
        <w:ind w:left="2000" w:hanging="0"/>
        <w:rPr>
          <w:sz w:val="22"/>
        </w:rPr>
      </w:pPr>
      <w:r>
        <w:rPr>
          <w:sz w:val="22"/>
          <w:szCs w:val="22"/>
        </w:rPr>
        <w:t>Requerimentos vinculados ao Projeto de Lei 328/2022</w:t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138/2022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destacada, com preferência, do(s) seguinte(s) dispositivo(s): Destaque - Art. 24 da Emenda 1 ao Projeto de Lei 328/2022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Bruno Miranda; Marcela Trópia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139/2022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em bloco e com preferência: Subemenda 5 à Emenda 1 ao Projeto de Lei 328/2022, Subemenda 10 à Emenda 1 ao Projeto de Lei 328/2022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Bruno Miranda; Marcela Trópia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140/2022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Preferência para: Emenda 1 ao Projeto de Lei 328/2022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Bruno Miranda; Marcela Trópia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141/2022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em bloco e com preferência: Subemenda 1 à Emenda 1 ao Projeto de Lei 328/2022, Subemenda 3 à Emenda 1 ao Projeto de Lei 328/2022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Bruno Miranda; Marcela Trópia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336/2022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Autoriza a concessão de subsídio mensal ao transporte público coletivo, convencional e suplementar, de passageiros por ônibus do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26, de 17/05/2022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2/3 dos membros da Câmara (28)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legalidade, regimentalidade da emenda 1.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Direitos Humanos, Igualdade Racial e Defesa do Consumidor</w:t>
      </w:r>
      <w:r>
        <w:rPr/>
        <w:t>: pela aprovação da emenda 1.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Aprovados o Projeto e a Emenda nº 1.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278/2022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o plano de carreira dos servidores e empregados ocupantes dos cargos e empregos públicos efetivos de Agente de Serviços de Saúde e Técnico de Serviços de Saúde integrantes da área de atividades de Saúde da administração direta e do Hospital Metropolitano de Belo Horizonte - HOB -, concede reajustes remuneratórios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9, de 11/03/2022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legalidade e regimentalidade das emendas 1, 2, 3 e 4 e das subemendas 1 e 2 à emenda 1.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Saúde e Saneamento</w:t>
      </w:r>
      <w:r>
        <w:rPr/>
        <w:t>: pela aprovação das emendas 1, 2, 3 e 4, das subemendas 1 e 2 à emenda 1, com apresentação de subemenda.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Aprovados o Substitutivo nº 1 e a Subemenda nº 3 ao Substitutivo nº 1. Prejudicadas as emendas nºs 2, 3 e 4 e as subemendas nºs 1 e 2 ao Substitutivo nº 1.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ind w:left="2000" w:hanging="0"/>
        <w:rPr>
          <w:sz w:val="22"/>
        </w:rPr>
      </w:pPr>
      <w:r>
        <w:rPr>
          <w:sz w:val="22"/>
          <w:szCs w:val="22"/>
        </w:rPr>
        <w:t>Requerimentos vinculados ao Projeto de Lei 278/2022</w:t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124/2022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Preferência para: Emenda 1 ao Projeto de Lei 278/2022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Bruno Miranda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125/2022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em bloco e com preferência: Subemenda 1 à Emenda 1 ao Projeto de Lei 278/2022, Subemenda 2 à Emenda 1 ao Projeto de Lei 278/2022, Subemenda 3 à Emenda 1 ao Projeto de Lei 278/2022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Bruno Miranda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128/2022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em bloco e com preferência: Subemenda 1 à Emenda 1 ao Projeto de Lei 278/2022, Subemenda 2 à Emenda 1 ao Projeto de Lei 278/2022, Subemenda 3 à Emenda 1 ao Projeto de Lei 278/2022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Bruno Miranda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Prejudicado pelo deferimento do Requerimento nº 125/2022.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280/2022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o plano de carreira dos ocupantes dos cargos efetivos da Fundação de Parques Municipais e Zoobotânica, concede reajustes remuneratórios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11, de 15/03/2022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legalidade e regimentalidade da emenda 1.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Orçamento e Finanças Públicas</w:t>
      </w:r>
      <w:r>
        <w:rPr/>
        <w:t>: pela aprovação da emenda 1.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Substitutivo nº 1. Prejudicado o Projeto.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ind w:left="2000" w:hanging="0"/>
        <w:rPr>
          <w:sz w:val="22"/>
        </w:rPr>
      </w:pPr>
      <w:r>
        <w:rPr>
          <w:sz w:val="22"/>
          <w:szCs w:val="22"/>
        </w:rPr>
        <w:t>Requerimentos vinculados ao Projeto de Lei 280/2022</w:t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111/2022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Preferência para: Emenda 1 ao Projeto de Lei 280/2022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Bruno Miranda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294/2022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o plano de carreira dos servidores ocupantes dos cargos públicos efetivos de Analista de Políticas Públicas e Analista de Planejamento e Gestão Governamental da área de atividades de Administração Geral da administração direta do Poder Executivo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15, de 23/03/2022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legalidade e regimentalidade das emendas 1 e 2 e pela constitucionalidade, ilegalidade e regimentalidade das subemendas 1 e 2 à emenda 1.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Administração Pública</w:t>
      </w:r>
      <w:r>
        <w:rPr/>
        <w:t>: pela aprovação das emendas 1 e 2 e pela rejeição das subemendas 1 e 2 à emenda 1 com apresentação de subemenda à emenda 1.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 xml:space="preserve">Aprovados o Substitutivo nº 1 e a Subemenda nº 3 ao Substitutivo nº 1. Prejudicados o Projeto e a Emenda nº 2. </w:t>
            </w:r>
            <w:r>
              <w:rPr/>
              <w:t xml:space="preserve">Retiradas de tramitação as subemendas nºs 1 e 2 ao Substitutivo nº 1. 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ind w:left="2000" w:hanging="0"/>
        <w:rPr>
          <w:sz w:val="22"/>
          <w:szCs w:val="22"/>
        </w:rPr>
      </w:pPr>
      <w:r>
        <w:rPr/>
      </w:r>
    </w:p>
    <w:p>
      <w:pPr>
        <w:pStyle w:val="ElementoTitulo"/>
        <w:ind w:left="2000" w:hanging="0"/>
        <w:rPr>
          <w:sz w:val="22"/>
        </w:rPr>
      </w:pPr>
      <w:r>
        <w:rPr>
          <w:sz w:val="22"/>
          <w:szCs w:val="22"/>
        </w:rPr>
        <w:t>Requerimentos vinculados ao Projeto de Lei 294/2022</w:t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126/2022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Preferência para: Emenda 1 ao Projeto de Lei 294/2022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Bruno Miranda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127/2022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em bloco e com preferência: Subemenda 1 à Emenda 1 ao Projeto de Lei 294/2022, Subemenda 2 à Emenda 1 ao Projeto de Lei 294/2022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Bruno Miranda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Prejudicado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330/2022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Autoriza o poder Executivo a abrir crédito suplementar ao Orçamento Fiscal e da Seguridade Social do Município, em favor de diversos órgãos do poder Executivo, no valor de R$64.153.793,00, para adequação das emendas parlamentares individuais constantes da Lei Orçamentária vigente que apresentaram eventuais impedimentos das suas programações.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22, de 29/04/2022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legalidade e regimentalidade das emendas 2, 3, 4, 5, 6 e 7.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Orçamento e Finanças Públicas</w:t>
      </w:r>
      <w:r>
        <w:rPr/>
        <w:t>: pela aprovação das emendas 2, 3, 4, 5, 6 e 7.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Aprovados o Projeto e as emendas nºs 2, 3, 4, 5, 6 e 7.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5</Pages>
  <Words>1249</Words>
  <Characters>6613</Characters>
  <CharactersWithSpaces>7755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2022-06-21T13:48:44Z</dcterms:modified>
  <cp:revision>2</cp:revision>
  <dc:subject/>
  <dc:title/>
</cp:coreProperties>
</file>