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t>Reunião realizada</w:t>
      </w:r>
    </w:p>
    <w:p>
      <w:pPr>
        <w:pStyle w:val="ElementoTituloSuperior"/>
        <w:pBdr>
          <w:bottom w:val="single" w:sz="6" w:space="1" w:color="999999"/>
        </w:pBdr>
        <w:rPr/>
      </w:pPr>
      <w:r>
        <w:rPr/>
        <w:t>Audiência Pública cancelada</w:t>
      </w:r>
    </w:p>
    <w:p>
      <w:pPr>
        <w:pStyle w:val="Normal"/>
        <w:spacing w:before="0" w:after="0"/>
        <w:rPr>
          <w:sz w:val="8"/>
        </w:rPr>
      </w:pPr>
      <w:r>
        <w:rPr>
          <w:sz w:val="8"/>
        </w:rPr>
      </w:r>
    </w:p>
    <w:p>
      <w:pPr>
        <w:pStyle w:val="ElementoTituloSuperior"/>
        <w:jc w:val="center"/>
        <w:rPr/>
      </w:pPr>
      <w:r>
        <w:rPr/>
        <w:t>COMISSÃO DE ORÇAMENTO E FINANÇAS PÚBLICAS</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31ª Reunião Ordinária</w:t>
            </w:r>
          </w:p>
        </w:tc>
        <w:tc>
          <w:tcPr>
            <w:tcW w:w="4818" w:type="dxa"/>
            <w:tcBorders>
              <w:top w:val="nil"/>
              <w:left w:val="nil"/>
              <w:bottom w:val="nil"/>
              <w:right w:val="nil"/>
            </w:tcBorders>
            <w:shd w:fill="auto" w:val="clear"/>
          </w:tcPr>
          <w:p>
            <w:pPr>
              <w:pStyle w:val="Normal"/>
              <w:spacing w:lineRule="auto" w:line="240" w:before="0" w:after="0"/>
              <w:jc w:val="right"/>
              <w:rPr/>
            </w:pPr>
            <w:r>
              <w:rPr/>
              <w:t>2ª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14/09/2022 - 10h</w:t>
            </w:r>
          </w:p>
        </w:tc>
        <w:tc>
          <w:tcPr>
            <w:tcW w:w="4818" w:type="dxa"/>
            <w:tcBorders>
              <w:top w:val="nil"/>
              <w:left w:val="nil"/>
              <w:bottom w:val="nil"/>
              <w:right w:val="nil"/>
            </w:tcBorders>
            <w:shd w:fill="auto" w:val="clear"/>
          </w:tcPr>
          <w:p>
            <w:pPr>
              <w:pStyle w:val="Normal"/>
              <w:spacing w:lineRule="auto" w:line="240" w:before="0" w:after="0"/>
              <w:jc w:val="right"/>
              <w:rPr/>
            </w:pPr>
            <w:r>
              <w:rPr/>
              <w:t>Plenário Camil Caram</w:t>
            </w:r>
          </w:p>
        </w:tc>
      </w:tr>
    </w:tbl>
    <w:p>
      <w:pPr>
        <w:pStyle w:val="Normal"/>
        <w:pBdr>
          <w:bottom w:val="single" w:sz="6" w:space="1" w:color="999999"/>
        </w:pBdr>
        <w:rPr/>
      </w:pPr>
      <w:r>
        <w:rPr/>
      </w:r>
    </w:p>
    <w:p>
      <w:pPr>
        <w:pStyle w:val="ElementoTitulo"/>
        <w:pBdr>
          <w:bottom w:val="single" w:sz="6" w:space="1" w:color="999999"/>
        </w:pBdr>
        <w:jc w:val="center"/>
        <w:rPr/>
      </w:pPr>
      <w:r>
        <w:rPr/>
        <w:t>ORDEM DOS TRABALHOS</w:t>
      </w:r>
    </w:p>
    <w:p>
      <w:pPr>
        <w:pStyle w:val="NumeracaoNumerosRomanos"/>
        <w:numPr>
          <w:ilvl w:val="0"/>
          <w:numId w:val="1"/>
        </w:numPr>
        <w:rPr/>
      </w:pPr>
      <w:r>
        <w:rPr/>
        <w:t>Comunicada a aprovação das atas das reuniões:</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29ª Ordinária e 7ª Extraordinária.</w:t>
            </w:r>
          </w:p>
        </w:tc>
      </w:tr>
    </w:tbl>
    <w:p>
      <w:pPr>
        <w:pStyle w:val="Normal"/>
        <w:spacing w:before="0" w:after="0"/>
        <w:rPr>
          <w:sz w:val="8"/>
        </w:rPr>
      </w:pPr>
      <w:r>
        <w:rPr>
          <w:sz w:val="8"/>
        </w:rPr>
      </w:r>
    </w:p>
    <w:p>
      <w:pPr>
        <w:pStyle w:val="NumeracaoNumerosRomanos"/>
        <w:numPr>
          <w:ilvl w:val="0"/>
          <w:numId w:val="1"/>
        </w:numPr>
        <w:rPr/>
      </w:pPr>
      <w:r>
        <w:rPr/>
        <w:t>Audiência Pública</w:t>
      </w:r>
    </w:p>
    <w:p>
      <w:pPr>
        <w:pStyle w:val="Normal"/>
        <w:rPr/>
      </w:pPr>
      <w:r>
        <w:rPr/>
        <w:t>Finalidade: Discutir a autorização do Senado Federal para que o Executivo Municipal contrate uma operação de crédito externo, no valor de US$ 80.000.000,00 (oitenta milhões de dólares dos Estados Unidos da América), junto ao Banco Internacional para a Reconstrução e Desenvolvimento - BIRD. Há solicitação de elaboração de Nota Técnica.</w:t>
      </w:r>
    </w:p>
    <w:p>
      <w:pPr>
        <w:pStyle w:val="RequerimentoOrigemAudienciaPublica"/>
        <w:rPr/>
      </w:pPr>
      <w:r>
        <w:rPr/>
        <w:t>Requerimento de Comissão 1505/2022  - Autoria: Ver.(a) Marcela Trópia; Braulio Lara; Fernanda Pereira Altoé</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 xml:space="preserve">Audiência cancelada </w:t>
            </w:r>
            <w:r>
              <w:rPr>
                <w:b/>
                <w:bCs/>
                <w:i w:val="false"/>
                <w:caps w:val="false"/>
                <w:smallCaps w:val="false"/>
                <w:color w:val="1D1C1D"/>
                <w:spacing w:val="0"/>
                <w:sz w:val="20"/>
                <w:szCs w:val="20"/>
              </w:rPr>
              <w:t>em razão da aprovação do Requerimento de Comissão nº 1613/2022</w:t>
            </w:r>
          </w:p>
        </w:tc>
      </w:tr>
    </w:tbl>
    <w:p>
      <w:pPr>
        <w:pStyle w:val="Normal"/>
        <w:spacing w:before="0" w:after="0"/>
        <w:rPr>
          <w:sz w:val="8"/>
        </w:rPr>
      </w:pPr>
      <w:r>
        <w:rPr>
          <w:sz w:val="8"/>
        </w:rPr>
      </w:r>
    </w:p>
    <w:p>
      <w:pPr>
        <w:pStyle w:val="Normal"/>
        <w:spacing w:before="0" w:after="0"/>
        <w:rPr/>
      </w:pPr>
      <w:r>
        <w:rPr>
          <w:b/>
        </w:rPr>
        <w:t xml:space="preserve">Convidados: </w:t>
      </w:r>
    </w:p>
    <w:p>
      <w:pPr>
        <w:pStyle w:val="Normal"/>
        <w:spacing w:before="0" w:after="0"/>
        <w:rPr/>
      </w:pPr>
      <w:r>
        <w:rPr/>
        <w:t>- André Abreu Reis -  Secretário Municipal de Planejamento, Orçamento e Gestão</w:t>
      </w:r>
    </w:p>
    <w:p>
      <w:pPr>
        <w:pStyle w:val="Normal"/>
        <w:spacing w:before="0" w:after="0"/>
        <w:rPr/>
      </w:pPr>
      <w:r>
        <w:rPr/>
        <w:t>- Henrique de Castilho Marques de Sousa - Superintendente de Desenvolvimento da Capital - Sudecap</w:t>
      </w:r>
    </w:p>
    <w:p>
      <w:pPr>
        <w:pStyle w:val="Normal"/>
        <w:spacing w:before="0" w:after="0"/>
        <w:rPr/>
      </w:pPr>
      <w:r>
        <w:rPr/>
        <w:t>- Leandro César Pereira e Mateus de Faria Damasceno - Coordenadores de Gestão Estratégica da Prefeitura de Belo Horizonte dos Projetos Estratégicos relacionados à Secretaria Municipal de Obras e Infraestrutura - SMOBI</w:t>
      </w:r>
    </w:p>
    <w:p>
      <w:pPr>
        <w:pStyle w:val="Normal"/>
        <w:spacing w:before="0" w:after="0"/>
        <w:rPr/>
      </w:pPr>
      <w:r>
        <w:rPr/>
        <w:t>- André Soares Dantas -  Superintendente de Mobilidade do Município de Belo Horizonte</w:t>
      </w:r>
    </w:p>
    <w:p>
      <w:pPr>
        <w:pStyle w:val="Normal"/>
        <w:spacing w:before="0" w:after="0"/>
        <w:rPr>
          <w:sz w:val="8"/>
        </w:rPr>
      </w:pPr>
      <w:r>
        <w:rPr>
          <w:sz w:val="8"/>
        </w:rPr>
      </w:r>
    </w:p>
    <w:p>
      <w:pPr>
        <w:pStyle w:val="NumeracaoNumerosRomanos"/>
        <w:numPr>
          <w:ilvl w:val="0"/>
          <w:numId w:val="1"/>
        </w:numPr>
        <w:rPr/>
      </w:pPr>
      <w:r>
        <w:rPr/>
        <w:t>Discussão e votação</w:t>
      </w:r>
    </w:p>
    <w:p>
      <w:pPr>
        <w:pStyle w:val="ElementoTitulo"/>
        <w:spacing w:before="400" w:after="200"/>
        <w:rPr/>
      </w:pPr>
      <w:r>
        <w:rPr/>
        <w:t>Proposições da Comissão</w:t>
      </w:r>
    </w:p>
    <w:p>
      <w:pPr>
        <w:pStyle w:val="NumeracaoProposicaoTitulo"/>
        <w:numPr>
          <w:ilvl w:val="0"/>
          <w:numId w:val="2"/>
        </w:numPr>
        <w:rPr/>
      </w:pPr>
      <w:r>
        <w:rPr>
          <w:u w:val="single"/>
        </w:rPr>
        <w:t>REQUERIMENTO DE COMISSÃO 1580/2022</w:t>
      </w:r>
      <w:r>
        <w:rPr/>
        <w:t xml:space="preserve"> - TURNO ÚNICO</w:t>
      </w:r>
    </w:p>
    <w:p>
      <w:pPr>
        <w:pStyle w:val="NumeracaoProposicaoVinculo"/>
        <w:rPr/>
      </w:pPr>
      <w:r>
        <w:rPr/>
        <w:t>(VINCULADO A: REQUERIMENTO DE COMISSÃO 1505/2022)</w:t>
      </w:r>
    </w:p>
    <w:p>
      <w:pPr>
        <w:pStyle w:val="NumeracaoProposicao"/>
        <w:rPr/>
      </w:pPr>
      <w:r>
        <w:rPr>
          <w:b/>
        </w:rPr>
        <w:t xml:space="preserve">SOLICITAÇÃO: </w:t>
      </w:r>
      <w:r>
        <w:rPr/>
        <w:t>Alteração de lista de convidados de audiência pública</w:t>
      </w:r>
    </w:p>
    <w:p>
      <w:pPr>
        <w:pStyle w:val="NumeracaoProposicao"/>
        <w:rPr/>
      </w:pPr>
      <w:r>
        <w:rPr>
          <w:b/>
        </w:rPr>
        <w:t xml:space="preserve">FINALIDADE DO EVENTO: </w:t>
      </w:r>
      <w:r>
        <w:rPr/>
        <w:t>Discutir a autorização do Senado Federal para que o Executivo Municipal contrate uma operação de crédito externo, no valor de US$ 80.000.000,00 (oitenta milhões de dólares dos Estados Unidos da América), junto ao Banco Internacional para a Reconstrução e Desenvolvimento - BIRD. Há solicitação de elaboração de Nota Técnica.</w:t>
      </w:r>
    </w:p>
    <w:p>
      <w:pPr>
        <w:pStyle w:val="NumeracaoProposicao"/>
        <w:rPr/>
      </w:pPr>
      <w:r>
        <w:rPr>
          <w:b/>
        </w:rPr>
        <w:t xml:space="preserve">AUTORIA: </w:t>
      </w:r>
      <w:r>
        <w:rPr/>
        <w:t>Ver.(a) Marcela Trópia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rFonts w:ascii="Arial" w:hAnsi="Arial"/>
                <w:b/>
                <w:b/>
                <w:bCs/>
                <w:sz w:val="20"/>
                <w:szCs w:val="20"/>
              </w:rPr>
            </w:pPr>
            <w:r>
              <w:rPr/>
              <w:t xml:space="preserve">Prejudicado </w:t>
            </w:r>
            <w:r>
              <w:rPr>
                <w:b/>
                <w:bCs/>
                <w:i w:val="false"/>
                <w:caps w:val="false"/>
                <w:smallCaps w:val="false"/>
                <w:color w:val="1D1C1D"/>
                <w:spacing w:val="0"/>
                <w:sz w:val="20"/>
                <w:szCs w:val="20"/>
              </w:rPr>
              <w:t>por perda do objeto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1588/2022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Secretário Municipal de Planejamento, Orçamento e Gestão, André Reis</w:t>
      </w:r>
    </w:p>
    <w:p>
      <w:pPr>
        <w:pStyle w:val="NumeracaoProposicao"/>
        <w:rPr/>
      </w:pPr>
      <w:r>
        <w:rPr>
          <w:b/>
        </w:rPr>
        <w:t xml:space="preserve">FINALIDADE: </w:t>
      </w:r>
      <w:r>
        <w:rPr/>
        <w:t>Solicitar informação sobre os questionamentos que constam das cópias dos requerimentos em anexo.</w:t>
      </w:r>
    </w:p>
    <w:p>
      <w:pPr>
        <w:pStyle w:val="NumeracaoProposicao"/>
        <w:rPr/>
      </w:pPr>
      <w:r>
        <w:rPr>
          <w:b/>
        </w:rPr>
        <w:t xml:space="preserve">AUTORIA: </w:t>
      </w:r>
      <w:r>
        <w:rPr/>
        <w:t>Ver.(a) Professor Claudiney Dulim</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1589/2022</w:t>
      </w:r>
      <w:r>
        <w:rPr/>
        <w:t xml:space="preserve"> - TURNO ÚNICO</w:t>
      </w:r>
    </w:p>
    <w:p>
      <w:pPr>
        <w:pStyle w:val="NumeracaoProposicao"/>
        <w:rPr/>
      </w:pPr>
      <w:r>
        <w:rPr>
          <w:b/>
        </w:rPr>
        <w:t xml:space="preserve">SOLICITAÇÃO: </w:t>
      </w:r>
      <w:r>
        <w:rPr>
          <w:rFonts w:ascii="sans-serif" w:hAnsi="sans-serif"/>
          <w:sz w:val="23"/>
        </w:rPr>
        <w:t>Realização de audiências públicas</w:t>
      </w:r>
      <w:r>
        <w:rPr>
          <w:b/>
        </w:rPr>
        <w:t xml:space="preserve"> </w:t>
      </w:r>
    </w:p>
    <w:p>
      <w:pPr>
        <w:pStyle w:val="NumeracaoProposicao"/>
        <w:rPr/>
      </w:pPr>
      <w:r>
        <w:rPr>
          <w:b/>
          <w:bCs/>
          <w:lang w:val="pt-BR"/>
        </w:rPr>
        <w:t xml:space="preserve">FINALIDADE: </w:t>
      </w:r>
      <w:r>
        <w:rPr>
          <w:lang w:val="pt-BR"/>
        </w:rPr>
        <w:t xml:space="preserve">Discutir o Projeto de Lei da Revisão do Plano Plurianual 2022-2025, nas Áreas de Resultado: Saúde; Educação; Cultura; Políticas Sociais e Esportes; Desenvolvimento Econômico e Turismo; Atendimento ao Cidadão e o Projeto de Lei do Orçamento Anual 2023 em relação às áreas de resultado acima. </w:t>
      </w:r>
    </w:p>
    <w:p>
      <w:pPr>
        <w:pStyle w:val="NumeracaoProposicao"/>
        <w:rPr/>
      </w:pPr>
      <w:r>
        <w:rPr>
          <w:b/>
          <w:bCs/>
          <w:lang w:val="pt-BR"/>
        </w:rPr>
        <w:t>DATA:</w:t>
      </w:r>
      <w:r>
        <w:rPr>
          <w:lang w:val="pt-BR"/>
        </w:rPr>
        <w:t xml:space="preserve"> 17/10/2022 </w:t>
      </w:r>
    </w:p>
    <w:p>
      <w:pPr>
        <w:pStyle w:val="NumeracaoProposicao"/>
        <w:rPr/>
      </w:pPr>
      <w:r>
        <w:rPr>
          <w:b/>
          <w:bCs/>
          <w:lang w:val="pt-BR"/>
        </w:rPr>
        <w:t xml:space="preserve">HORÁRIO: </w:t>
      </w:r>
      <w:r>
        <w:rPr>
          <w:lang w:val="pt-BR"/>
        </w:rPr>
        <w:t xml:space="preserve">9:30h </w:t>
      </w:r>
    </w:p>
    <w:p>
      <w:pPr>
        <w:pStyle w:val="NumeracaoProposicao"/>
        <w:rPr/>
      </w:pPr>
      <w:r>
        <w:rPr>
          <w:b/>
          <w:bCs/>
          <w:lang w:val="pt-BR"/>
        </w:rPr>
        <w:t>LOCAL:</w:t>
      </w:r>
      <w:r>
        <w:rPr>
          <w:lang w:val="pt-BR"/>
        </w:rPr>
        <w:t xml:space="preserve"> Plenário Helvécio Arantes </w:t>
      </w:r>
    </w:p>
    <w:p>
      <w:pPr>
        <w:pStyle w:val="NumeracaoProposicao"/>
        <w:rPr/>
      </w:pPr>
      <w:r>
        <w:rPr>
          <w:b/>
          <w:bCs/>
          <w:lang w:val="pt-BR"/>
        </w:rPr>
        <w:t xml:space="preserve">FINALIDADE: </w:t>
      </w:r>
      <w:r>
        <w:rPr>
          <w:lang w:val="pt-BR"/>
        </w:rPr>
        <w:t xml:space="preserve">Discutir Projeto de Lei da Revisão do Plano Plurianual 2022-2025, nas Áreas de Resultado: Sustentabilidade Ambiental; Habitação e Urbanização; Mobilidade Urbana; Segurança e o Projeto de Lei do Orçamento Anual 2023 em relação às áreas de resultado acima. </w:t>
      </w:r>
    </w:p>
    <w:p>
      <w:pPr>
        <w:pStyle w:val="NumeracaoProposicao"/>
        <w:rPr/>
      </w:pPr>
      <w:r>
        <w:rPr>
          <w:b/>
          <w:bCs/>
          <w:lang w:val="pt-BR"/>
        </w:rPr>
        <w:t xml:space="preserve">DATA: </w:t>
      </w:r>
      <w:r>
        <w:rPr>
          <w:lang w:val="pt-BR"/>
        </w:rPr>
        <w:t xml:space="preserve">18/10/2022 </w:t>
      </w:r>
    </w:p>
    <w:p>
      <w:pPr>
        <w:pStyle w:val="NumeracaoProposicao"/>
        <w:rPr/>
      </w:pPr>
      <w:r>
        <w:rPr>
          <w:b/>
          <w:bCs/>
          <w:lang w:val="pt-BR"/>
        </w:rPr>
        <w:t>HORÁRIO:</w:t>
      </w:r>
      <w:r>
        <w:rPr>
          <w:lang w:val="pt-BR"/>
        </w:rPr>
        <w:t xml:space="preserve"> 9:30h </w:t>
      </w:r>
    </w:p>
    <w:p>
      <w:pPr>
        <w:pStyle w:val="NumeracaoProposicao"/>
        <w:rPr/>
      </w:pPr>
      <w:r>
        <w:rPr>
          <w:b/>
          <w:bCs/>
          <w:lang w:val="pt-BR"/>
        </w:rPr>
        <w:t xml:space="preserve">LOCAL: </w:t>
      </w:r>
      <w:r>
        <w:rPr>
          <w:lang w:val="pt-BR"/>
        </w:rPr>
        <w:t xml:space="preserve">Plenário Helvécio Arantes </w:t>
      </w:r>
    </w:p>
    <w:p>
      <w:pPr>
        <w:pStyle w:val="NumeracaoProposicao"/>
        <w:rPr/>
      </w:pPr>
      <w:r>
        <w:rPr>
          <w:b/>
          <w:lang w:val="pt-BR"/>
        </w:rPr>
        <w:t xml:space="preserve">AUTORIA: </w:t>
      </w:r>
      <w:r>
        <w:rPr>
          <w:lang w:val="pt-BR"/>
        </w:rPr>
        <w:t>Ver.(a) Professor Claudiney Dulim</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1613/2022</w:t>
      </w:r>
      <w:r>
        <w:rPr/>
        <w:t xml:space="preserve"> - TURNO ÚNICO</w:t>
      </w:r>
    </w:p>
    <w:p>
      <w:pPr>
        <w:pStyle w:val="NumeracaoProposicaoVinculo"/>
        <w:rPr/>
      </w:pPr>
      <w:r>
        <w:rPr/>
        <w:t>(VINCULADO A: REQUERIMENTO DE COMISSÃO 1505/2022)</w:t>
      </w:r>
    </w:p>
    <w:p>
      <w:pPr>
        <w:pStyle w:val="NumeracaoProposicao"/>
        <w:rPr/>
      </w:pPr>
      <w:r>
        <w:rPr>
          <w:b/>
        </w:rPr>
        <w:t xml:space="preserve">SOLICITAÇÃO: </w:t>
      </w:r>
      <w:r>
        <w:rPr/>
        <w:t>Cancelamento de audiência pública</w:t>
      </w:r>
    </w:p>
    <w:p>
      <w:pPr>
        <w:pStyle w:val="NumeracaoProposicao"/>
        <w:rPr/>
      </w:pPr>
      <w:r>
        <w:rPr>
          <w:b/>
        </w:rPr>
        <w:t xml:space="preserve">FINALIDADE DO EVENTO: </w:t>
      </w:r>
      <w:r>
        <w:rPr/>
        <w:t>Discutir a autorização do Senado Federal para que o Executivo Municipal contrate uma operação de crédito externo, no valor de US$ 80.000.000,00 (oitenta milhões de dólares dos Estados Unidos da América), junto ao Banco Internacional para a Reconstrução e Desenvolvimento - BIRD. Há solicitação de elaboração de Nota Técnica.</w:t>
      </w:r>
    </w:p>
    <w:p>
      <w:pPr>
        <w:pStyle w:val="NumeracaoProposicao"/>
        <w:rPr/>
      </w:pPr>
      <w:r>
        <w:rPr>
          <w:b/>
        </w:rPr>
        <w:t xml:space="preserve">AUTORIA: </w:t>
      </w:r>
      <w:r>
        <w:rPr/>
        <w:t>Ver.(a) Fernanda Pereira Altoé; Braulio Lara; Marcela Trópia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1617/2022</w:t>
      </w:r>
      <w:r>
        <w:rPr/>
        <w:t xml:space="preserve"> - TURNO ÚNICO</w:t>
      </w:r>
    </w:p>
    <w:p>
      <w:pPr>
        <w:pStyle w:val="NumeracaoProposicao"/>
        <w:rPr/>
      </w:pPr>
      <w:r>
        <w:rPr>
          <w:b/>
        </w:rPr>
        <w:t xml:space="preserve">SOLICITAÇÃO: </w:t>
      </w:r>
      <w:r>
        <w:rPr/>
        <w:t>Proposta à Comissão dos critérios técnicos para a participação social, recebimento e apreciação das sugestões populares ao PLOA 2023 e  à Revisão do PPAG 2022-2025.</w:t>
      </w:r>
    </w:p>
    <w:p>
      <w:pPr>
        <w:pStyle w:val="NumeracaoProposicao"/>
        <w:rPr/>
      </w:pPr>
      <w:r>
        <w:rPr>
          <w:b/>
        </w:rPr>
        <w:t xml:space="preserve">AUTORIA: </w:t>
      </w:r>
      <w:r>
        <w:rPr/>
        <w:t>Ver.(a) Professor Claudiney Dulim</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1620/2022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Prefeito Fuad Noman Filho, Secretário Municipal de Planejamento, Orçamento e Gestão, André Reis e Secretário Municipal de Fazenda, Leonardo Colombini</w:t>
      </w:r>
    </w:p>
    <w:p>
      <w:pPr>
        <w:pStyle w:val="NumeracaoProposicao"/>
        <w:rPr/>
      </w:pPr>
      <w:r>
        <w:rPr>
          <w:b/>
        </w:rPr>
        <w:t xml:space="preserve">FINALIDADE: </w:t>
      </w:r>
      <w:r>
        <w:rPr/>
        <w:t>Obter as seguintes informações:</w:t>
      </w:r>
    </w:p>
    <w:p>
      <w:pPr>
        <w:pStyle w:val="NumeracaoProposicao"/>
        <w:rPr/>
      </w:pPr>
      <w:r>
        <w:rPr/>
        <w:t xml:space="preserve">1 - O Imposto Sobre a Propriedade Predial e Territorial Urbana (IPTU) será reajustado para os exercícios de 2023 e de 2024 com base no Mapa de Valores Genéricos ou com base nos índices oficiais de correção monetária divulgados pelo Governo Federal, nos termos do art. 72, parágrafo único, da Lei Municipal n.º 5.641/89? </w:t>
      </w:r>
    </w:p>
    <w:p>
      <w:pPr>
        <w:pStyle w:val="NumeracaoProposicao"/>
        <w:rPr/>
      </w:pPr>
      <w:r>
        <w:rPr/>
        <w:t xml:space="preserve">2 - Para que seja devidamente instruído e fundamentado o Projeto de Lei n. 375/2022, de autoria da Ver. Fernanda Pereira Altoé, conforme orientação da Prefeitura no ofício do Secretário Municipal Adjunto de Governo (OF. SMGO/DALE n. 660/2022) em resposta ao pedido de diligência apresentado pela Comissão de Legislação e Justiça, questiona-se: </w:t>
      </w:r>
    </w:p>
    <w:p>
      <w:pPr>
        <w:pStyle w:val="NumeracaoProposicao"/>
        <w:rPr/>
      </w:pPr>
      <w:r>
        <w:rPr/>
        <w:t xml:space="preserve">2.1 - O entendimento da Prefeitura é de que o Projeto em referência está modificando a base de cálculo ou está alterando o valor da base de cálculo? </w:t>
      </w:r>
    </w:p>
    <w:p>
      <w:pPr>
        <w:pStyle w:val="NumeracaoProposicao"/>
        <w:rPr/>
      </w:pPr>
      <w:r>
        <w:rPr/>
        <w:t>2.2 - Qual a estimativa de impacto orçamentário-financeiro do reajuste a que se refere o item 1 acima, nos exercícios de 2023, 2024 e 2025, em observância ao que dispõe o art. 14 da Lei de Responsabilidade Fiscal (Lei Complementar n. 101/2000)?</w:t>
      </w:r>
    </w:p>
    <w:p>
      <w:pPr>
        <w:pStyle w:val="NumeracaoProposicao"/>
        <w:rPr/>
      </w:pPr>
      <w:r>
        <w:rPr/>
        <w:t>2.3 - Para aprovação do projeto em análise, é necessário atender ao disposto no art. 37 do Projeto de Lei nº 367/2022, que dispõe sobre as diretrizes para a elaboração da Lei do Orçamento Anual de 2023 (LOA-2023) e que aguarda sanção ou veto do Prefeito de Belo Horizonte, no momento em que a proposta se tornar Lei?</w:t>
      </w:r>
    </w:p>
    <w:p>
      <w:pPr>
        <w:pStyle w:val="NumeracaoProposicao"/>
        <w:rPr/>
      </w:pPr>
      <w:r>
        <w:rPr/>
        <w:t>2.4 - Em caso de resposta afirmativa ao questionamento do item 2.3, solicita-se demonstrativo evidenciando que não serão afetadas as metas de resultado nominal e primário e demonstrativo evidenciando os benefícios de natureza econômica ou social.</w:t>
      </w:r>
    </w:p>
    <w:p>
      <w:pPr>
        <w:pStyle w:val="NumeracaoProposicao"/>
        <w:rPr/>
      </w:pPr>
      <w:r>
        <w:rPr/>
        <w:t>3 - Na eventualidade de ser aprovado o Projeto de Lei n. 375/2022, determinando-se o congelamento do IPTU nos anos de 2023 e 2024, questiona-se:</w:t>
      </w:r>
    </w:p>
    <w:p>
      <w:pPr>
        <w:pStyle w:val="NumeracaoProposicao"/>
        <w:rPr/>
      </w:pPr>
      <w:r>
        <w:rPr>
          <w:lang w:val="pt-BR"/>
        </w:rPr>
        <w:t xml:space="preserve">3.1 - É viável prever na Lei Orçamentária Anual (LOA) referente aos anos que se propõe o congelamento do IPTU (2023 e 2024), em observância ao inciso I do art. 14 da Lei de Responsabilidade Fiscal, a demonstração de que a ausência de reajuste proposta foi considerada na estimativa de receita da lei orçamentária e de que não afetará as metas de resultados fiscais previstas no anexo próprio da Lei de Diretrizes Orçamentárias (LDO)? </w:t>
      </w:r>
    </w:p>
    <w:p>
      <w:pPr>
        <w:pStyle w:val="NumeracaoProposicao"/>
        <w:rPr/>
      </w:pPr>
      <w:r>
        <w:rPr>
          <w:lang w:val="pt-BR"/>
        </w:rPr>
        <w:t xml:space="preserve">3.2 - Seria necessário alterar os anexos da Lei de Diretrizes Orçamentárias, constantes no Projeto de Lei n° 367/2022 que aguarda sanção ou veto do Prefeito de Belo Horizonte? </w:t>
      </w:r>
      <w:r>
        <w:rPr>
          <w:b/>
          <w:lang w:val="pt-BR"/>
        </w:rPr>
        <w:t xml:space="preserve">AUTORIA: </w:t>
      </w:r>
      <w:r>
        <w:rPr>
          <w:lang w:val="pt-BR"/>
        </w:rPr>
        <w:t>Ver.(a) Fernanda Pereira Altoé</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1621/2022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Secretário Municipal de Governo, Josué Valadão</w:t>
      </w:r>
    </w:p>
    <w:p>
      <w:pPr>
        <w:pStyle w:val="NumeracaoProposicao"/>
        <w:rPr/>
      </w:pPr>
      <w:r>
        <w:rPr>
          <w:b/>
        </w:rPr>
        <w:t xml:space="preserve">FINALIDADE: </w:t>
      </w:r>
      <w:r>
        <w:rPr/>
        <w:t>Obter informações sobre a previsão orçamentária na LOA 2023 que efetivará o piso salarial da enfermagem conforme previsto na Lei nº 14.434, de 4 de agosto de 2022.</w:t>
      </w:r>
    </w:p>
    <w:p>
      <w:pPr>
        <w:pStyle w:val="NumeracaoProposicao"/>
        <w:rPr/>
      </w:pPr>
      <w:r>
        <w:rPr>
          <w:b/>
        </w:rPr>
        <w:t xml:space="preserve">AUTORIA: </w:t>
      </w:r>
      <w:r>
        <w:rPr/>
        <w:t>Ver.(a) Professor Claudiney Dulim</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ElementoTitulo"/>
        <w:spacing w:before="400" w:after="200"/>
        <w:rPr/>
      </w:pPr>
      <w:r>
        <w:rPr/>
        <w:t>Parecer sobre proposições sujeitas à apreciação do Plenário</w:t>
      </w:r>
    </w:p>
    <w:p>
      <w:pPr>
        <w:pStyle w:val="NumeracaoProposicaoTitulo"/>
        <w:numPr>
          <w:ilvl w:val="0"/>
          <w:numId w:val="3"/>
        </w:numPr>
        <w:rPr/>
      </w:pPr>
      <w:r>
        <w:rPr>
          <w:u w:val="single"/>
        </w:rPr>
        <w:t>PROJETO DE LEI 315/2022</w:t>
      </w:r>
      <w:r>
        <w:rPr/>
        <w:t xml:space="preserve"> - PRIMEIRO TURNO</w:t>
      </w:r>
    </w:p>
    <w:p>
      <w:pPr>
        <w:pStyle w:val="NumeracaoProposicao"/>
        <w:rPr/>
      </w:pPr>
      <w:r>
        <w:rPr>
          <w:b/>
        </w:rPr>
        <w:t xml:space="preserve">EMENTA: </w:t>
      </w:r>
      <w:r>
        <w:rPr/>
        <w:t>Dispõe sobre a publicidade no Portal de Transparência dos dados relativos ao transporte coletivo por ônibus no município de Belo Horizonte.</w:t>
      </w:r>
    </w:p>
    <w:p>
      <w:pPr>
        <w:pStyle w:val="NumeracaoProposicao"/>
        <w:rPr/>
      </w:pPr>
      <w:r>
        <w:rPr>
          <w:b/>
        </w:rPr>
        <w:t xml:space="preserve">AUTORIA: </w:t>
      </w:r>
      <w:r>
        <w:rPr/>
        <w:t>Ver.(a) Macaé Evaristo; Pedro Patrus</w:t>
      </w:r>
    </w:p>
    <w:p>
      <w:pPr>
        <w:pStyle w:val="NumeracaoProposicao"/>
        <w:rPr/>
      </w:pPr>
      <w:r>
        <w:rPr/>
      </w:r>
    </w:p>
    <w:p>
      <w:pPr>
        <w:pStyle w:val="NumeracaoProposicao"/>
        <w:rPr/>
      </w:pPr>
      <w:r>
        <w:rPr>
          <w:b/>
        </w:rPr>
        <w:t xml:space="preserve">RELATOR(A): </w:t>
      </w:r>
      <w:r>
        <w:rPr/>
        <w:t>Ver.(a) Professor Claudiney Dulim</w:t>
      </w:r>
    </w:p>
    <w:p>
      <w:pPr>
        <w:pStyle w:val="NumeracaoProposicao"/>
        <w:rPr/>
      </w:pPr>
      <w:r>
        <w:rPr>
          <w:b/>
        </w:rPr>
        <w:t xml:space="preserve">CONCLUSÃO DO PARECER: </w:t>
      </w:r>
      <w:r>
        <w:rPr/>
        <w:t>pela aprovação, com apresentação de emenda(s)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 o parecer</w:t>
            </w:r>
          </w:p>
        </w:tc>
      </w:tr>
    </w:tbl>
    <w:p>
      <w:pPr>
        <w:pStyle w:val="Normal"/>
        <w:spacing w:before="0" w:after="0"/>
        <w:rPr>
          <w:sz w:val="24"/>
        </w:rPr>
      </w:pPr>
      <w:r>
        <w:rPr>
          <w:sz w:val="24"/>
        </w:rPr>
      </w:r>
    </w:p>
    <w:p>
      <w:pPr>
        <w:pStyle w:val="NumeracaoProposicaoTitulo"/>
        <w:numPr>
          <w:ilvl w:val="0"/>
          <w:numId w:val="3"/>
        </w:numPr>
        <w:rPr/>
      </w:pPr>
      <w:r>
        <w:rPr>
          <w:u w:val="single"/>
        </w:rPr>
        <w:t>PROJETO DE LEI 349/2022</w:t>
      </w:r>
      <w:r>
        <w:rPr/>
        <w:t xml:space="preserve"> - PRIMEIRO TURNO</w:t>
      </w:r>
    </w:p>
    <w:p>
      <w:pPr>
        <w:pStyle w:val="NumeracaoProposicao"/>
        <w:rPr/>
      </w:pPr>
      <w:r>
        <w:rPr>
          <w:b/>
        </w:rPr>
        <w:t xml:space="preserve">EMENTA: </w:t>
      </w:r>
      <w:r>
        <w:rPr/>
        <w:t>Institui no município de Belo Horizonte o direito do contribuinte de ter acesso a meios e formas de pagamento digital, tais como Pix e transferência bancária, para quitação de débitos de natureza tributária, taxas e contribuições.</w:t>
      </w:r>
    </w:p>
    <w:p>
      <w:pPr>
        <w:pStyle w:val="NumeracaoProposicao"/>
        <w:rPr/>
      </w:pPr>
      <w:r>
        <w:rPr>
          <w:b/>
        </w:rPr>
        <w:t xml:space="preserve">AUTORIA: </w:t>
      </w:r>
      <w:r>
        <w:rPr/>
        <w:t>Ver.(a) Marcela Trópia</w:t>
      </w:r>
    </w:p>
    <w:p>
      <w:pPr>
        <w:pStyle w:val="NumeracaoProposicao"/>
        <w:rPr/>
      </w:pPr>
      <w:r>
        <w:rPr/>
      </w:r>
    </w:p>
    <w:p>
      <w:pPr>
        <w:pStyle w:val="NumeracaoProposicao"/>
        <w:rPr/>
      </w:pPr>
      <w:r>
        <w:rPr>
          <w:b/>
        </w:rPr>
        <w:t xml:space="preserve">RELATOR(A): </w:t>
      </w:r>
      <w:r>
        <w:rPr/>
        <w:t>Ver.(a) Bruno Miranda</w:t>
      </w:r>
    </w:p>
    <w:p>
      <w:pPr>
        <w:pStyle w:val="NumeracaoProposicao"/>
        <w:rPr/>
      </w:pPr>
      <w:r>
        <w:rPr>
          <w:b/>
        </w:rPr>
        <w:t xml:space="preserve">CONCLUSÃO DO PARECER: </w:t>
      </w:r>
      <w:r>
        <w:rPr/>
        <w:t>pela aprovação, com apresentação de emenda(s)</w:t>
      </w:r>
    </w:p>
    <w:p>
      <w:pPr>
        <w:pStyle w:val="NumeracaoProposicao"/>
        <w:ind w:left="568" w:hanging="0"/>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NumeracaoProposicao"/>
              <w:spacing w:lineRule="auto" w:line="240" w:before="0" w:after="0"/>
              <w:ind w:left="568" w:hanging="0"/>
              <w:rPr>
                <w:b/>
                <w:b/>
                <w:bCs/>
                <w:sz w:val="20"/>
                <w:szCs w:val="20"/>
              </w:rPr>
            </w:pPr>
            <w:r>
              <w:rPr>
                <w:b/>
                <w:bCs/>
                <w:sz w:val="20"/>
                <w:szCs w:val="20"/>
              </w:rPr>
              <w:t>Parecer substituído</w:t>
            </w:r>
          </w:p>
          <w:p>
            <w:pPr>
              <w:pStyle w:val="TextoTabelaOcorrencias"/>
              <w:spacing w:lineRule="auto" w:line="240" w:before="0" w:after="0"/>
              <w:rPr/>
            </w:pPr>
            <w:r>
              <w:rPr/>
              <w:t>Aprovado o parecer</w:t>
            </w:r>
          </w:p>
        </w:tc>
      </w:tr>
    </w:tbl>
    <w:p>
      <w:pPr>
        <w:pStyle w:val="Normal"/>
        <w:spacing w:before="0" w:after="0"/>
        <w:rPr>
          <w:sz w:val="24"/>
        </w:rPr>
      </w:pPr>
      <w:r>
        <w:rPr>
          <w:sz w:val="24"/>
        </w:rPr>
      </w:r>
    </w:p>
    <w:p>
      <w:pPr>
        <w:pStyle w:val="NumeracaoProposicaoTitulo"/>
        <w:numPr>
          <w:ilvl w:val="0"/>
          <w:numId w:val="3"/>
        </w:numPr>
        <w:rPr/>
      </w:pPr>
      <w:r>
        <w:rPr>
          <w:u w:val="single"/>
        </w:rPr>
        <w:t>PROJETO DE LEI 390/2022</w:t>
      </w:r>
      <w:r>
        <w:rPr/>
        <w:t xml:space="preserve"> - SEGUNDO TURNO</w:t>
      </w:r>
    </w:p>
    <w:p>
      <w:pPr>
        <w:pStyle w:val="NumeracaoProposicao"/>
        <w:rPr/>
      </w:pPr>
      <w:r>
        <w:rPr>
          <w:b/>
        </w:rPr>
        <w:t xml:space="preserve">EMENTA: </w:t>
      </w:r>
      <w:r>
        <w:rPr/>
        <w:t>Altera a Lei nº 11.314, de 5 de outubro de 2021, que institui o Programa Auxílio Belo Horizonte, para o enfrentamento das consequências sociais e econômicas da pandemia da covid-19.</w:t>
      </w:r>
    </w:p>
    <w:p>
      <w:pPr>
        <w:pStyle w:val="NumeracaoProposicao"/>
        <w:rPr/>
      </w:pPr>
      <w:r>
        <w:rPr>
          <w:b/>
        </w:rPr>
        <w:t xml:space="preserve">AUTORIA: </w:t>
      </w:r>
      <w:r>
        <w:rPr/>
        <w:t>Executivo: Mensagem nº 32, de 06/07/2022</w:t>
      </w:r>
    </w:p>
    <w:p>
      <w:pPr>
        <w:pStyle w:val="NumeracaoProposicao"/>
        <w:rPr/>
      </w:pPr>
      <w:r>
        <w:rPr/>
      </w:r>
    </w:p>
    <w:p>
      <w:pPr>
        <w:pStyle w:val="NumeracaoProposicao"/>
        <w:rPr/>
      </w:pPr>
      <w:r>
        <w:rPr>
          <w:b/>
        </w:rPr>
        <w:t xml:space="preserve">RELATOR(A): </w:t>
      </w:r>
      <w:r>
        <w:rPr/>
        <w:t>Ver.(a) Bruno Miranda</w:t>
      </w:r>
    </w:p>
    <w:p>
      <w:pPr>
        <w:pStyle w:val="NumeracaoProposicao"/>
        <w:rPr/>
      </w:pPr>
      <w:r>
        <w:rPr>
          <w:b/>
        </w:rPr>
        <w:t xml:space="preserve">CONCLUSÃO DO PARECER: </w:t>
      </w:r>
      <w:r>
        <w:rPr/>
        <w:t>Pela rejeição da Emenda 1.</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 o parecer</w:t>
            </w:r>
          </w:p>
        </w:tc>
      </w:tr>
    </w:tbl>
    <w:p>
      <w:pPr>
        <w:pStyle w:val="Normal"/>
        <w:spacing w:before="0" w:after="0"/>
        <w:rPr>
          <w:sz w:val="24"/>
        </w:rPr>
      </w:pPr>
      <w:r>
        <w:rPr>
          <w:sz w:val="24"/>
        </w:rPr>
      </w:r>
    </w:p>
    <w:p>
      <w:pPr>
        <w:pStyle w:val="NumeracaoNumerosRomanos"/>
        <w:numPr>
          <w:ilvl w:val="0"/>
          <w:numId w:val="1"/>
        </w:numPr>
        <w:rPr/>
      </w:pPr>
      <w:r>
        <w:rPr/>
        <w:t>Outros Assuntos</w:t>
      </w:r>
    </w:p>
    <w:p>
      <w:pPr>
        <w:pStyle w:val="ElementoTitulo"/>
        <w:spacing w:before="400" w:after="200"/>
        <w:rPr/>
      </w:pPr>
      <w:r>
        <w:rPr/>
        <w:t>Respostas a Requerimentos e Indicações da Comissão</w:t>
      </w:r>
    </w:p>
    <w:p>
      <w:pPr>
        <w:pStyle w:val="NumeracaoProposicaoTitulo"/>
        <w:numPr>
          <w:ilvl w:val="0"/>
          <w:numId w:val="4"/>
        </w:numPr>
        <w:rPr/>
      </w:pPr>
      <w:r>
        <w:rPr>
          <w:u w:val="single"/>
        </w:rPr>
        <w:t>OFÍCIO EM RESPOSTA AO REQUERIMENTO DE COMISSÃO 952/2022</w:t>
      </w:r>
    </w:p>
    <w:p>
      <w:pPr>
        <w:pStyle w:val="NumeracaoProposicao"/>
        <w:rPr/>
      </w:pPr>
      <w:r>
        <w:rPr>
          <w:b/>
          <w:lang w:val="pt-BR"/>
        </w:rPr>
        <w:t xml:space="preserve">AUTORIA: </w:t>
      </w:r>
      <w:r>
        <w:rPr>
          <w:lang w:val="pt-BR"/>
        </w:rPr>
        <w:t>Ver.(a) Ciro Pereira</w:t>
      </w:r>
    </w:p>
    <w:p>
      <w:pPr>
        <w:pStyle w:val="NumeracaoProposicao"/>
        <w:rPr/>
      </w:pPr>
      <w:r>
        <w:rPr>
          <w:b/>
          <w:lang w:val="pt-BR"/>
        </w:rPr>
        <w:t xml:space="preserve">RESPOSTA: </w:t>
      </w:r>
      <w:r>
        <w:rPr>
          <w:lang w:val="pt-BR"/>
        </w:rPr>
        <w:t>Oficio COGE COGE/CGE n°. 155/2022</w:t>
      </w:r>
    </w:p>
    <w:p>
      <w:pPr>
        <w:pStyle w:val="NumeracaoProposicao"/>
        <w:rPr/>
      </w:pPr>
      <w:r>
        <w:rPr>
          <w:b/>
          <w:lang w:val="pt-BR"/>
        </w:rPr>
        <w:t xml:space="preserve">REMETENTE: </w:t>
      </w:r>
      <w:r>
        <w:rPr>
          <w:lang w:val="pt-BR"/>
        </w:rPr>
        <w:t>Corregedor-Geral - Vanderlei Daniel da Silva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ElementoTitulo"/>
        <w:spacing w:before="400" w:after="200"/>
        <w:rPr/>
      </w:pPr>
      <w:r>
        <w:rPr/>
        <w:t>Assuntos diversos:</w:t>
      </w:r>
    </w:p>
    <w:p>
      <w:pPr>
        <w:pStyle w:val="Normal"/>
        <w:spacing w:before="0" w:after="0"/>
        <w:rPr>
          <w:sz w:val="8"/>
        </w:rPr>
      </w:pPr>
      <w:r>
        <w:rPr>
          <w:sz w:val="8"/>
        </w:rPr>
      </w:r>
    </w:p>
    <w:p>
      <w:pPr>
        <w:pStyle w:val="NumeracaoProposicao"/>
        <w:spacing w:before="0" w:after="0"/>
        <w:rPr/>
      </w:pPr>
      <w:r>
        <w:rPr>
          <w:b/>
          <w:bCs/>
        </w:rPr>
        <w:t>1.</w:t>
      </w:r>
      <w:r>
        <w:rPr/>
        <w:t xml:space="preserve"> Ofício Dirleg nº 4516/22, em resposta ao Requerimento de Comissão nº 1429/22, encaminhando cópia dos Requerimentos de Comissão nº 1573/22 e nº 1574/22, aprovados em 25/08/22 pela Comissão de Educação, Ciência, Tecnologia, Cultura, Desporto, Lazer e Turismo contendo as informações e perguntas a serem detalhadas durante as Audiências Públicas de acompanhamento da execução orçamentária.</w:t>
      </w:r>
    </w:p>
    <w:p>
      <w:pPr>
        <w:pStyle w:val="NumeracaoProposicao"/>
        <w:spacing w:before="0" w:after="0"/>
        <w:rPr/>
      </w:pPr>
      <w:r>
        <w:rPr/>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Normal"/>
              <w:spacing w:lineRule="auto" w:line="240" w:before="0" w:after="0"/>
              <w:rPr>
                <w:b/>
                <w:b/>
                <w:bCs/>
                <w:sz w:val="20"/>
                <w:szCs w:val="20"/>
              </w:rPr>
            </w:pPr>
            <w:r>
              <w:rPr>
                <w:b/>
                <w:bCs/>
                <w:sz w:val="20"/>
                <w:szCs w:val="20"/>
              </w:rPr>
              <w:t>Dada ciência à comissão</w:t>
            </w:r>
          </w:p>
        </w:tc>
      </w:tr>
    </w:tbl>
    <w:p>
      <w:pPr>
        <w:pStyle w:val="Normal"/>
        <w:spacing w:before="0" w:after="0"/>
        <w:rPr/>
      </w:pPr>
      <w:r>
        <w:rPr/>
      </w:r>
    </w:p>
    <w:p>
      <w:pPr>
        <w:pStyle w:val="NumeracaoProposicao"/>
        <w:spacing w:before="0" w:after="0"/>
        <w:rPr/>
      </w:pPr>
      <w:r>
        <w:rPr>
          <w:b/>
          <w:bCs/>
        </w:rPr>
        <w:t xml:space="preserve">2. </w:t>
      </w:r>
      <w:r>
        <w:rPr/>
        <w:t>Apresentação dos cronogramas referentes à tramitação dos projetos de lei da LOA 2023 e de Revisão do PPAG - 2022-2025. Será utilizado o e-mail assessoriacom.orcamento@cmbh.mg.gov.br para o atendimento dos assessores de gabinete durante a tramitação da LOA 2023 e Revisão do PPAG - 2022-2025.</w:t>
      </w:r>
    </w:p>
    <w:p>
      <w:pPr>
        <w:pStyle w:val="Normal"/>
        <w:spacing w:before="0" w:after="0"/>
        <w:rPr>
          <w:sz w:val="8"/>
        </w:rPr>
      </w:pPr>
      <w:r>
        <w:rPr>
          <w:sz w:val="8"/>
        </w:rPr>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Normal"/>
              <w:spacing w:lineRule="auto" w:line="240" w:before="0" w:after="0"/>
              <w:rPr>
                <w:b/>
                <w:b/>
                <w:bCs/>
                <w:sz w:val="20"/>
                <w:szCs w:val="20"/>
              </w:rPr>
            </w:pPr>
            <w:r>
              <w:rPr>
                <w:b/>
                <w:bCs/>
                <w:sz w:val="20"/>
                <w:szCs w:val="20"/>
              </w:rPr>
              <w:t>O e-mail foi alterado para seccaf@cmbh.mg.gov.br</w:t>
            </w:r>
          </w:p>
          <w:p>
            <w:pPr>
              <w:pStyle w:val="Normal"/>
              <w:spacing w:lineRule="auto" w:line="240" w:before="0" w:after="0"/>
              <w:rPr>
                <w:b/>
                <w:b/>
                <w:bCs/>
                <w:sz w:val="20"/>
                <w:szCs w:val="20"/>
              </w:rPr>
            </w:pPr>
            <w:r>
              <w:rPr>
                <w:b/>
                <w:bCs/>
                <w:sz w:val="20"/>
                <w:szCs w:val="20"/>
              </w:rPr>
              <w:t>Dada ciência à comissão</w:t>
            </w:r>
          </w:p>
        </w:tc>
      </w:tr>
    </w:tbl>
    <w:p>
      <w:pPr>
        <w:pStyle w:val="Normal"/>
        <w:spacing w:before="0" w:after="0"/>
        <w:rPr>
          <w:sz w:val="8"/>
        </w:rPr>
      </w:pPr>
      <w:r>
        <w:rPr>
          <w:sz w:val="8"/>
        </w:rPr>
      </w:r>
    </w:p>
    <w:p>
      <w:pPr>
        <w:pStyle w:val="NumeracaoNumerosRomanos"/>
        <w:numPr>
          <w:ilvl w:val="0"/>
          <w:numId w:val="1"/>
        </w:numPr>
        <w:spacing w:before="200" w:after="200"/>
        <w:rPr/>
      </w:pPr>
      <w:r>
        <w:rPr/>
        <w:t>Encerramento da reunião</w:t>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 w:name="sans-serif">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5</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2"/>
      <w:gridCol w:w="8506"/>
    </w:tblGrid>
    <w:tr>
      <w:trPr/>
      <w:tc>
        <w:tcPr>
          <w:tcW w:w="1132"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6"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10</TotalTime>
  <Application>LibreOffice/6.3.4.2$Windows_X86_64 LibreOffice_project/60da17e045e08f1793c57c00ba83cdfce946d0aa</Application>
  <Pages>5</Pages>
  <Words>1422</Words>
  <Characters>8113</Characters>
  <CharactersWithSpaces>9425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2022-09-14T12:19:27Z</dcterms:modified>
  <cp:revision>4</cp:revision>
  <dc:subject/>
  <dc:title/>
</cp:coreProperties>
</file>