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26/10/2022 - 10h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34ª e 35ª Ordinárias e 8ª e 10ª Extraordinárias.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240/2021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utilização do cordão de girassol como símbolo para a identificação da pessoa com deficiência oculta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Flávia Borja; Marcos Crispim;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 a 8.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362/2022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21 da Lei nº 5.641, de 22 de dezembro de 1989, que "Dispõe sobre os tributos cobrados pelo Município de Belo Horizonte e contém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1588/2022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783/2022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  <w:bookmarkStart w:id="0" w:name="__DdeLink__211_2801155228"/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End w:id="0"/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1620/2022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774/2022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 xml:space="preserve">1- </w:t>
      </w:r>
      <w:r>
        <w:rPr/>
        <w:t xml:space="preserve">O prazo para apresentação de emendas individuais e emendas desta comissão teve início às 9h do dia 25/10/22 e terminará às 16h do dia 03/11/22, sem interrupção. 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012" w:type="dxa"/>
        <w:jc w:val="left"/>
        <w:tblInd w:w="729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12"/>
      </w:tblGrid>
      <w:tr>
        <w:trPr>
          <w:trHeight w:val="397" w:hRule="atLeast"/>
        </w:trPr>
        <w:tc>
          <w:tcPr>
            <w:tcW w:w="9012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</w:r>
    </w:p>
    <w:p>
      <w:pPr>
        <w:pStyle w:val="NumeracaoProposicao"/>
        <w:spacing w:before="0" w:after="0"/>
        <w:rPr/>
      </w:pPr>
      <w:r>
        <w:rPr>
          <w:b/>
          <w:bCs/>
        </w:rPr>
        <w:t xml:space="preserve">2- </w:t>
      </w:r>
      <w:r>
        <w:rPr/>
        <w:t>O prazo para apresentação de emendas coletivas e das demais comissões teve início às 9h do dia 25/10/22 e terminará às 9h do dia 03/11/22, sem interrupção.</w:t>
      </w:r>
      <w:bookmarkStart w:id="1" w:name="__DdeLink__90_567800026"/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012" w:type="dxa"/>
        <w:jc w:val="left"/>
        <w:tblInd w:w="729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12"/>
      </w:tblGrid>
      <w:tr>
        <w:trPr>
          <w:trHeight w:val="397" w:hRule="atLeast"/>
        </w:trPr>
        <w:tc>
          <w:tcPr>
            <w:tcW w:w="9012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</w:r>
      <w:bookmarkEnd w:id="1"/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2</Pages>
  <Words>338</Words>
  <Characters>1892</Characters>
  <CharactersWithSpaces>2177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2022-10-26T10:39:36Z</dcterms:modified>
  <cp:revision>2</cp:revision>
  <dc:subject/>
  <dc:title/>
</cp:coreProperties>
</file>