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20" w:rsidRPr="000D78C0" w:rsidRDefault="00A27215">
      <w:pPr>
        <w:pStyle w:val="elementoTituloSuperior"/>
        <w:rPr>
          <w:lang w:val="pt-BR"/>
        </w:rPr>
      </w:pPr>
      <w:r w:rsidRPr="000D78C0">
        <w:rPr>
          <w:lang w:val="pt-BR"/>
        </w:rPr>
        <w:t>RESULTADO DA REUNIÃO</w:t>
      </w:r>
    </w:p>
    <w:p w:rsidR="008C1E20" w:rsidRPr="000D78C0" w:rsidRDefault="00A27215">
      <w:pPr>
        <w:pStyle w:val="elementoTituloSuperior"/>
        <w:rPr>
          <w:lang w:val="pt-BR"/>
        </w:rPr>
      </w:pPr>
      <w:r w:rsidRPr="000D78C0">
        <w:rPr>
          <w:lang w:val="pt-BR"/>
        </w:rPr>
        <w:t>Reunião realizada</w:t>
      </w:r>
    </w:p>
    <w:p w:rsidR="008C1E20" w:rsidRPr="000D78C0" w:rsidRDefault="008C1E2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8C1E20" w:rsidRPr="000D78C0" w:rsidRDefault="008C1E20">
      <w:pPr>
        <w:spacing w:after="0"/>
        <w:rPr>
          <w:sz w:val="8"/>
          <w:lang w:val="pt-BR"/>
        </w:rPr>
      </w:pPr>
    </w:p>
    <w:p w:rsidR="008C1E20" w:rsidRPr="000D78C0" w:rsidRDefault="00A27215">
      <w:pPr>
        <w:pStyle w:val="elementoTituloSuperior"/>
        <w:rPr>
          <w:lang w:val="pt-BR"/>
        </w:rPr>
      </w:pPr>
      <w:r w:rsidRPr="000D78C0">
        <w:rPr>
          <w:lang w:val="pt-BR"/>
        </w:rPr>
        <w:t>COMISSÃO DE LEGISLAÇÃO E JUSTIÇA</w:t>
      </w:r>
    </w:p>
    <w:p w:rsidR="008C1E20" w:rsidRPr="000D78C0" w:rsidRDefault="008C1E2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C1E20" w:rsidRPr="000D78C0">
        <w:tc>
          <w:tcPr>
            <w:tcW w:w="4819" w:type="dxa"/>
          </w:tcPr>
          <w:p w:rsidR="008C1E20" w:rsidRDefault="00A27215">
            <w:r>
              <w:t xml:space="preserve">39ª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8C1E20" w:rsidRPr="000D78C0" w:rsidRDefault="00A27215">
            <w:pPr>
              <w:jc w:val="right"/>
              <w:rPr>
                <w:lang w:val="pt-BR"/>
              </w:rPr>
            </w:pPr>
            <w:r w:rsidRPr="000D78C0">
              <w:rPr>
                <w:lang w:val="pt-BR"/>
              </w:rPr>
              <w:t>2ª Sessão Legislativa - 19ª Legislatura</w:t>
            </w:r>
          </w:p>
        </w:tc>
      </w:tr>
      <w:tr w:rsidR="008C1E20">
        <w:tc>
          <w:tcPr>
            <w:tcW w:w="4819" w:type="dxa"/>
          </w:tcPr>
          <w:p w:rsidR="008C1E20" w:rsidRDefault="00A27215">
            <w:r>
              <w:t>01/11/2022 - 13h30min</w:t>
            </w:r>
          </w:p>
        </w:tc>
        <w:tc>
          <w:tcPr>
            <w:tcW w:w="4819" w:type="dxa"/>
          </w:tcPr>
          <w:p w:rsidR="008C1E20" w:rsidRDefault="00A2721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8C1E20" w:rsidRDefault="008C1E20">
      <w:pPr>
        <w:pBdr>
          <w:bottom w:val="single" w:sz="6" w:space="1" w:color="999999"/>
        </w:pBdr>
      </w:pPr>
    </w:p>
    <w:p w:rsidR="008C1E20" w:rsidRDefault="00A2721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8C1E20" w:rsidRPr="000D78C0" w:rsidRDefault="00A27215">
      <w:pPr>
        <w:pStyle w:val="numeracaoNumerosRomanos"/>
        <w:numPr>
          <w:ilvl w:val="0"/>
          <w:numId w:val="1"/>
        </w:numPr>
        <w:rPr>
          <w:lang w:val="pt-BR"/>
        </w:rPr>
      </w:pPr>
      <w:r w:rsidRPr="000D78C0">
        <w:rPr>
          <w:lang w:val="pt-BR"/>
        </w:rPr>
        <w:t>Não houve comunicação de atas aprovadas.</w:t>
      </w:r>
    </w:p>
    <w:p w:rsidR="008C1E20" w:rsidRDefault="00A2721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8C1E20" w:rsidRDefault="00A2721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8C1E20" w:rsidRPr="000D78C0" w:rsidRDefault="00A27215">
      <w:pPr>
        <w:pStyle w:val="elementoTitulo"/>
        <w:spacing w:before="400"/>
        <w:rPr>
          <w:lang w:val="pt-BR"/>
        </w:rPr>
      </w:pPr>
      <w:r w:rsidRPr="000D78C0">
        <w:rPr>
          <w:lang w:val="pt-BR"/>
        </w:rPr>
        <w:t>Parecer sobre proposições sujeitas à apreciação do Plenário</w:t>
      </w:r>
    </w:p>
    <w:p w:rsidR="008C1E20" w:rsidRDefault="00A2721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283/2022</w:t>
      </w:r>
      <w:r>
        <w:t xml:space="preserve"> - SEGUNDO TURNO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Dispõe sobre a garantia da acessibilidade comunicativa à mulher com deficiência auditiva e/ou visual vítim</w:t>
      </w:r>
      <w:r w:rsidRPr="000D78C0">
        <w:rPr>
          <w:lang w:val="pt-BR"/>
        </w:rPr>
        <w:t>a de violência doméstica e familiar.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>(a) Nely Aquino; Gabriel; Jorge Santos; Marcos Crispim; Professora Marli; Reinaldo Gomes Preto Sacolão; Wanderley Porto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Pela constitucionalidade, legali</w:t>
      </w:r>
      <w:r w:rsidRPr="000D78C0">
        <w:rPr>
          <w:lang w:val="pt-BR"/>
        </w:rPr>
        <w:t xml:space="preserve">dade e </w:t>
      </w:r>
      <w:proofErr w:type="spellStart"/>
      <w:r w:rsidRPr="000D78C0">
        <w:rPr>
          <w:lang w:val="pt-BR"/>
        </w:rPr>
        <w:t>regimentalidade</w:t>
      </w:r>
      <w:proofErr w:type="spellEnd"/>
      <w:r w:rsidRPr="000D78C0">
        <w:rPr>
          <w:lang w:val="pt-BR"/>
        </w:rPr>
        <w:t xml:space="preserve"> da emenda </w:t>
      </w:r>
      <w:proofErr w:type="gramStart"/>
      <w:r w:rsidRPr="000D78C0">
        <w:rPr>
          <w:lang w:val="pt-BR"/>
        </w:rPr>
        <w:t>1</w:t>
      </w:r>
      <w:proofErr w:type="gramEnd"/>
      <w:r w:rsidRPr="000D78C0">
        <w:rPr>
          <w:lang w:val="pt-BR"/>
        </w:rPr>
        <w:t>, com apresentação de subemenda.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 w:rsidRPr="000D78C0">
        <w:trPr>
          <w:trHeight w:val="397"/>
        </w:trPr>
        <w:tc>
          <w:tcPr>
            <w:tcW w:w="9071" w:type="dxa"/>
            <w:shd w:val="clear" w:color="auto" w:fill="CCCCCC"/>
          </w:tcPr>
          <w:p w:rsidR="00A27215" w:rsidRDefault="00A27215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Parecer substituído</w:t>
            </w:r>
            <w:bookmarkStart w:id="0" w:name="_GoBack"/>
            <w:bookmarkEnd w:id="0"/>
          </w:p>
          <w:p w:rsidR="008C1E20" w:rsidRPr="000D78C0" w:rsidRDefault="00A27215">
            <w:pPr>
              <w:pStyle w:val="textoTabelaOcorrencias"/>
              <w:rPr>
                <w:lang w:val="pt-BR"/>
              </w:rPr>
            </w:pPr>
            <w:r w:rsidRPr="000D78C0">
              <w:rPr>
                <w:lang w:val="pt-BR"/>
              </w:rPr>
              <w:t>Aprovado o parecer</w:t>
            </w:r>
          </w:p>
        </w:tc>
      </w:tr>
    </w:tbl>
    <w:p w:rsidR="008C1E20" w:rsidRPr="000D78C0" w:rsidRDefault="008C1E20">
      <w:pPr>
        <w:spacing w:after="0"/>
        <w:rPr>
          <w:lang w:val="pt-BR"/>
        </w:rPr>
      </w:pPr>
    </w:p>
    <w:p w:rsidR="008C1E20" w:rsidRDefault="00A2721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431/2022</w:t>
      </w:r>
      <w:r>
        <w:t xml:space="preserve"> - PRIMEIRO TURNO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Garante o direito dos usuários ao acesso eletrônico a informações acerca dos plantões médicos na </w:t>
      </w:r>
      <w:r w:rsidRPr="000D78C0">
        <w:rPr>
          <w:lang w:val="pt-BR"/>
        </w:rPr>
        <w:t>rede municipal de saúde.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>(a) Gabriel; Marcos Crispim; Nely Aquino; Professora Marli; Wanderley Porto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>Ver.(a) Reinaldo Gomes Preto Sacolão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 xml:space="preserve">pela constitucionalidade, pela legalidade, pela </w:t>
      </w:r>
      <w:proofErr w:type="spellStart"/>
      <w:r w:rsidRPr="000D78C0">
        <w:rPr>
          <w:lang w:val="pt-BR"/>
        </w:rPr>
        <w:t>regimentalidade</w:t>
      </w:r>
      <w:proofErr w:type="spellEnd"/>
      <w:r w:rsidRPr="000D78C0">
        <w:rPr>
          <w:lang w:val="pt-BR"/>
        </w:rPr>
        <w:t>, com a</w:t>
      </w:r>
      <w:r w:rsidRPr="000D78C0">
        <w:rPr>
          <w:lang w:val="pt-BR"/>
        </w:rPr>
        <w:t>presentação de emenda(s</w:t>
      </w:r>
      <w:proofErr w:type="gramStart"/>
      <w:r w:rsidRPr="000D78C0">
        <w:rPr>
          <w:lang w:val="pt-BR"/>
        </w:rPr>
        <w:t>)</w:t>
      </w:r>
      <w:proofErr w:type="gramEnd"/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Pr="000D78C0" w:rsidRDefault="00A27215">
      <w:pPr>
        <w:pStyle w:val="elementoTitulo"/>
        <w:spacing w:before="400"/>
        <w:rPr>
          <w:lang w:val="pt-BR"/>
        </w:rPr>
      </w:pPr>
      <w:r w:rsidRPr="000D78C0">
        <w:rPr>
          <w:lang w:val="pt-BR"/>
        </w:rPr>
        <w:lastRenderedPageBreak/>
        <w:t>Parecer sobre proposições que dispensam a apreciação do Plenário</w:t>
      </w: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t>PROJETO DE LEI 358/2022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Altera a Lei nº 9.063/05, que regula procedimentos e exigências para a realização de evento no Município.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Gabriel;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Melo; Jorge Santos; Léo; Professor Juliano Lopes; Reinaldo Gomes Preto Sacolão; Wanderley Porto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</w:t>
      </w:r>
      <w:r w:rsidRPr="000D78C0">
        <w:rPr>
          <w:lang w:val="pt-BR"/>
        </w:rPr>
        <w:t>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t>PROJETO DE LEI 413/2022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Dá o nome de Roseli Carlos Brandão à Praça Quatro Mil Oitocentos e Dezesseis, no Bairro Castelo.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>(a) Bruno Miran</w:t>
      </w:r>
      <w:r w:rsidRPr="000D78C0">
        <w:rPr>
          <w:lang w:val="pt-BR"/>
        </w:rPr>
        <w:t>da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t>PROJETO DE LEI 414/2022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Institui o Dia Municipal do Protetor de Animais.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Wanderley Porto; Duda </w:t>
      </w:r>
      <w:proofErr w:type="spellStart"/>
      <w:r w:rsidRPr="000D78C0">
        <w:rPr>
          <w:lang w:val="pt-BR"/>
        </w:rPr>
        <w:t>Salabert</w:t>
      </w:r>
      <w:proofErr w:type="spellEnd"/>
      <w:r w:rsidRPr="000D78C0">
        <w:rPr>
          <w:lang w:val="pt-BR"/>
        </w:rPr>
        <w:t>; Juninho Los Hermanos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Default="00A2721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416/2022</w:t>
      </w:r>
      <w:r>
        <w:t xml:space="preserve"> - TURNO ÚNICO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Dá o nome de Via de Pedestre Frédéric </w:t>
      </w:r>
      <w:proofErr w:type="spellStart"/>
      <w:r w:rsidRPr="000D78C0">
        <w:rPr>
          <w:lang w:val="pt-BR"/>
        </w:rPr>
        <w:t>Bastiat</w:t>
      </w:r>
      <w:proofErr w:type="spellEnd"/>
      <w:r w:rsidRPr="000D78C0">
        <w:rPr>
          <w:lang w:val="pt-BR"/>
        </w:rPr>
        <w:t xml:space="preserve"> à</w:t>
      </w:r>
      <w:r w:rsidRPr="000D78C0">
        <w:rPr>
          <w:lang w:val="pt-BR"/>
        </w:rPr>
        <w:t xml:space="preserve"> Via de Pedestre Três Mil Cento e Dezesseis, no Bairro Buritis.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>Ver.(a) Reinaldo Gomes Preto Sacolão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lastRenderedPageBreak/>
        <w:t xml:space="preserve">CONCLUSÃO DO PARECER: </w:t>
      </w:r>
      <w:r w:rsidRPr="000D78C0">
        <w:rPr>
          <w:lang w:val="pt-BR"/>
        </w:rPr>
        <w:t xml:space="preserve">pela constitucionalidade, pela legalidade, pela </w:t>
      </w:r>
      <w:proofErr w:type="spellStart"/>
      <w:r w:rsidRPr="000D78C0">
        <w:rPr>
          <w:lang w:val="pt-BR"/>
        </w:rPr>
        <w:t>regimentalidade</w:t>
      </w:r>
      <w:proofErr w:type="spellEnd"/>
      <w:r w:rsidRPr="000D78C0">
        <w:rPr>
          <w:lang w:val="pt-BR"/>
        </w:rPr>
        <w:t xml:space="preserve">, pela </w:t>
      </w:r>
      <w:proofErr w:type="gramStart"/>
      <w:r w:rsidRPr="000D78C0">
        <w:rPr>
          <w:lang w:val="pt-BR"/>
        </w:rPr>
        <w:t>aprovação</w:t>
      </w:r>
      <w:proofErr w:type="gramEnd"/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</w:t>
            </w:r>
            <w:r>
              <w:t xml:space="preserve">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t>PROJETO DE LEI 420/2022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Dá o nome de Rua Antônio Garcia da Silva à Rua 758, no Bairro Havaí.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</w:t>
            </w:r>
            <w:r>
              <w:t>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Default="00A2721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422/2022</w:t>
      </w:r>
      <w:r>
        <w:t xml:space="preserve"> - TURNO ÚNICO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>Dá o nome de Praça Santa Clara de Assis à Praça Quatro Mil Novecentos e Setenta e Seis, no bairro Buritis.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Fernanda Pereira </w:t>
      </w:r>
      <w:proofErr w:type="spellStart"/>
      <w:r w:rsidRPr="000D78C0">
        <w:rPr>
          <w:lang w:val="pt-BR"/>
        </w:rPr>
        <w:t>Altoé</w:t>
      </w:r>
      <w:proofErr w:type="spellEnd"/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>CONCLUSÃO DO PARECER:</w:t>
      </w:r>
      <w:r w:rsidRPr="000D78C0">
        <w:rPr>
          <w:b/>
          <w:lang w:val="pt-BR"/>
        </w:rPr>
        <w:t xml:space="preserve"> </w:t>
      </w:r>
      <w:r w:rsidRPr="000D78C0">
        <w:rPr>
          <w:lang w:val="pt-BR"/>
        </w:rPr>
        <w:t xml:space="preserve">pela constitucionalidade, pela legalidade, pela </w:t>
      </w:r>
      <w:proofErr w:type="spellStart"/>
      <w:r w:rsidRPr="000D78C0">
        <w:rPr>
          <w:lang w:val="pt-BR"/>
        </w:rPr>
        <w:t>regimentalidade</w:t>
      </w:r>
      <w:proofErr w:type="spellEnd"/>
      <w:r w:rsidRPr="000D78C0">
        <w:rPr>
          <w:lang w:val="pt-BR"/>
        </w:rPr>
        <w:t xml:space="preserve">, pela </w:t>
      </w:r>
      <w:proofErr w:type="gramStart"/>
      <w:r w:rsidRPr="000D78C0">
        <w:rPr>
          <w:lang w:val="pt-BR"/>
        </w:rPr>
        <w:t>aprovação</w:t>
      </w:r>
      <w:proofErr w:type="gramEnd"/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t>PROJETO DE LEI 423/2022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Dá o nome de Rua Ismael Alvim à Rua Via de </w:t>
      </w:r>
      <w:proofErr w:type="gramStart"/>
      <w:r w:rsidRPr="000D78C0">
        <w:rPr>
          <w:lang w:val="pt-BR"/>
        </w:rPr>
        <w:t>Pedestre Vinte e Cinco</w:t>
      </w:r>
      <w:proofErr w:type="gramEnd"/>
      <w:r w:rsidRPr="000D78C0">
        <w:rPr>
          <w:lang w:val="pt-BR"/>
        </w:rPr>
        <w:t>, no Bairro Buritis.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0D78C0" w:rsidRDefault="000D78C0">
      <w:pPr>
        <w:spacing w:after="0"/>
      </w:pPr>
    </w:p>
    <w:p w:rsidR="000D78C0" w:rsidRDefault="00441F55">
      <w:pPr>
        <w:spacing w:after="0"/>
      </w:pPr>
      <w:r>
        <w:t xml:space="preserve"> </w:t>
      </w:r>
    </w:p>
    <w:p w:rsidR="008C1E20" w:rsidRPr="000D78C0" w:rsidRDefault="00A27215">
      <w:pPr>
        <w:pStyle w:val="numeracaoProposicaoTitulo"/>
        <w:numPr>
          <w:ilvl w:val="0"/>
          <w:numId w:val="3"/>
        </w:numPr>
        <w:rPr>
          <w:lang w:val="pt-BR"/>
        </w:rPr>
      </w:pPr>
      <w:r w:rsidRPr="000D78C0">
        <w:rPr>
          <w:u w:val="single"/>
          <w:lang w:val="pt-BR"/>
        </w:rPr>
        <w:lastRenderedPageBreak/>
        <w:t>PROJETO DE LEI 424/2022</w:t>
      </w:r>
      <w:r w:rsidRPr="000D78C0">
        <w:rPr>
          <w:lang w:val="pt-BR"/>
        </w:rPr>
        <w:t xml:space="preserve"> - EM REDAÇÃO FINAL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Dá o nome de Via de Pedestre Margaret Thatcher à Via de </w:t>
      </w:r>
      <w:proofErr w:type="gramStart"/>
      <w:r w:rsidRPr="000D78C0">
        <w:rPr>
          <w:lang w:val="pt-BR"/>
        </w:rPr>
        <w:t>Pedestre Setenta e Oito</w:t>
      </w:r>
      <w:proofErr w:type="gramEnd"/>
      <w:r w:rsidRPr="000D78C0">
        <w:rPr>
          <w:lang w:val="pt-BR"/>
        </w:rPr>
        <w:t>, n</w:t>
      </w:r>
      <w:r w:rsidRPr="000D78C0">
        <w:rPr>
          <w:lang w:val="pt-BR"/>
        </w:rPr>
        <w:t>o Bairro Buritis.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>proposta de redação final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Default="00A2721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428/2022</w:t>
      </w:r>
      <w:r>
        <w:t xml:space="preserve"> - TURNO ÚNICO</w:t>
      </w:r>
    </w:p>
    <w:p w:rsidR="008C1E20" w:rsidRDefault="00A27215">
      <w:pPr>
        <w:pStyle w:val="numeracaoProposicao"/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Dá o nome de Elevado da Massa ao viaduto localizado sobre a Av. </w:t>
      </w:r>
      <w:proofErr w:type="spellStart"/>
      <w:r>
        <w:t>Presidente</w:t>
      </w:r>
      <w:proofErr w:type="spellEnd"/>
      <w:r>
        <w:t xml:space="preserve"> </w:t>
      </w:r>
      <w:proofErr w:type="spellStart"/>
      <w:r>
        <w:t>Juscelino</w:t>
      </w:r>
      <w:proofErr w:type="spellEnd"/>
      <w:r>
        <w:t xml:space="preserve"> </w:t>
      </w:r>
      <w:proofErr w:type="spellStart"/>
      <w:r>
        <w:t>Kubitschek</w:t>
      </w:r>
      <w:proofErr w:type="spellEnd"/>
      <w:r>
        <w:t xml:space="preserve">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Camargos</w:t>
      </w:r>
      <w:proofErr w:type="spellEnd"/>
      <w:r>
        <w:t>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Professor </w:t>
      </w:r>
      <w:proofErr w:type="spellStart"/>
      <w:r w:rsidRPr="000D78C0">
        <w:rPr>
          <w:lang w:val="pt-BR"/>
        </w:rPr>
        <w:t>Claudiney</w:t>
      </w:r>
      <w:proofErr w:type="spellEnd"/>
      <w:r w:rsidRPr="000D78C0">
        <w:rPr>
          <w:lang w:val="pt-BR"/>
        </w:rPr>
        <w:t xml:space="preserve"> </w:t>
      </w:r>
      <w:proofErr w:type="spellStart"/>
      <w:r w:rsidRPr="000D78C0">
        <w:rPr>
          <w:lang w:val="pt-BR"/>
        </w:rPr>
        <w:t>Dulim</w:t>
      </w:r>
      <w:proofErr w:type="spellEnd"/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 xml:space="preserve">Ver.(a) </w:t>
      </w:r>
      <w:proofErr w:type="spellStart"/>
      <w:r w:rsidRPr="000D78C0">
        <w:rPr>
          <w:lang w:val="pt-BR"/>
        </w:rPr>
        <w:t>Irlan</w:t>
      </w:r>
      <w:proofErr w:type="spellEnd"/>
      <w:r w:rsidRPr="000D78C0">
        <w:rPr>
          <w:lang w:val="pt-BR"/>
        </w:rPr>
        <w:t xml:space="preserve"> Melo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CONCLUSÃO DO PARECER: </w:t>
      </w:r>
      <w:r w:rsidRPr="000D78C0">
        <w:rPr>
          <w:lang w:val="pt-BR"/>
        </w:rPr>
        <w:t xml:space="preserve">pela constitucionalidade, pela legalidade, </w:t>
      </w:r>
      <w:r w:rsidRPr="000D78C0">
        <w:rPr>
          <w:lang w:val="pt-BR"/>
        </w:rPr>
        <w:t xml:space="preserve">pela </w:t>
      </w:r>
      <w:proofErr w:type="spellStart"/>
      <w:r w:rsidRPr="000D78C0">
        <w:rPr>
          <w:lang w:val="pt-BR"/>
        </w:rPr>
        <w:t>regimentalidade</w:t>
      </w:r>
      <w:proofErr w:type="spellEnd"/>
      <w:r w:rsidR="000D78C0">
        <w:rPr>
          <w:lang w:val="pt-BR"/>
        </w:rPr>
        <w:t xml:space="preserve">, pela aprovação. 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Default="00A27215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430/2022</w:t>
      </w:r>
      <w:r>
        <w:t xml:space="preserve"> - TURNO ÚNICO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EMENTA: </w:t>
      </w:r>
      <w:r w:rsidRPr="000D78C0">
        <w:rPr>
          <w:lang w:val="pt-BR"/>
        </w:rPr>
        <w:t xml:space="preserve">Dá o nome de </w:t>
      </w:r>
      <w:proofErr w:type="gramStart"/>
      <w:r w:rsidRPr="000D78C0">
        <w:rPr>
          <w:lang w:val="pt-BR"/>
        </w:rPr>
        <w:t>Travessa Martinho Lutero</w:t>
      </w:r>
      <w:proofErr w:type="gramEnd"/>
      <w:r w:rsidRPr="000D78C0">
        <w:rPr>
          <w:lang w:val="pt-BR"/>
        </w:rPr>
        <w:t xml:space="preserve"> à Travessa Um Mil Cento e Trinta e Oito, no Bairro Buritis.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AUTORIA: </w:t>
      </w:r>
      <w:proofErr w:type="gramStart"/>
      <w:r w:rsidRPr="000D78C0">
        <w:rPr>
          <w:lang w:val="pt-BR"/>
        </w:rPr>
        <w:t>Ver.</w:t>
      </w:r>
      <w:proofErr w:type="gramEnd"/>
      <w:r w:rsidRPr="000D78C0">
        <w:rPr>
          <w:lang w:val="pt-BR"/>
        </w:rPr>
        <w:t xml:space="preserve">(a) </w:t>
      </w:r>
      <w:proofErr w:type="spellStart"/>
      <w:r w:rsidRPr="000D78C0">
        <w:rPr>
          <w:lang w:val="pt-BR"/>
        </w:rPr>
        <w:t>Braulio</w:t>
      </w:r>
      <w:proofErr w:type="spellEnd"/>
      <w:r w:rsidRPr="000D78C0">
        <w:rPr>
          <w:lang w:val="pt-BR"/>
        </w:rPr>
        <w:t xml:space="preserve"> Lara</w:t>
      </w:r>
    </w:p>
    <w:p w:rsidR="008C1E20" w:rsidRPr="000D78C0" w:rsidRDefault="008C1E20">
      <w:pPr>
        <w:pStyle w:val="numeracaoProposicao"/>
        <w:rPr>
          <w:lang w:val="pt-BR"/>
        </w:rPr>
      </w:pPr>
    </w:p>
    <w:p w:rsidR="008C1E20" w:rsidRPr="000D78C0" w:rsidRDefault="00A27215">
      <w:pPr>
        <w:pStyle w:val="numeracaoProposicao"/>
        <w:rPr>
          <w:lang w:val="pt-BR"/>
        </w:rPr>
      </w:pPr>
      <w:proofErr w:type="gramStart"/>
      <w:r w:rsidRPr="000D78C0">
        <w:rPr>
          <w:b/>
          <w:lang w:val="pt-BR"/>
        </w:rPr>
        <w:t>RELATOR(</w:t>
      </w:r>
      <w:proofErr w:type="gramEnd"/>
      <w:r w:rsidRPr="000D78C0">
        <w:rPr>
          <w:b/>
          <w:lang w:val="pt-BR"/>
        </w:rPr>
        <w:t xml:space="preserve">A): </w:t>
      </w:r>
      <w:r w:rsidRPr="000D78C0">
        <w:rPr>
          <w:lang w:val="pt-BR"/>
        </w:rPr>
        <w:t>Ver.(a) Reinaldo Gomes Pre</w:t>
      </w:r>
      <w:r w:rsidRPr="000D78C0">
        <w:rPr>
          <w:lang w:val="pt-BR"/>
        </w:rPr>
        <w:t>to Sacolão</w:t>
      </w:r>
    </w:p>
    <w:p w:rsidR="008C1E20" w:rsidRPr="000D78C0" w:rsidRDefault="00A27215">
      <w:pPr>
        <w:pStyle w:val="numeracaoProposicao"/>
        <w:rPr>
          <w:lang w:val="pt-BR"/>
        </w:rPr>
      </w:pPr>
      <w:r w:rsidRPr="000D78C0">
        <w:rPr>
          <w:b/>
          <w:lang w:val="pt-BR"/>
        </w:rPr>
        <w:t xml:space="preserve">PROPOSTA DE DILIGÊNCIA: </w:t>
      </w:r>
      <w:r w:rsidRPr="000D78C0">
        <w:rPr>
          <w:lang w:val="pt-BR"/>
        </w:rPr>
        <w:t>pedido de informação por escrito</w:t>
      </w:r>
    </w:p>
    <w:p w:rsidR="008C1E20" w:rsidRPr="000D78C0" w:rsidRDefault="008C1E20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8C1E20">
        <w:trPr>
          <w:trHeight w:val="397"/>
        </w:trPr>
        <w:tc>
          <w:tcPr>
            <w:tcW w:w="9071" w:type="dxa"/>
            <w:shd w:val="clear" w:color="auto" w:fill="CCCCCC"/>
          </w:tcPr>
          <w:p w:rsidR="008C1E20" w:rsidRDefault="00A27215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:rsidR="008C1E20" w:rsidRDefault="008C1E20">
      <w:pPr>
        <w:spacing w:after="0"/>
      </w:pPr>
    </w:p>
    <w:p w:rsidR="008C1E20" w:rsidRDefault="00A2721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C1E20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27215">
      <w:pPr>
        <w:spacing w:after="0" w:line="240" w:lineRule="auto"/>
      </w:pPr>
      <w:r>
        <w:separator/>
      </w:r>
    </w:p>
  </w:endnote>
  <w:endnote w:type="continuationSeparator" w:id="0">
    <w:p w:rsidR="00000000" w:rsidRDefault="00A27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1E20" w:rsidRDefault="008C1E20"/>
  <w:p w:rsidR="008C1E20" w:rsidRDefault="00A27215">
    <w:pPr>
      <w:jc w:val="center"/>
    </w:pPr>
    <w:r>
      <w:fldChar w:fldCharType="begin"/>
    </w:r>
    <w:r>
      <w:instrText xml:space="preserve"> PAGE   \* MERGEFORMAT </w:instrText>
    </w:r>
    <w:r w:rsidR="000D78C0"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27215">
      <w:pPr>
        <w:spacing w:after="0" w:line="240" w:lineRule="auto"/>
      </w:pPr>
      <w:r>
        <w:separator/>
      </w:r>
    </w:p>
  </w:footnote>
  <w:footnote w:type="continuationSeparator" w:id="0">
    <w:p w:rsidR="00000000" w:rsidRDefault="00A27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8C1E20" w:rsidRPr="000D78C0">
      <w:tc>
        <w:tcPr>
          <w:tcW w:w="1134" w:type="dxa"/>
        </w:tcPr>
        <w:p w:rsidR="008C1E20" w:rsidRDefault="00A27215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:rsidR="008C1E20" w:rsidRPr="000D78C0" w:rsidRDefault="00A27215">
          <w:pPr>
            <w:jc w:val="center"/>
            <w:rPr>
              <w:sz w:val="32"/>
              <w:lang w:val="pt-BR"/>
            </w:rPr>
          </w:pPr>
          <w:r w:rsidRPr="000D78C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92B84"/>
    <w:multiLevelType w:val="hybridMultilevel"/>
    <w:tmpl w:val="51D48D84"/>
    <w:lvl w:ilvl="0" w:tplc="7124DF26">
      <w:start w:val="1"/>
      <w:numFmt w:val="decimal"/>
      <w:lvlText w:val="%1."/>
      <w:lvlJc w:val="left"/>
    </w:lvl>
    <w:lvl w:ilvl="1" w:tplc="35CAD56E">
      <w:numFmt w:val="decimal"/>
      <w:lvlText w:val=""/>
      <w:lvlJc w:val="left"/>
    </w:lvl>
    <w:lvl w:ilvl="2" w:tplc="8710EBFA">
      <w:numFmt w:val="decimal"/>
      <w:lvlText w:val=""/>
      <w:lvlJc w:val="left"/>
    </w:lvl>
    <w:lvl w:ilvl="3" w:tplc="60C00E2C">
      <w:numFmt w:val="decimal"/>
      <w:lvlText w:val=""/>
      <w:lvlJc w:val="left"/>
    </w:lvl>
    <w:lvl w:ilvl="4" w:tplc="30B4B2EE">
      <w:numFmt w:val="decimal"/>
      <w:lvlText w:val=""/>
      <w:lvlJc w:val="left"/>
    </w:lvl>
    <w:lvl w:ilvl="5" w:tplc="FAE81DA4">
      <w:numFmt w:val="decimal"/>
      <w:lvlText w:val=""/>
      <w:lvlJc w:val="left"/>
    </w:lvl>
    <w:lvl w:ilvl="6" w:tplc="93ACB5F4">
      <w:numFmt w:val="decimal"/>
      <w:lvlText w:val=""/>
      <w:lvlJc w:val="left"/>
    </w:lvl>
    <w:lvl w:ilvl="7" w:tplc="0A88699C">
      <w:numFmt w:val="decimal"/>
      <w:lvlText w:val=""/>
      <w:lvlJc w:val="left"/>
    </w:lvl>
    <w:lvl w:ilvl="8" w:tplc="004A9930">
      <w:numFmt w:val="decimal"/>
      <w:lvlText w:val=""/>
      <w:lvlJc w:val="left"/>
    </w:lvl>
  </w:abstractNum>
  <w:abstractNum w:abstractNumId="1">
    <w:nsid w:val="3BE915B3"/>
    <w:multiLevelType w:val="hybridMultilevel"/>
    <w:tmpl w:val="6F185070"/>
    <w:lvl w:ilvl="0" w:tplc="3EF00134">
      <w:start w:val="1"/>
      <w:numFmt w:val="decimal"/>
      <w:lvlText w:val="%1."/>
      <w:lvlJc w:val="left"/>
    </w:lvl>
    <w:lvl w:ilvl="1" w:tplc="91D8A8C2">
      <w:numFmt w:val="decimal"/>
      <w:lvlText w:val=""/>
      <w:lvlJc w:val="left"/>
    </w:lvl>
    <w:lvl w:ilvl="2" w:tplc="8902B674">
      <w:numFmt w:val="decimal"/>
      <w:lvlText w:val=""/>
      <w:lvlJc w:val="left"/>
    </w:lvl>
    <w:lvl w:ilvl="3" w:tplc="F08CC72E">
      <w:numFmt w:val="decimal"/>
      <w:lvlText w:val=""/>
      <w:lvlJc w:val="left"/>
    </w:lvl>
    <w:lvl w:ilvl="4" w:tplc="D5D6F902">
      <w:numFmt w:val="decimal"/>
      <w:lvlText w:val=""/>
      <w:lvlJc w:val="left"/>
    </w:lvl>
    <w:lvl w:ilvl="5" w:tplc="7F0C5FA8">
      <w:numFmt w:val="decimal"/>
      <w:lvlText w:val=""/>
      <w:lvlJc w:val="left"/>
    </w:lvl>
    <w:lvl w:ilvl="6" w:tplc="481A6798">
      <w:numFmt w:val="decimal"/>
      <w:lvlText w:val=""/>
      <w:lvlJc w:val="left"/>
    </w:lvl>
    <w:lvl w:ilvl="7" w:tplc="8A8214A4">
      <w:numFmt w:val="decimal"/>
      <w:lvlText w:val=""/>
      <w:lvlJc w:val="left"/>
    </w:lvl>
    <w:lvl w:ilvl="8" w:tplc="38E05E66">
      <w:numFmt w:val="decimal"/>
      <w:lvlText w:val=""/>
      <w:lvlJc w:val="left"/>
    </w:lvl>
  </w:abstractNum>
  <w:abstractNum w:abstractNumId="2">
    <w:nsid w:val="46E61CF3"/>
    <w:multiLevelType w:val="hybridMultilevel"/>
    <w:tmpl w:val="8AA8D312"/>
    <w:lvl w:ilvl="0" w:tplc="DD64D836">
      <w:start w:val="1"/>
      <w:numFmt w:val="upperRoman"/>
      <w:lvlText w:val="%1."/>
      <w:lvlJc w:val="left"/>
    </w:lvl>
    <w:lvl w:ilvl="1" w:tplc="32AC691A">
      <w:numFmt w:val="decimal"/>
      <w:lvlText w:val=""/>
      <w:lvlJc w:val="left"/>
    </w:lvl>
    <w:lvl w:ilvl="2" w:tplc="84868864">
      <w:numFmt w:val="decimal"/>
      <w:lvlText w:val=""/>
      <w:lvlJc w:val="left"/>
    </w:lvl>
    <w:lvl w:ilvl="3" w:tplc="CFE03A5A">
      <w:numFmt w:val="decimal"/>
      <w:lvlText w:val=""/>
      <w:lvlJc w:val="left"/>
    </w:lvl>
    <w:lvl w:ilvl="4" w:tplc="12D01B3C">
      <w:numFmt w:val="decimal"/>
      <w:lvlText w:val=""/>
      <w:lvlJc w:val="left"/>
    </w:lvl>
    <w:lvl w:ilvl="5" w:tplc="464AF562">
      <w:numFmt w:val="decimal"/>
      <w:lvlText w:val=""/>
      <w:lvlJc w:val="left"/>
    </w:lvl>
    <w:lvl w:ilvl="6" w:tplc="6C1261D6">
      <w:numFmt w:val="decimal"/>
      <w:lvlText w:val=""/>
      <w:lvlJc w:val="left"/>
    </w:lvl>
    <w:lvl w:ilvl="7" w:tplc="A3346E58">
      <w:numFmt w:val="decimal"/>
      <w:lvlText w:val=""/>
      <w:lvlJc w:val="left"/>
    </w:lvl>
    <w:lvl w:ilvl="8" w:tplc="BF98A36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20"/>
    <w:rsid w:val="000D78C0"/>
    <w:rsid w:val="00441F55"/>
    <w:rsid w:val="008B00A0"/>
    <w:rsid w:val="008C1E20"/>
    <w:rsid w:val="00A2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D7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8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D7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78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709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Caio Cezar Ferreira Guimaraes</dc:creator>
  <cp:lastModifiedBy>Caio Cézar Ferreira Guimaraes</cp:lastModifiedBy>
  <cp:revision>3</cp:revision>
  <dcterms:created xsi:type="dcterms:W3CDTF">2022-11-01T17:08:00Z</dcterms:created>
  <dcterms:modified xsi:type="dcterms:W3CDTF">2022-11-01T17:55:00Z</dcterms:modified>
</cp:coreProperties>
</file>