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/>
      </w:pPr>
      <w:r>
        <w:rPr/>
        <w:t>RESULTADO DA REUNIÃO</w:t>
      </w:r>
    </w:p>
    <w:p>
      <w:pPr>
        <w:pStyle w:val="ElementoTituloSuperior"/>
        <w:rPr/>
      </w:pPr>
      <w:r>
        <w:rPr/>
        <w:t>Reunião realizada</w:t>
      </w:r>
    </w:p>
    <w:p>
      <w:pPr>
        <w:pStyle w:val="ElementoTituloSuperior"/>
        <w:pBdr>
          <w:bottom w:val="single" w:sz="6" w:space="1" w:color="999999"/>
        </w:pBdr>
        <w:rPr/>
      </w:pPr>
      <w:r>
        <w:rPr/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Superior"/>
        <w:jc w:val="center"/>
        <w:rPr/>
      </w:pPr>
      <w:r>
        <w:rPr/>
        <w:t>COMISSÃO DE ADMINISTRAÇÃO PÚBLICA; COMISSÃO DE ORÇAMENTO E FINANÇAS PÚBLICAS; COMISSÃO DE EDUCAÇÃO, CIÊNCIA, TECNOLOGIA, CULTURA, DESPORTO, LAZER E TURISMO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Reunião Conjunta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2ª Sessão Legislativa - 19ª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06/12/2022 - 10h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Plenário Camil Caram</w:t>
            </w:r>
          </w:p>
        </w:tc>
      </w:tr>
    </w:tbl>
    <w:p>
      <w:pPr>
        <w:pStyle w:val="Normal"/>
        <w:pBdr>
          <w:bottom w:val="single" w:sz="6" w:space="1" w:color="999999"/>
        </w:pBdr>
        <w:rPr/>
      </w:pPr>
      <w:r>
        <w:rPr/>
      </w:r>
    </w:p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DOS TRABALHOS</w:t>
      </w:r>
    </w:p>
    <w:p>
      <w:pPr>
        <w:pStyle w:val="NumeracaoNumerosRomanos"/>
        <w:numPr>
          <w:ilvl w:val="0"/>
          <w:numId w:val="1"/>
        </w:numPr>
        <w:rPr/>
      </w:pPr>
      <w:r>
        <w:rPr/>
        <w:t>Discussão e votação</w:t>
      </w:r>
    </w:p>
    <w:p>
      <w:pPr>
        <w:pStyle w:val="ElementoTitulo"/>
        <w:spacing w:before="400" w:after="200"/>
        <w:rPr/>
      </w:pPr>
      <w:r>
        <w:rPr/>
        <w:t>Parecer sobre proposições sujeitas à apreciação do Plenário</w:t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450/2022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Autoriza a utilização do saldo do Fundo de Manutenção e Desenvolvimento da Educação Básica e de Valorização dos Profissionais da Educação - Fundeb - para a concessão de abono aos servidores ativos ocupantes dos cargos de provimento efetivo da Carreira da Educação.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Executivo: Mensagem nº 45, de 08/11/2022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Professor Claudiney Dulim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aprovação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NumerosRomanos"/>
        <w:numPr>
          <w:ilvl w:val="0"/>
          <w:numId w:val="1"/>
        </w:numPr>
        <w:spacing w:before="200" w:after="200"/>
        <w:rPr/>
      </w:pPr>
      <w:r>
        <w:rPr/>
        <w:t>Encerramento da reunião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1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3"/>
      <w:gridCol w:w="8505"/>
    </w:tblGrid>
    <w:tr>
      <w:trPr/>
      <w:tc>
        <w:tcPr>
          <w:tcW w:w="1133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LibreOffice/6.3.4.2$Windows_X86_64 LibreOffice_project/60da17e045e08f1793c57c00ba83cdfce946d0aa</Application>
  <Pages>1</Pages>
  <Words>135</Words>
  <Characters>792</Characters>
  <CharactersWithSpaces>905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2022-12-06T10:41:32Z</dcterms:modified>
  <cp:revision>1</cp:revision>
  <dc:subject/>
  <dc:title/>
</cp:coreProperties>
</file>