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ORÇAMENTO E FINANÇAS PÚBLICAS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14/12/2022 - 10h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Não houve comunicação de atas aprovadas.</w:t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Proposições da Comissão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1991/2022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 xml:space="preserve">prefeito de Belo Horizonte, Fuad Jorge Noman Filho e secretário municipal de Planejamento, Orçamento e Gestão, André Reis 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 xml:space="preserve">Obter as seguintes informações sobre o PL 441/2022: </w:t>
      </w:r>
    </w:p>
    <w:p>
      <w:pPr>
        <w:pStyle w:val="NumeracaoProposicao"/>
        <w:rPr/>
      </w:pPr>
      <w:r>
        <w:rPr/>
        <w:t xml:space="preserve">1 - Qual o objeto detalhado para o qual serão destinados os US$ 160.000.000,00 (cento e sessenta milhões de dólares), que buscam ser arrecadados pelo Executivo, por meio de operação de crédito, constante do Projeto de Lei nº 441/2022? Favor detalhar e destrinchar como se dará a destinação e aplicação dos recursos, detalhando quais serão as intervenções, obras e projetos desenvolvidos. Favor enviar também toda a documentação correlata. </w:t>
      </w:r>
    </w:p>
    <w:p>
      <w:pPr>
        <w:pStyle w:val="NumeracaoProposicao"/>
        <w:rPr/>
      </w:pPr>
      <w:r>
        <w:rPr/>
        <w:t xml:space="preserve">2 - As obras de drenagem previstas para a execução das intervenções relativas ao TR 25 anos e ao TR 50 anos serão comtempladas pelos recursos obtidos com essa operação de crédito? </w:t>
      </w:r>
    </w:p>
    <w:p>
      <w:pPr>
        <w:pStyle w:val="NumeracaoProposicao"/>
        <w:rPr/>
      </w:pPr>
      <w:r>
        <w:rPr/>
        <w:t xml:space="preserve">3 - Favor destacar todas as intervenções, obras e projetos a serem executados no âmbito do Programa de Redução de Riscos de Inundações e Melhorias Urbanas na Bacia do Ribeirão Isidoro, informando o valor de cada um deles. Favor enviar toda a documentação correlata. </w:t>
      </w:r>
    </w:p>
    <w:p>
      <w:pPr>
        <w:pStyle w:val="NumeracaoProposicao"/>
        <w:rPr/>
      </w:pPr>
      <w:r>
        <w:rPr/>
        <w:t xml:space="preserve">4 - Favor destacar quais são os projetos constantes do Plano Municipal de Saneamento, inseridos no perímetro da referida bacia hidrográfica, que abrange também os Córregos do Vilarinho e do Nado, que receberão recursos provenientes da operação de crédito. Favor informar todas as intervenções, obras e projetos a serem executados, informando o valor de cada um deles, e enviar toda a documentação correlata. </w:t>
      </w:r>
    </w:p>
    <w:p>
      <w:pPr>
        <w:pStyle w:val="NumeracaoProposicao"/>
        <w:rPr/>
      </w:pPr>
      <w:r>
        <w:rPr/>
        <w:t xml:space="preserve">5 - Tendo em vista que a ocupação Isidora se encontra hoje localizada em um terreno de propriedade particular: </w:t>
      </w:r>
    </w:p>
    <w:p>
      <w:pPr>
        <w:pStyle w:val="NumeracaoProposicao"/>
        <w:rPr/>
      </w:pPr>
      <w:r>
        <w:rPr/>
        <w:t xml:space="preserve">5.1 - Como a Prefeitura pretende fazer intervenções no local, uma vez que a questão ainda depende de acordo ou decisão judicial? </w:t>
      </w:r>
    </w:p>
    <w:p>
      <w:pPr>
        <w:pStyle w:val="NumeracaoProposicao"/>
        <w:rPr/>
      </w:pPr>
      <w:r>
        <w:rPr/>
        <w:t>6 - Existe um plano ou programação financeira para amortização das parcelas da operação de crédito a ser firmada e para o pagamento dos encargos financeiros da dívida contraída? Favor enviar toda a documentação correlata.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Fernanda Pereira Altoé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ElementoTitulo"/>
        <w:spacing w:before="400" w:after="200"/>
        <w:rPr/>
      </w:pPr>
      <w:r>
        <w:rPr/>
        <w:t>Parecer sobre proposições sujeitas à apreciação do Plenário</w:t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332/2022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medidas a serem adotadas pelo Poder Executivo no enfrentamento ao caos do transporte público coletivo na capital.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Gabriel; Marcos Crispim; Reinaldo Gomes Preto Sacolão; Wanderley Porto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Bruno Miranda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aprovação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Outros Assuntos</w:t>
      </w:r>
    </w:p>
    <w:p>
      <w:pPr>
        <w:pStyle w:val="ElementoTitulo"/>
        <w:spacing w:before="400" w:after="200"/>
        <w:rPr/>
      </w:pPr>
      <w:r>
        <w:rPr/>
        <w:t>Respostas a Requerimentos e Indicações da Comissão</w:t>
      </w:r>
    </w:p>
    <w:p>
      <w:pPr>
        <w:pStyle w:val="NumeracaoProposicaoTitulo"/>
        <w:numPr>
          <w:ilvl w:val="0"/>
          <w:numId w:val="4"/>
        </w:numPr>
        <w:rPr/>
      </w:pPr>
      <w:r>
        <w:rPr>
          <w:u w:val="single"/>
        </w:rPr>
        <w:t>OFÍCIO EM RESPOSTA AO REQUERIMENTO DE COMISSÃO 1820/2022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RESPOSTA: </w:t>
      </w:r>
      <w:r>
        <w:rPr/>
        <w:t>OF.SMGO/DALE Nº 902/2022</w:t>
      </w:r>
    </w:p>
    <w:p>
      <w:pPr>
        <w:pStyle w:val="NumeracaoProposicao"/>
        <w:rPr/>
      </w:pPr>
      <w:r>
        <w:rPr>
          <w:b/>
        </w:rPr>
        <w:t xml:space="preserve">REMETENTE: </w:t>
      </w:r>
      <w:r>
        <w:rPr/>
        <w:t>Secretário Municipal Adjunto de Governo - Subsecretário de Relações Institucionais - Leonardo Amaral Castro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type w:val="nextPage"/>
      <w:pgSz w:w="11906" w:h="16838"/>
      <w:pgMar w:left="1134" w:right="857" w:header="720" w:top="144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gura1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2</Pages>
  <Words>492</Words>
  <Characters>2756</Characters>
  <CharactersWithSpaces>3207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2022-12-14T10:23:33Z</dcterms:modified>
  <cp:revision>1</cp:revision>
  <dc:subject/>
  <dc:title/>
</cp:coreProperties>
</file>