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PLENÁRIO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/>
              <w:t>12ª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/>
            </w:pPr>
            <w:r>
              <w:rPr/>
              <w:t>3ª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/>
              <w:t>02/03/2023 - 14h30min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/>
            </w:pPr>
            <w:r>
              <w:rPr/>
              <w:t>Plenário Amynthas de Barros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tbl>
      <w:tblPr>
        <w:tblStyle w:val="TableGrid"/>
        <w:tblW w:w="9639" w:type="dxa"/>
        <w:jc w:val="left"/>
        <w:tblInd w:w="102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9639"/>
      </w:tblGrid>
      <w:tr>
        <w:trPr/>
        <w:tc>
          <w:tcPr>
            <w:tcW w:w="9639" w:type="dxa"/>
            <w:tcBorders/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/>
              <w:t>ANÚNCIOS: foram anunciados para a Ordem do Dia da 14ª Reunião Ordinária, do dia 06/03/2023, os Projetos de Lei nº 600/13, 1258/14, 2085/16, 132/21, 330/17, 810/19, 210/21, 282/22, 331/22 e as Moções 3/23 e 11/23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9" w:type="dxa"/>
        <w:jc w:val="left"/>
        <w:tblInd w:w="102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9639"/>
      </w:tblGrid>
      <w:tr>
        <w:trPr/>
        <w:tc>
          <w:tcPr>
            <w:tcW w:w="9639" w:type="dxa"/>
            <w:tcBorders/>
            <w:shd w:fill="auto" w:val="clear"/>
          </w:tcPr>
          <w:p>
            <w:pPr>
              <w:pStyle w:val="Normal"/>
              <w:widowControl w:val="false"/>
              <w:spacing w:lineRule="auto" w:line="240" w:before="200" w:after="200"/>
              <w:rPr/>
            </w:pPr>
            <w:r>
              <w:rPr/>
              <w:t>Ata aprovada: 10ª Ordinária.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 DIA</w:t>
      </w:r>
    </w:p>
    <w:p>
      <w:pPr>
        <w:pStyle w:val="ElementoTitulo"/>
        <w:spacing w:before="200" w:after="200"/>
        <w:jc w:val="center"/>
        <w:rPr>
          <w:b/>
          <w:b/>
          <w:u w:val="single"/>
        </w:rPr>
      </w:pPr>
      <w:r>
        <w:rPr>
          <w:u w:val="single"/>
        </w:rPr>
        <w:t>PRIMEIRA PARTE</w:t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49/2017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o Programa Bike BH, cria o Cartão do Ciclista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Marilda Portela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Não 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2/3 dos membros da Câmara (28)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ilegalidade, pela regimentalidade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Desenvolvimento Econômico, Transporte e Sistema Viário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>: pela rejeição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Orçamento e Finanças Públicas</w:t>
      </w:r>
      <w:r>
        <w:rPr/>
        <w:t>: pela rejeição</w:t>
      </w:r>
    </w:p>
    <w:tbl>
      <w:tblPr>
        <w:tblStyle w:val="TableGrid"/>
        <w:tblW w:w="963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widowControl w:val="false"/>
              <w:spacing w:lineRule="auto" w:line="240" w:before="0" w:after="0"/>
              <w:rPr/>
            </w:pPr>
            <w:r>
              <w:rPr/>
              <w:t xml:space="preserve">Retirado </w:t>
            </w:r>
            <w:r>
              <w:rPr/>
              <w:t xml:space="preserve">de pauta </w:t>
            </w:r>
            <w:r>
              <w:rPr/>
              <w:t>em razão do deferimento do requerimento nº 187/23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1115/2014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a Lei nº 7.031, de 12 de janeiro de 1996 que dispõe sobre a normatização complementar dos procedimentos relativos à saúde pelo Código Sanitário Municipal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Léo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Não 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legalidade, pela constitucionalidade, pela juridicidade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Saúde e Saneamento</w:t>
      </w:r>
      <w:r>
        <w:rPr/>
        <w:t>: Não há.</w:t>
      </w:r>
    </w:p>
    <w:tbl>
      <w:tblPr>
        <w:tblStyle w:val="TableGrid"/>
        <w:tblW w:w="963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widowControl w:val="false"/>
              <w:spacing w:lineRule="auto" w:line="240" w:before="0" w:after="0"/>
              <w:rPr/>
            </w:pPr>
            <w:r>
              <w:rPr/>
              <w:t>Rejeitado o projeto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1314/2014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a obrigatoriedade da instalação de placas em braile nos postes nos principais e mais movimentados cruzamentos do Município de Belo Horizonte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Fernando Luiz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legalidade, pela regimentalidade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Meio Ambiente, Defesa dos Animais e Política Urbana</w:t>
      </w:r>
      <w:r>
        <w:rPr/>
        <w:t>: Não há.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Desenvolvimento Econômico, Transporte e Sistema Viário</w:t>
      </w:r>
      <w:r>
        <w:rPr/>
        <w:t>: Não há.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Direitos Humanos, Igualdade Racial e Defesa do Consumidor</w:t>
      </w:r>
      <w:r>
        <w:rPr/>
        <w:t>: pela aprovação, com apresentação de emenda(s)</w:t>
      </w:r>
    </w:p>
    <w:tbl>
      <w:tblPr>
        <w:tblStyle w:val="TableGrid"/>
        <w:tblW w:w="963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widowControl w:val="false"/>
              <w:spacing w:lineRule="auto" w:line="240" w:before="0" w:after="0"/>
              <w:rPr/>
            </w:pPr>
            <w:r>
              <w:rPr/>
              <w:t>Aprovado o projeto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1358/2014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a Política Municipal de Informação e Orientação aos Idosos sobre Previdência Social e Assistência Social no Município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Jorge Santos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legalidade, pela regimentalidade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Direitos Humanos, Igualdade Racial e Defesa do Consumidor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Orçamento e Finanças Públicas</w:t>
      </w:r>
      <w:r>
        <w:rPr/>
        <w:t>: pela aprovação</w:t>
      </w:r>
    </w:p>
    <w:tbl>
      <w:tblPr>
        <w:tblStyle w:val="TableGrid"/>
        <w:tblW w:w="963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widowControl w:val="false"/>
              <w:spacing w:lineRule="auto" w:line="240" w:before="0" w:after="0"/>
              <w:rPr/>
            </w:pPr>
            <w:r>
              <w:rPr/>
              <w:t>Aprovado o projeto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41/2017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obrigatoriedade das escolas municipais de ensino fundamental e médio a divulgarem projetos e ações que visem à obtenção de estágios voltados para a preparação e inserção de jovens no mundo do trabalho.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Marilda Portela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ilegalidade, pela regimentalidade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Educação, Ciência, Tecnologia, Cultura, Desporto, Lazer e Turismo</w:t>
      </w:r>
      <w:r>
        <w:rPr/>
        <w:t>: pela rejeição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Orçamento e Finanças Públicas</w:t>
      </w:r>
      <w:r>
        <w:rPr/>
        <w:t>: pela aprovação</w:t>
      </w:r>
    </w:p>
    <w:tbl>
      <w:tblPr>
        <w:tblStyle w:val="TableGrid"/>
        <w:tblW w:w="963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widowControl w:val="false"/>
              <w:spacing w:lineRule="auto" w:line="240" w:before="0" w:after="0"/>
              <w:rPr/>
            </w:pPr>
            <w:r>
              <w:rPr/>
              <w:t>Aprovado o projeto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398/2017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obrigatoriedade de publicação no site oficial da prefeitura, as informações sobre a aplicação de recursos derivados de multas de trânsito no âmbito do município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Jorge Santos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legalidade, pela regimentalidade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Desenvolvimento Econômico, Transporte e Sistema Viário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>: Não há.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Orçamento e Finanças Públicas</w:t>
      </w:r>
      <w:r>
        <w:rPr/>
        <w:t>: Não há.</w:t>
      </w:r>
    </w:p>
    <w:tbl>
      <w:tblPr>
        <w:tblStyle w:val="TableGrid"/>
        <w:tblW w:w="963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widowControl w:val="false"/>
              <w:spacing w:lineRule="auto" w:line="240" w:before="0" w:after="0"/>
              <w:rPr/>
            </w:pPr>
            <w:r>
              <w:rPr/>
              <w:t>Aprovado o projeto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1031/2014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os Centros de Apoio ao Consumidor em Shopping Centers e grandes Centros Comerciais no Município.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Juninho Los Hermanos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Não 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presentes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Simbólica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legalidade, pela regimentalidade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Direitos Humanos, Igualdade Racial e Defesa do Consumidor</w:t>
      </w:r>
      <w:r>
        <w:rPr/>
        <w:t>: pela aprovação</w:t>
      </w:r>
    </w:p>
    <w:tbl>
      <w:tblPr>
        <w:tblStyle w:val="TableGrid"/>
        <w:tblW w:w="963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widowControl w:val="false"/>
              <w:spacing w:lineRule="auto" w:line="240" w:before="0" w:after="0"/>
              <w:rPr/>
            </w:pPr>
            <w:r>
              <w:rPr/>
              <w:t xml:space="preserve">Retirado </w:t>
            </w:r>
            <w:r>
              <w:rPr/>
              <w:t xml:space="preserve">de pauta </w:t>
            </w:r>
            <w:r>
              <w:rPr/>
              <w:t>em razão do deferimento do requerimento nº 188/23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1128/2014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no Calendário Oficial de Festas e Eventos do Município, a Bienal do Livro de Minas.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Léo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Não 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presentes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Simbólica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juridicidade,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Educação, Ciência, Tecnologia, Cultura, Desporto, Lazer e Turismo</w:t>
      </w:r>
      <w:r>
        <w:rPr/>
        <w:t>: pela aprovação</w:t>
      </w:r>
    </w:p>
    <w:tbl>
      <w:tblPr>
        <w:tblStyle w:val="TableGrid"/>
        <w:tblW w:w="963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widowControl w:val="false"/>
              <w:spacing w:lineRule="auto" w:line="240" w:before="0" w:after="0"/>
              <w:rPr/>
            </w:pPr>
            <w:r>
              <w:rPr/>
              <w:t>Rejeitado o projeto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1315/2014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o "Dia Municipal dos DJ's", no Calendário Oficial de Eventos do Município de Belo Horizonte, a ser comemorado anualmente no dia 09 de março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Léo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Não 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presentes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Simbólica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juridicidade, pela aprovação</w:t>
      </w:r>
    </w:p>
    <w:tbl>
      <w:tblPr>
        <w:tblStyle w:val="TableGrid"/>
        <w:tblW w:w="963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widowControl w:val="false"/>
              <w:spacing w:lineRule="auto" w:line="240" w:before="0" w:after="0"/>
              <w:rPr/>
            </w:pPr>
            <w:r>
              <w:rPr/>
              <w:t>Rejeitado o projeto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1320/2014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criação do Programa de Coleta Seletiva de Lixo Tecnológico no Município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Fernando Luiz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Não 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presentes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Simbólica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legalidade, pela regimentalidade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Meio Ambiente, Defesa dos Animais e Política Urbana</w:t>
      </w:r>
      <w:r>
        <w:rPr/>
        <w:t>: Não há.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Saúde e Saneamento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>: pela aprovação</w:t>
      </w:r>
    </w:p>
    <w:tbl>
      <w:tblPr>
        <w:tblStyle w:val="TableGrid"/>
        <w:tblW w:w="963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widowControl w:val="false"/>
              <w:spacing w:lineRule="auto" w:line="240" w:before="0" w:after="0"/>
              <w:rPr/>
            </w:pPr>
            <w:r>
              <w:rPr/>
              <w:t xml:space="preserve">Retirado </w:t>
            </w:r>
            <w:r>
              <w:rPr/>
              <w:t xml:space="preserve">de pauta </w:t>
            </w:r>
            <w:r>
              <w:rPr/>
              <w:t>em razão do deferimento do requerimento nº 203/23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1615/2015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Cria o "Dia Municipal de Conscientização Contra a Prática de Todo Tipo de Maus Tratos aos Animais"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Léo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Não 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presentes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Simbólica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juridicidade, pela aprovação</w:t>
      </w:r>
    </w:p>
    <w:tbl>
      <w:tblPr>
        <w:tblStyle w:val="TableGrid"/>
        <w:tblW w:w="963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widowControl w:val="false"/>
              <w:spacing w:lineRule="auto" w:line="240" w:before="0" w:after="0"/>
              <w:rPr/>
            </w:pPr>
            <w:r>
              <w:rPr/>
              <w:t>Rejeitado o projeto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126/2017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o Programa Horta nas Escolas, no âmbito do Município de Belo Horizonte, na forma que menciona.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Juninho Los Hermanos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presentes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Simbólica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ilegalidade, pela regimentalidade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Educação, Ciência, Tecnologia, Cultura, Desporto, Lazer e Turismo</w:t>
      </w:r>
      <w:r>
        <w:rPr/>
        <w:t>: pela rejeição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Meio Ambiente, Defesa dos Animais e Política Urbana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Orçamento e Finanças Públicas</w:t>
      </w:r>
      <w:r>
        <w:rPr/>
        <w:t>: pela rejeição</w:t>
      </w:r>
    </w:p>
    <w:tbl>
      <w:tblPr>
        <w:tblStyle w:val="TableGrid"/>
        <w:tblW w:w="963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widowControl w:val="false"/>
              <w:spacing w:lineRule="auto" w:line="240" w:before="0" w:after="0"/>
              <w:rPr/>
            </w:pPr>
            <w:r>
              <w:rPr/>
              <w:t>Aprovado o projeto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"/>
        <w:spacing w:before="200" w:after="200"/>
        <w:jc w:val="center"/>
        <w:rPr>
          <w:b/>
          <w:b/>
          <w:u w:val="single"/>
        </w:rPr>
      </w:pPr>
      <w:r>
        <w:rPr>
          <w:u w:val="single"/>
        </w:rPr>
        <w:t>SEGUNDA PARTE</w:t>
      </w:r>
    </w:p>
    <w:p>
      <w:pPr>
        <w:pStyle w:val="ElementoTitulo"/>
        <w:spacing w:before="200" w:after="200"/>
        <w:rPr/>
      </w:pPr>
      <w:r>
        <w:rPr/>
        <w:t>Requerimentos decididos pelo Plenário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164/2023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Requer seja apreciado conjuntamente pela Comissão de Orçamento e Finanças Públicas, Comissão de Desenvolvimento Econômico, Transporte e Sistema Viário e Comissão de Direitos Humanos, Igualdade Racial e Defesa do Consumidor o Projeto de Lei nº 446/2022, em 2ºturno. - Projeto de Lei 446/2022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Gabriel</w:t>
      </w:r>
    </w:p>
    <w:tbl>
      <w:tblPr>
        <w:tblStyle w:val="TableGrid"/>
        <w:tblW w:w="963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widowControl w:val="false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165/2023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Requer seja apreciado conjuntamente pela Comissão de Administração Pública, Comissão de Orçamento e Finanças Públicas e Comissão de Desenvolvimento Econômico, Transporte e Sistema Viário o Projeto de Lei nº 442/2022, em 2ºturno. - Projeto de Lei 442/2022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Gabriel</w:t>
      </w:r>
    </w:p>
    <w:tbl>
      <w:tblPr>
        <w:tblStyle w:val="TableGrid"/>
        <w:tblW w:w="963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widowControl w:val="false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166/2023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Requer seja apreciado conjuntamente pela Comissão de Desenvolvimento Econômico, Transporte e Sistema Viário, Comissão de Administração Pública e Comissão de Orçamento e Finanças Públicas o Projeto de Lei nº 332/2022, em 2º turno. - Projeto de Lei 332/2022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Gabriel</w:t>
      </w:r>
    </w:p>
    <w:tbl>
      <w:tblPr>
        <w:tblStyle w:val="TableGrid"/>
        <w:tblW w:w="963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widowControl w:val="false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167/2023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Requer seja apreciado conjuntamente pela Comissão de Meio Ambiente, Defesa dos Animais e Política Urbana, Comissão de Desenvolvimento Econômico, Transporte e Sistema Viário e Comissão de Orçamento e Finanças Públicas o Projeto de Lei nº 465/2022, em 1º turno. - Projeto de Lei 465/2022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Gabriel</w:t>
      </w:r>
    </w:p>
    <w:tbl>
      <w:tblPr>
        <w:tblStyle w:val="TableGrid"/>
        <w:tblW w:w="963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widowControl w:val="false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178/2023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requer seja apreciado conjuntamente pelas comissões de Administração Pública e de Orçamento e Finanças Públicas, o Projeto de Lei nº 254/2022, em 2º turno - Projeto de Lei 254/2022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Wilsinho da Tabu</w:t>
      </w:r>
    </w:p>
    <w:tbl>
      <w:tblPr>
        <w:tblStyle w:val="TableGrid"/>
        <w:tblW w:w="963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widowControl w:val="false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186/2023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Requer seja apreciado conjuntamente pela Comissão de Meio Ambiente, Defesa dos Animais e Política Urbana, pela Comissão de Administração Pública e pela Comissão de Orçamento e Finanças Públicas o Projeto de Lei nº 206/2021, tramitando em segundo turno. - Projeto de Lei 206/2021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Marcela Trópia; Braulio Lara; Fernanda Pereira Altoé</w:t>
      </w:r>
    </w:p>
    <w:tbl>
      <w:tblPr>
        <w:tblStyle w:val="TableGrid"/>
        <w:tblW w:w="963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widowControl w:val="false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6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Layout w:type="fixed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widowControl w:val="false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widowControl w:val="false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80"/>
  <w:defaultTabStop w:val="720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LibreOffice/7.0.3.1$Windows_X86_64 LibreOffice_project/d7547858d014d4cf69878db179d326fc3483e082</Application>
  <Pages>6</Pages>
  <Words>1311</Words>
  <Characters>7823</Characters>
  <CharactersWithSpaces>8994</CharactersWithSpaces>
  <Paragraphs>171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2023-03-02T17:21:04Z</dcterms:modified>
  <cp:revision>1</cp:revision>
  <dc:subject/>
  <dc:title/>
</cp:coreProperties>
</file>