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  <w:t>Audiência Pública cancelada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DIREITOS HUMANOS, HABITAÇÃO, IGUALDADE RACIAL E DEFESA DO CONSUMIDOR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7ª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04/04/2023 - 09h30min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Não houve comunicação de atas aprovadas.</w:t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  <w:t>Finalidade: Debater a campanha da fraternidade da CNBB: Fraternidade e Fome.</w:t>
      </w:r>
    </w:p>
    <w:p>
      <w:pPr>
        <w:pStyle w:val="RequerimentoOrigemAudienciaPublica"/>
        <w:rPr/>
      </w:pPr>
      <w:r>
        <w:rPr/>
        <w:t>Requerimento de Comissão 361/2023  - Autoria: Ver.(a) Bruno Pedralva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Audiência cancelada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/>
      </w:pPr>
      <w:r>
        <w:rPr>
          <w:b/>
        </w:rPr>
        <w:t xml:space="preserve">Convidados: </w:t>
      </w:r>
    </w:p>
    <w:p>
      <w:pPr>
        <w:pStyle w:val="Normal"/>
        <w:spacing w:before="0" w:after="0"/>
        <w:rPr>
          <w:sz w:val="22"/>
          <w:szCs w:val="22"/>
        </w:rPr>
      </w:pPr>
      <w:r>
        <w:rPr>
          <w:sz w:val="22"/>
          <w:szCs w:val="22"/>
        </w:rPr>
        <w:t>- Rosilene Cristina Rocha - Secretária Municipal de Assistência Social, Segurança Alimentar e Cidadania</w:t>
      </w:r>
    </w:p>
    <w:p>
      <w:pPr>
        <w:pStyle w:val="Normal"/>
        <w:spacing w:before="0" w:after="0"/>
        <w:rPr>
          <w:sz w:val="22"/>
          <w:szCs w:val="22"/>
        </w:rPr>
      </w:pPr>
      <w:r>
        <w:rPr>
          <w:sz w:val="22"/>
          <w:szCs w:val="22"/>
        </w:rPr>
        <w:t>- Dom Walmor Oliveira de Azevedo - Arcebispo Metropolitano da Arquidiocese de Belo Horizonte</w:t>
      </w:r>
    </w:p>
    <w:p>
      <w:pPr>
        <w:pStyle w:val="Normal"/>
        <w:spacing w:before="0" w:after="0"/>
        <w:rPr>
          <w:sz w:val="22"/>
          <w:szCs w:val="22"/>
        </w:rPr>
      </w:pPr>
      <w:r>
        <w:rPr>
          <w:sz w:val="22"/>
          <w:szCs w:val="22"/>
        </w:rPr>
        <w:t>- Rodrigo Pires Vieira - Presidente da Cáritas Regional de Minas Gerais</w:t>
      </w:r>
    </w:p>
    <w:p>
      <w:pPr>
        <w:pStyle w:val="Normal"/>
        <w:spacing w:before="0" w:after="0"/>
        <w:rPr>
          <w:sz w:val="22"/>
          <w:szCs w:val="22"/>
        </w:rPr>
      </w:pPr>
      <w:r>
        <w:rPr>
          <w:sz w:val="22"/>
          <w:szCs w:val="22"/>
        </w:rPr>
        <w:t>- Silvio Netto - Representante do Movimento dos Trabalhadores Sem Terra - MST</w:t>
      </w:r>
    </w:p>
    <w:p>
      <w:pPr>
        <w:pStyle w:val="Normal"/>
        <w:spacing w:before="0" w:after="0"/>
        <w:rPr>
          <w:sz w:val="22"/>
          <w:szCs w:val="22"/>
        </w:rPr>
      </w:pPr>
      <w:r>
        <w:rPr>
          <w:sz w:val="22"/>
          <w:szCs w:val="22"/>
        </w:rPr>
        <w:t>- Trabalhadora do SUAS - Representante do Sindibel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715/2023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DE COMISSÃO 605/2023)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Alteração de lista de convidados de visita técnica</w:t>
      </w:r>
    </w:p>
    <w:p>
      <w:pPr>
        <w:pStyle w:val="NumeracaoProposicao"/>
        <w:rPr/>
      </w:pPr>
      <w:r>
        <w:rPr>
          <w:b/>
        </w:rPr>
        <w:t xml:space="preserve">FINALIDADE DO EVENTO: </w:t>
      </w:r>
      <w:r>
        <w:rPr/>
        <w:t>verificar as condições das obras da Casa de Passagem à avenida Flávio dos Santos, 372, bairro Floresta, bem como as condições técnicas da reforma, a salubridade do espaço, a capacidade de lotação e conforto na edificação, o ritmo de trabalho, material utilizado e perspectivas de término desta instalação que visa abrigar, temporariamente, pessoas em situação de rua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Wilsinho da Tabu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716/2023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DE COMISSÃO 361/2023)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Alteração de lista de convidados de audiência pública</w:t>
      </w:r>
    </w:p>
    <w:p>
      <w:pPr>
        <w:pStyle w:val="NumeracaoProposicao"/>
        <w:rPr/>
      </w:pPr>
      <w:r>
        <w:rPr>
          <w:b/>
        </w:rPr>
        <w:t xml:space="preserve">FINALIDADE DO EVENTO: </w:t>
      </w:r>
      <w:r>
        <w:rPr/>
        <w:t>Debater a campanha da fraternidade da CNBB: Fraternidade e Fome.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Bruno Pedralva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 xml:space="preserve">Prejudicado </w:t>
            </w:r>
            <w:r>
              <w:rPr>
                <w:rFonts w:ascii="Arial" w:hAnsi="Arial"/>
                <w:b/>
                <w:bCs/>
                <w:i w:val="false"/>
                <w:caps w:val="false"/>
                <w:smallCaps w:val="false"/>
                <w:color w:val="1D1C1D"/>
                <w:spacing w:val="0"/>
                <w:sz w:val="20"/>
                <w:szCs w:val="20"/>
              </w:rPr>
              <w:t>por perda de objeto em razão da aprovação do Requerimento de Comissão 736/2023</w:t>
            </w: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717/2023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DE COMISSÃO 518/2023)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Cancelamento de audiência pública</w:t>
      </w:r>
    </w:p>
    <w:p>
      <w:pPr>
        <w:pStyle w:val="NumeracaoProposicao"/>
        <w:rPr/>
      </w:pPr>
      <w:r>
        <w:rPr>
          <w:b/>
        </w:rPr>
        <w:t xml:space="preserve">FINALIDADE DO EVENTO: </w:t>
      </w:r>
      <w:r>
        <w:rPr/>
        <w:t>Debater a acessibilidade linguística na Câmara Municipal de Belo Horizonte. Há solicitação de elaboração de Nota Técnica.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Wagner Ferreira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718/2023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comandante geral da Polícia Militar de Minas Gerais, Rodrigo Piassi do Nascimento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a atuação da PMMG durante o carnaval realizado em Belo Horizonte em 2023.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736/2023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DE COMISSÃO 361/2023)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Cancelamento de audiência pública</w:t>
      </w:r>
    </w:p>
    <w:p>
      <w:pPr>
        <w:pStyle w:val="NumeracaoProposicao"/>
        <w:rPr/>
      </w:pPr>
      <w:r>
        <w:rPr>
          <w:b/>
        </w:rPr>
        <w:t xml:space="preserve">FINALIDADE DO EVENTO: </w:t>
      </w:r>
      <w:r>
        <w:rPr/>
        <w:t>Debater a campanha da fraternidade da CNBB: Fraternidade e Fome.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Pedro Patrus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737/2023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audiência pública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Discutir sobre a campanha da fraternidade da CNBB: Fraternidade Fome.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23 de maio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09:30h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Camil Caram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Bruno Pedralva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455/2022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obrigatoriedade de notificação por parte dos estabelecimentos de ensino públicos ou privados do município de Belo Horizonte aos pais e responsáveis acerca da realização de atividades extracurriculares.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Flávia Borja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Janaina Cardoso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rejeição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468/2023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Acrescenta dispositivo à Lei nº 11.416/22, que "Institui a Lei Municipal de Inclusão da Pessoa com Deficiência e da Pessoa com Mobilidade Reduzida".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Professora Marli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Bruno Miranda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OFÍCIO EM RESPOSTA AO REQUERIMENTO DE COMISSÃO 207/2023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N° 245/2023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Subsecretário de Relação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OFÍCIO EM RESPOSTA AO REQUERIMENTO DE COMISSÃO 314/2023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Wesley Moreira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Nº 255/2023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Governo;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OFÍCIO EM RESPOSTA AO REQUERIMENTO DE COMISSÃO 315/2023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Professora Marli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OF.SMGO/DALE N°256/2023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OFÍCIO EM RESPOSTA AO REQUERIMENTO DE COMISSÃO 362/2023</w:t>
      </w:r>
    </w:p>
    <w:p>
      <w:pPr>
        <w:pStyle w:val="NumeracaoProposicaoVinculo"/>
        <w:rPr/>
      </w:pPr>
      <w:r>
        <w:rPr/>
        <w:t>(VINCULADO A: REQUERIMENTO DE COMISSÃO 108/2023)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Pedro Patrus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Nº 262/2023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Governo;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Outros Documentos Recebidos pela Comissão</w:t>
      </w:r>
    </w:p>
    <w:p>
      <w:pPr>
        <w:pStyle w:val="NumeracaoProposicaoTitulo"/>
        <w:numPr>
          <w:ilvl w:val="0"/>
          <w:numId w:val="5"/>
        </w:numPr>
        <w:rPr/>
      </w:pPr>
      <w:r>
        <w:rPr>
          <w:u w:val="single"/>
        </w:rPr>
        <w:t>DOCUMENTO PROT. Nº 001465/2023</w:t>
      </w:r>
    </w:p>
    <w:p>
      <w:pPr>
        <w:pStyle w:val="NumeracaoProposicao"/>
        <w:rPr/>
      </w:pPr>
      <w:r>
        <w:rPr>
          <w:b/>
        </w:rPr>
        <w:t xml:space="preserve">ASSUNTO: </w:t>
      </w:r>
      <w:r>
        <w:rPr/>
        <w:t>Ofício de Ahrmed Trad Camillo a ser encaminhado para a Comissão de Direitos Humanos, Habitação, Igualdade Racial e Defesa do Consumidor para solicitar a instauração de duas Comissões Parlamentares de Inquérito relativas as seguintes temas: contratação de psiquiatras para garantir atendimento ambulatorial humanizado aos pacientes em sofrimento mental e fiscalização de atividades médicas e hospitalares, definição de protocolos e diretrizes científicas adotadas pelos hospitais e determinação de protocolo de avaliação das condições físicas e mentais do médicos antes da realização de procedimentos cirúrgicos.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Ahrmed Trad Camillo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Assuntos diversos: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"/>
        <w:spacing w:before="0" w:after="0"/>
        <w:rPr/>
      </w:pPr>
      <w:r>
        <w:rPr/>
        <w:t>Ofício Dirleg nº 1.795/23 da Comissão de Orçamento e Finanças Públicas, comunicando a aprovação do Requerimento de Comissão nº 627/2023 em 29/03/2023, que concede prazo até o dia 14/04/2023 para apresentação de questões a serem detalhadas pelos gestores do Executivo durante a audiência pública de acompanhamento da execução físico-financeira do Plano Plurianual 2022/2025 e da execução do Orçamento referente ao 1º quadrimestre do ano de 2023 (ano em curso). A audiência pública será realizada no dia 31/05/2023, às 13 horas, no Plenário Helvécio Arantes. Os membros desta Comissão devem apresentar seus questionamentos por meio de requerimento, a ser apreciado nesta Comissão, de envio de ofício à Comissão de Orçamento e Finanças Públicas.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14</TotalTime>
  <Application>LibreOffice/6.3.4.2$Windows_X86_64 LibreOffice_project/60da17e045e08f1793c57c00ba83cdfce946d0aa</Application>
  <Pages>5</Pages>
  <Words>953</Words>
  <Characters>5794</Characters>
  <CharactersWithSpaces>6625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2023-04-04T10:34:50Z</dcterms:modified>
  <cp:revision>2</cp:revision>
  <dc:subject/>
  <dc:title/>
</cp:coreProperties>
</file>