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ElementoTituloSuperior"/>
        <w:rPr/>
      </w:pPr>
      <w:r>
        <w:rPr/>
        <w:t>RESULTADO DA REUNIÃO</w:t>
      </w:r>
    </w:p>
    <w:p>
      <w:pPr>
        <w:pStyle w:val="ElementoTituloSuperior"/>
        <w:rPr/>
      </w:pPr>
      <w:r>
        <w:rPr/>
        <w:t>Reunião realizada</w:t>
      </w:r>
    </w:p>
    <w:p>
      <w:pPr>
        <w:pStyle w:val="ElementoTituloSuperior"/>
        <w:pBdr>
          <w:bottom w:val="single" w:sz="6" w:space="1" w:color="999999"/>
        </w:pBdr>
        <w:rPr/>
      </w:pPr>
      <w:r>
        <w:rPr/>
      </w:r>
    </w:p>
    <w:p>
      <w:pPr>
        <w:pStyle w:val="Normal"/>
        <w:spacing w:before="0" w:after="0"/>
        <w:rPr>
          <w:sz w:val="8"/>
        </w:rPr>
      </w:pPr>
      <w:r>
        <w:rPr>
          <w:sz w:val="8"/>
        </w:rPr>
      </w:r>
    </w:p>
    <w:p>
      <w:pPr>
        <w:pStyle w:val="ElementoTituloSuperior"/>
        <w:jc w:val="center"/>
        <w:rPr/>
      </w:pPr>
      <w:r>
        <w:rPr/>
        <w:t>COMISSÃO PARLAMENTAR DE INQUÉRITO</w:t>
      </w:r>
    </w:p>
    <w:p>
      <w:pPr>
        <w:pStyle w:val="ElementoTituloSuperior"/>
        <w:spacing w:before="0" w:after="360"/>
        <w:rPr/>
      </w:pPr>
      <w:r>
        <w:rPr/>
        <w:t>Instituída pelo Requerimento 298/2022</w:t>
      </w:r>
    </w:p>
    <w:p>
      <w:pPr>
        <w:pStyle w:val="ElementoTituloSuperior"/>
        <w:pBdr>
          <w:bottom w:val="single" w:sz="6" w:space="1" w:color="999999"/>
        </w:pBdr>
        <w:jc w:val="center"/>
        <w:rPr/>
      </w:pPr>
      <w:r>
        <w:rPr/>
        <w:t>CPI - Abuso de Poder na PBH</w:t>
      </w:r>
    </w:p>
    <w:p>
      <w:pPr>
        <w:pStyle w:val="Normal"/>
        <w:spacing w:before="0" w:after="0"/>
        <w:rPr>
          <w:sz w:val="8"/>
        </w:rPr>
      </w:pPr>
      <w:r>
        <w:rPr>
          <w:sz w:val="8"/>
        </w:rPr>
      </w:r>
    </w:p>
    <w:tbl>
      <w:tblPr>
        <w:tblStyle w:val="TableGrid"/>
        <w:tblW w:w="9638" w:type="dxa"/>
        <w:jc w:val="left"/>
        <w:tblInd w:w="0" w:type="dxa"/>
        <w:tblCellMar>
          <w:top w:w="0" w:type="dxa"/>
          <w:left w:w="108" w:type="dxa"/>
          <w:bottom w:w="0" w:type="dxa"/>
          <w:right w:w="108" w:type="dxa"/>
        </w:tblCellMar>
        <w:tblLook w:val="04a0"/>
      </w:tblPr>
      <w:tblGrid>
        <w:gridCol w:w="4819"/>
        <w:gridCol w:w="4818"/>
      </w:tblGrid>
      <w:tr>
        <w:trPr/>
        <w:tc>
          <w:tcPr>
            <w:tcW w:w="4819" w:type="dxa"/>
            <w:tcBorders>
              <w:top w:val="nil"/>
              <w:left w:val="nil"/>
              <w:bottom w:val="nil"/>
              <w:right w:val="nil"/>
            </w:tcBorders>
            <w:shd w:fill="auto" w:val="clear"/>
          </w:tcPr>
          <w:p>
            <w:pPr>
              <w:pStyle w:val="Normal"/>
              <w:spacing w:lineRule="auto" w:line="240" w:before="0" w:after="0"/>
              <w:rPr/>
            </w:pPr>
            <w:r>
              <w:rPr/>
              <w:t>12ª Reunião</w:t>
            </w:r>
          </w:p>
        </w:tc>
        <w:tc>
          <w:tcPr>
            <w:tcW w:w="4818" w:type="dxa"/>
            <w:tcBorders>
              <w:top w:val="nil"/>
              <w:left w:val="nil"/>
              <w:bottom w:val="nil"/>
              <w:right w:val="nil"/>
            </w:tcBorders>
            <w:shd w:fill="auto" w:val="clear"/>
          </w:tcPr>
          <w:p>
            <w:pPr>
              <w:pStyle w:val="Normal"/>
              <w:spacing w:lineRule="auto" w:line="240" w:before="0" w:after="0"/>
              <w:jc w:val="right"/>
              <w:rPr/>
            </w:pPr>
            <w:r>
              <w:rPr/>
              <w:t>3ª Sessão Legislativa - 19ª Legislatura</w:t>
            </w:r>
          </w:p>
        </w:tc>
      </w:tr>
      <w:tr>
        <w:trPr/>
        <w:tc>
          <w:tcPr>
            <w:tcW w:w="4819" w:type="dxa"/>
            <w:tcBorders>
              <w:top w:val="nil"/>
              <w:left w:val="nil"/>
              <w:bottom w:val="nil"/>
              <w:right w:val="nil"/>
            </w:tcBorders>
            <w:shd w:fill="auto" w:val="clear"/>
          </w:tcPr>
          <w:p>
            <w:pPr>
              <w:pStyle w:val="Normal"/>
              <w:spacing w:lineRule="auto" w:line="240" w:before="0" w:after="0"/>
              <w:rPr/>
            </w:pPr>
            <w:r>
              <w:rPr/>
              <w:t>13/04/2023 - 09h30min</w:t>
            </w:r>
          </w:p>
        </w:tc>
        <w:tc>
          <w:tcPr>
            <w:tcW w:w="4818" w:type="dxa"/>
            <w:tcBorders>
              <w:top w:val="nil"/>
              <w:left w:val="nil"/>
              <w:bottom w:val="nil"/>
              <w:right w:val="nil"/>
            </w:tcBorders>
            <w:shd w:fill="auto" w:val="clear"/>
          </w:tcPr>
          <w:p>
            <w:pPr>
              <w:pStyle w:val="Normal"/>
              <w:spacing w:lineRule="auto" w:line="240" w:before="0" w:after="0"/>
              <w:jc w:val="right"/>
              <w:rPr/>
            </w:pPr>
            <w:r>
              <w:rPr/>
              <w:t>Plenário Helvécio Arantes</w:t>
            </w:r>
          </w:p>
        </w:tc>
      </w:tr>
    </w:tbl>
    <w:p>
      <w:pPr>
        <w:pStyle w:val="Normal"/>
        <w:pBdr>
          <w:bottom w:val="single" w:sz="6" w:space="1" w:color="999999"/>
        </w:pBdr>
        <w:rPr/>
      </w:pPr>
      <w:r>
        <w:rPr/>
      </w:r>
    </w:p>
    <w:p>
      <w:pPr>
        <w:pStyle w:val="ElementoTitulo"/>
        <w:pBdr>
          <w:bottom w:val="single" w:sz="6" w:space="1" w:color="999999"/>
        </w:pBdr>
        <w:jc w:val="center"/>
        <w:rPr/>
      </w:pPr>
      <w:r>
        <w:rPr/>
        <w:t>ORDEM DOS TRABALHOS</w:t>
      </w:r>
    </w:p>
    <w:p>
      <w:pPr>
        <w:pStyle w:val="NumeracaoNumerosRomanos"/>
        <w:numPr>
          <w:ilvl w:val="0"/>
          <w:numId w:val="1"/>
        </w:numPr>
        <w:rPr/>
      </w:pPr>
      <w:r>
        <w:rPr/>
        <w:t>Não houve comunicação de atas aprovadas.</w:t>
      </w:r>
    </w:p>
    <w:p>
      <w:pPr>
        <w:pStyle w:val="NumeracaoNumerosRomanos"/>
        <w:numPr>
          <w:ilvl w:val="0"/>
          <w:numId w:val="1"/>
        </w:numPr>
        <w:rPr>
          <w:rFonts w:ascii="Arial" w:hAnsi="Arial"/>
          <w:b/>
          <w:b/>
          <w:sz w:val="22"/>
        </w:rPr>
      </w:pPr>
      <w:r>
        <w:rPr>
          <w:b/>
          <w:sz w:val="22"/>
        </w:rPr>
        <w:t>Oitiva</w:t>
      </w:r>
    </w:p>
    <w:p>
      <w:pPr>
        <w:pStyle w:val="Normal"/>
        <w:rPr/>
      </w:pPr>
      <w:r>
        <w:rPr/>
        <w:t>Finalidade: Intimar Carlos Antonio Silva Fabel para, pessoalmente, prestar depoimento acerca das menções ao seu nome no depoimento de Eloá Maria Starling Mendes Ribeiro, bem como sobre as relações entre Unitour, ex-fornecedora do Município de Belo Horizonte, Clube Atlético Mineiro e Alexandre Kalil, ex-prefeito de Belo Horizonte.</w:t>
      </w:r>
    </w:p>
    <w:p>
      <w:pPr>
        <w:pStyle w:val="RequerimentoOrigemAudienciaPublica"/>
        <w:rPr/>
      </w:pPr>
      <w:r>
        <w:rPr/>
        <w:t>Requerimento de Comissão 693/2023  (vinculado a: Requerimento 298/2022) - Autoria: Ver.(a) Ciro Pereira; Cleiton Xavier; Fernanda Pereira Altoé; Uner Augusto; Wesley Moreira</w:t>
      </w:r>
    </w:p>
    <w:tbl>
      <w:tblPr>
        <w:tblStyle w:val="TableGrid"/>
        <w:tblW w:w="9639" w:type="dxa"/>
        <w:jc w:val="left"/>
        <w:tblInd w:w="102"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Oitiva realizada</w:t>
            </w:r>
          </w:p>
        </w:tc>
      </w:tr>
    </w:tbl>
    <w:p>
      <w:pPr>
        <w:pStyle w:val="Normal"/>
        <w:spacing w:before="0" w:after="0"/>
        <w:rPr>
          <w:sz w:val="8"/>
        </w:rPr>
      </w:pPr>
      <w:r>
        <w:rPr>
          <w:sz w:val="8"/>
        </w:rPr>
      </w:r>
    </w:p>
    <w:p>
      <w:pPr>
        <w:pStyle w:val="Normal"/>
        <w:spacing w:before="0" w:after="0"/>
        <w:rPr>
          <w:sz w:val="8"/>
        </w:rPr>
      </w:pPr>
      <w:r>
        <w:rPr>
          <w:sz w:val="8"/>
        </w:rPr>
      </w:r>
    </w:p>
    <w:p>
      <w:pPr>
        <w:pStyle w:val="NumeracaoNumerosRomanos"/>
        <w:numPr>
          <w:ilvl w:val="0"/>
          <w:numId w:val="1"/>
        </w:numPr>
        <w:rPr/>
      </w:pPr>
      <w:r>
        <w:rPr/>
        <w:t>Discussão e votação</w:t>
      </w:r>
    </w:p>
    <w:p>
      <w:pPr>
        <w:pStyle w:val="ElementoTitulo"/>
        <w:spacing w:before="400" w:after="200"/>
        <w:rPr/>
      </w:pPr>
      <w:r>
        <w:rPr/>
        <w:t>Proposições da Comissão</w:t>
      </w:r>
    </w:p>
    <w:p>
      <w:pPr>
        <w:pStyle w:val="NumeracaoProposicaoTitulo"/>
        <w:numPr>
          <w:ilvl w:val="0"/>
          <w:numId w:val="2"/>
        </w:numPr>
        <w:rPr/>
      </w:pPr>
      <w:r>
        <w:rPr>
          <w:u w:val="single"/>
        </w:rPr>
        <w:t>REQUERIMENTO DE COMISSÃO 783/2023</w:t>
      </w:r>
      <w:r>
        <w:rPr/>
        <w:t xml:space="preserve"> - TURNO ÚNICO</w:t>
      </w:r>
    </w:p>
    <w:p>
      <w:pPr>
        <w:pStyle w:val="NumeracaoProposicaoVinculo"/>
        <w:rPr/>
      </w:pPr>
      <w:r>
        <w:rPr/>
        <w:t>(VINCULADO A: REQUERIMENTO 298/2022)</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e superintendente da Sudecap, Henrique de Castilho Marques de Sousa</w:t>
      </w:r>
    </w:p>
    <w:p>
      <w:pPr>
        <w:pStyle w:val="NumeracaoProposicao"/>
        <w:rPr/>
      </w:pPr>
      <w:r>
        <w:rPr>
          <w:b/>
        </w:rPr>
        <w:t xml:space="preserve">FINALIDADE: </w:t>
      </w:r>
      <w:r>
        <w:rPr/>
        <w:t>Obter informações acerca do Ofício SUREM/DALE-SURIN n° 060/2023 - Prazo de resposta: 5 dias úteis.</w:t>
      </w:r>
    </w:p>
    <w:p>
      <w:pPr>
        <w:pStyle w:val="NumeracaoProposicao"/>
        <w:rPr/>
      </w:pPr>
      <w:r>
        <w:rPr>
          <w:b/>
        </w:rPr>
        <w:t xml:space="preserve">AUTORIA: </w:t>
      </w:r>
      <w:r>
        <w:rPr/>
        <w:t>Ver.(a) Uner Augusto; Ciro Pereira; Cleiton Xavier; Fernanda Pereira Altoé;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umeracaoProposicaoTitulo"/>
        <w:numPr>
          <w:ilvl w:val="0"/>
          <w:numId w:val="2"/>
        </w:numPr>
        <w:rPr/>
      </w:pPr>
      <w:r>
        <w:rPr>
          <w:u w:val="single"/>
        </w:rPr>
        <w:t>REQUERIMENTO DE COMISSÃO 784/2023</w:t>
      </w:r>
      <w:r>
        <w:rPr/>
        <w:t xml:space="preserve"> - TURNO ÚNICO</w:t>
      </w:r>
    </w:p>
    <w:p>
      <w:pPr>
        <w:pStyle w:val="NumeracaoProposicaoVinculo"/>
        <w:rPr/>
      </w:pPr>
      <w:r>
        <w:rPr/>
        <w:t>(VINCULADO A: REQUERIMENTO 298/2022)</w:t>
      </w:r>
    </w:p>
    <w:p>
      <w:pPr>
        <w:pStyle w:val="NumeracaoProposicao"/>
        <w:rPr/>
      </w:pPr>
      <w:r>
        <w:rPr>
          <w:b/>
        </w:rPr>
        <w:t xml:space="preserve">SOLICITAÇÃO: </w:t>
      </w:r>
      <w:r>
        <w:rPr/>
        <w:t>Pedido de informação</w:t>
      </w:r>
    </w:p>
    <w:p>
      <w:pPr>
        <w:pStyle w:val="NumeracaoProposicao"/>
        <w:rPr/>
      </w:pPr>
      <w:r>
        <w:rPr>
          <w:b/>
        </w:rPr>
        <w:t xml:space="preserve">DESTINATÁRIO: </w:t>
      </w:r>
      <w:r>
        <w:rPr/>
        <w:t>prefeito Fuad Noman e diretor-presidente da Prodabel, Jean Mattos Duarte</w:t>
      </w:r>
    </w:p>
    <w:p>
      <w:pPr>
        <w:pStyle w:val="NumeracaoProposicao"/>
        <w:rPr/>
      </w:pPr>
      <w:r>
        <w:rPr>
          <w:b/>
        </w:rPr>
        <w:t xml:space="preserve">FINALIDADE: </w:t>
      </w:r>
      <w:r>
        <w:rPr/>
        <w:t xml:space="preserve">Obter informação complementar acerca de questões não esclarecidas sobre o Ofício SUREM/DALE-SURIN n° 060/2023, no depoimento prestado em 30/03/2023 </w:t>
      </w:r>
      <w:bookmarkStart w:id="0" w:name="__DdeLink__427_544914622"/>
      <w:r>
        <w:rPr/>
        <w:t>- Prazo de resposta: 5 dias úteis.</w:t>
      </w:r>
      <w:bookmarkEnd w:id="0"/>
    </w:p>
    <w:p>
      <w:pPr>
        <w:pStyle w:val="NumeracaoProposicao"/>
        <w:rPr/>
      </w:pPr>
      <w:r>
        <w:rPr>
          <w:b/>
        </w:rPr>
        <w:t xml:space="preserve">AUTORIA: </w:t>
      </w:r>
      <w:r>
        <w:rPr/>
        <w:t>Ver.(a) Uner Augusto; Ciro Pereira; Cleiton Xavier; Fernanda Pereira Altoé;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785/2023</w:t>
      </w:r>
      <w:r>
        <w:rPr/>
        <w:t xml:space="preserve"> - TURNO ÚNICO</w:t>
      </w:r>
    </w:p>
    <w:p>
      <w:pPr>
        <w:pStyle w:val="NumeracaoProposicaoVinculo"/>
        <w:rPr/>
      </w:pPr>
      <w:r>
        <w:rPr/>
        <w:t>(VINCULADO A: REQUERIMENTO 298/2022)</w:t>
      </w:r>
    </w:p>
    <w:p>
      <w:pPr>
        <w:pStyle w:val="NumeracaoProposicao"/>
        <w:rPr/>
      </w:pPr>
      <w:r>
        <w:rPr>
          <w:b/>
        </w:rPr>
        <w:t xml:space="preserve">SOLICITAÇÃO: </w:t>
      </w:r>
      <w:r>
        <w:rPr/>
        <w:t>Pedido de informação</w:t>
      </w:r>
    </w:p>
    <w:p>
      <w:pPr>
        <w:pStyle w:val="NumeracaoProposicao"/>
        <w:rPr/>
      </w:pPr>
      <w:r>
        <w:rPr>
          <w:b/>
        </w:rPr>
        <w:t xml:space="preserve">DESTINATÁRIO: </w:t>
      </w:r>
      <w:r>
        <w:rPr/>
        <w:t>Prefeito de Belo Horizonte, Fuad Noman, e Secretário Municipal de Fazenda, Leonardo Colombini</w:t>
      </w:r>
    </w:p>
    <w:p>
      <w:pPr>
        <w:pStyle w:val="NumeracaoProposicao"/>
        <w:rPr/>
      </w:pPr>
      <w:r>
        <w:rPr>
          <w:b/>
        </w:rPr>
        <w:t xml:space="preserve">FINALIDADE: </w:t>
      </w:r>
      <w:r>
        <w:rPr/>
        <w:t>Obter informações acerca de questões não esclarecidas sobre o Ofício SUREM/DALE-SURIN n° 060/2023, no depoimento do Sr. Jean Mattos Duarte, Diretor-Presidente da Prodabel, prestado em 30/03/2023 - Prazo de resposta: 5 dias úteis.</w:t>
      </w:r>
    </w:p>
    <w:p>
      <w:pPr>
        <w:pStyle w:val="NumeracaoProposicao"/>
        <w:rPr/>
      </w:pPr>
      <w:r>
        <w:rPr>
          <w:b/>
        </w:rPr>
        <w:t xml:space="preserve">AUTORIA: </w:t>
      </w:r>
      <w:r>
        <w:rPr/>
        <w:t>Ver.(a) Uner Augusto; Ciro Pereira; Cleiton Xavier; Fernanda Pereira Altoé;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822/2023</w:t>
      </w:r>
      <w:r>
        <w:rPr/>
        <w:t xml:space="preserve"> - TURNO ÚNICO</w:t>
      </w:r>
    </w:p>
    <w:p>
      <w:pPr>
        <w:pStyle w:val="NumeracaoProposicaoVinculo"/>
        <w:rPr/>
      </w:pPr>
      <w:r>
        <w:rPr/>
        <w:t>(VINCULADO A: REQUERIMENTO 298/2022)</w:t>
      </w:r>
    </w:p>
    <w:p>
      <w:pPr>
        <w:pStyle w:val="NumeracaoProposicao"/>
        <w:rPr/>
      </w:pPr>
      <w:r>
        <w:rPr>
          <w:b/>
        </w:rPr>
        <w:t xml:space="preserve">SOLICITAÇÃO: </w:t>
      </w:r>
      <w:r>
        <w:rPr/>
        <w:t>Realização de oitiva</w:t>
      </w:r>
    </w:p>
    <w:p>
      <w:pPr>
        <w:pStyle w:val="NumeracaoProposicao"/>
        <w:rPr/>
      </w:pPr>
      <w:r>
        <w:rPr>
          <w:b/>
        </w:rPr>
        <w:t xml:space="preserve">FINALIDADE: </w:t>
      </w:r>
      <w:r>
        <w:rPr/>
        <w:t xml:space="preserve">Intimar Lucas Couto de Souza para, pessoalmente, prestar depoimento acerca da sua nomeação em cargo comissionado na Administração Pública Municipal. </w:t>
      </w:r>
    </w:p>
    <w:p>
      <w:pPr>
        <w:pStyle w:val="NumeracaoProposicao"/>
        <w:rPr/>
      </w:pPr>
      <w:r>
        <w:rPr>
          <w:b/>
        </w:rPr>
        <w:t xml:space="preserve">DATA: </w:t>
      </w:r>
      <w:r>
        <w:rPr/>
        <w:t>20 de abril de 2023</w:t>
      </w:r>
    </w:p>
    <w:p>
      <w:pPr>
        <w:pStyle w:val="NumeracaoProposicao"/>
        <w:rPr/>
      </w:pPr>
      <w:r>
        <w:rPr>
          <w:b/>
        </w:rPr>
        <w:t xml:space="preserve">HORÁRIO: </w:t>
      </w:r>
      <w:r>
        <w:rPr/>
        <w:t>10:00h</w:t>
      </w:r>
    </w:p>
    <w:p>
      <w:pPr>
        <w:pStyle w:val="NumeracaoProposicao"/>
        <w:rPr/>
      </w:pPr>
      <w:r>
        <w:rPr>
          <w:b/>
        </w:rPr>
        <w:t xml:space="preserve">LOCAL: </w:t>
      </w:r>
      <w:r>
        <w:rPr/>
        <w:t>Plenário Helvécio Arantes</w:t>
      </w:r>
    </w:p>
    <w:p>
      <w:pPr>
        <w:pStyle w:val="NumeracaoProposicao"/>
        <w:rPr/>
      </w:pPr>
      <w:r>
        <w:rPr>
          <w:b/>
        </w:rPr>
        <w:t xml:space="preserve">AUTORIA: </w:t>
      </w:r>
      <w:r>
        <w:rPr/>
        <w:t>Ver.(a) Fernanda Pereira Altoé; Ciro Pereira; Cleiton Xavier; Uner Augusto;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2"/>
        </w:numPr>
        <w:rPr/>
      </w:pPr>
      <w:r>
        <w:rPr>
          <w:u w:val="single"/>
        </w:rPr>
        <w:t>REQUERIMENTO DE COMISSÃO 841/2023</w:t>
      </w:r>
      <w:r>
        <w:rPr/>
        <w:t xml:space="preserve"> - TURNO ÚNICO</w:t>
      </w:r>
    </w:p>
    <w:p>
      <w:pPr>
        <w:pStyle w:val="NumeracaoProposicaoVinculo"/>
        <w:rPr/>
      </w:pPr>
      <w:r>
        <w:rPr/>
        <w:t>(VINCULADO A: REQUERIMENTO 298/2022)</w:t>
      </w:r>
    </w:p>
    <w:p>
      <w:pPr>
        <w:pStyle w:val="NumeracaoProposicao"/>
        <w:rPr/>
      </w:pPr>
      <w:r>
        <w:rPr>
          <w:b/>
        </w:rPr>
        <w:t xml:space="preserve">SOLICITAÇÃO: </w:t>
      </w:r>
      <w:r>
        <w:rPr/>
        <w:t>Realização de oitiva</w:t>
      </w:r>
    </w:p>
    <w:p>
      <w:pPr>
        <w:pStyle w:val="NumeracaoProposicao"/>
        <w:rPr/>
      </w:pPr>
      <w:r>
        <w:rPr>
          <w:b/>
        </w:rPr>
        <w:t xml:space="preserve">FINALIDADE: </w:t>
      </w:r>
      <w:r>
        <w:rPr/>
        <w:t xml:space="preserve">Intimar Thiago Penido Martins para, pessoalmente, prestar depoimento acerca dos documentos juntados no processo nº 6119259- 50.2015.8.13.0024 que, conforme indicação do Of.Ext.VER.WNP nº 2.548/2023, sua de sua autoria. </w:t>
      </w:r>
    </w:p>
    <w:p>
      <w:pPr>
        <w:pStyle w:val="NumeracaoProposicao"/>
        <w:rPr/>
      </w:pPr>
      <w:r>
        <w:rPr>
          <w:b/>
        </w:rPr>
        <w:t xml:space="preserve">DATA: </w:t>
      </w:r>
      <w:r>
        <w:rPr/>
        <w:t>20 de abril de 2023</w:t>
      </w:r>
    </w:p>
    <w:p>
      <w:pPr>
        <w:pStyle w:val="NumeracaoProposicao"/>
        <w:rPr/>
      </w:pPr>
      <w:r>
        <w:rPr>
          <w:b/>
        </w:rPr>
        <w:t xml:space="preserve">HORÁRIO: </w:t>
      </w:r>
      <w:r>
        <w:rPr/>
        <w:t>09:30h</w:t>
      </w:r>
    </w:p>
    <w:p>
      <w:pPr>
        <w:pStyle w:val="NumeracaoProposicao"/>
        <w:rPr/>
      </w:pPr>
      <w:r>
        <w:rPr>
          <w:b/>
        </w:rPr>
        <w:t xml:space="preserve">LOCAL: </w:t>
      </w:r>
      <w:r>
        <w:rPr/>
        <w:t>Plenário Helvécio Arantes</w:t>
      </w:r>
    </w:p>
    <w:p>
      <w:pPr>
        <w:pStyle w:val="NumeracaoProposicao"/>
        <w:rPr/>
      </w:pPr>
      <w:r>
        <w:rPr>
          <w:b/>
        </w:rPr>
        <w:t xml:space="preserve">AUTORIA: </w:t>
      </w:r>
      <w:r>
        <w:rPr/>
        <w:t>Ver.(a) Fernanda Pereira Altoé; Ciro Pereira; Cleiton Xavier; Uner Augusto; Wesley Moreira</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Aprovado</w:t>
            </w:r>
          </w:p>
        </w:tc>
      </w:tr>
    </w:tbl>
    <w:p>
      <w:pPr>
        <w:pStyle w:val="Normal"/>
        <w:spacing w:before="0" w:after="0"/>
        <w:rPr>
          <w:sz w:val="24"/>
        </w:rPr>
      </w:pPr>
      <w:r>
        <w:rPr>
          <w:sz w:val="24"/>
        </w:rPr>
      </w:r>
    </w:p>
    <w:p>
      <w:pPr>
        <w:pStyle w:val="Normal"/>
        <w:spacing w:before="0" w:after="0"/>
        <w:rPr>
          <w:sz w:val="24"/>
        </w:rPr>
      </w:pPr>
      <w:r>
        <w:rPr>
          <w:sz w:val="24"/>
        </w:rPr>
      </w:r>
    </w:p>
    <w:p>
      <w:pPr>
        <w:pStyle w:val="NumeracaoNumerosRomanos"/>
        <w:numPr>
          <w:ilvl w:val="0"/>
          <w:numId w:val="1"/>
        </w:numPr>
        <w:rPr/>
      </w:pPr>
      <w:r>
        <w:rPr/>
        <w:t>Outros Assuntos</w:t>
      </w:r>
    </w:p>
    <w:p>
      <w:pPr>
        <w:pStyle w:val="ElementoTitulo"/>
        <w:spacing w:before="400" w:after="200"/>
        <w:rPr/>
      </w:pPr>
      <w:r>
        <w:rPr/>
        <w:t>Respostas a Requerimentos e Indicações da Comissão</w:t>
      </w:r>
    </w:p>
    <w:p>
      <w:pPr>
        <w:pStyle w:val="NumeracaoProposicaoTitulo"/>
        <w:numPr>
          <w:ilvl w:val="0"/>
          <w:numId w:val="3"/>
        </w:numPr>
        <w:rPr/>
      </w:pPr>
      <w:r>
        <w:rPr>
          <w:u w:val="single"/>
        </w:rPr>
        <w:t>OFÍCIO EM RESPOSTA AO REQUERIMENTO DE COMISSÃO 304/2023</w:t>
      </w:r>
    </w:p>
    <w:p>
      <w:pPr>
        <w:pStyle w:val="NumeracaoProposicaoVinculo"/>
        <w:rPr/>
      </w:pPr>
      <w:r>
        <w:rPr/>
        <w:t>(VINCULADO A: REQUERIMENTO 298/2022)</w:t>
      </w:r>
    </w:p>
    <w:p>
      <w:pPr>
        <w:pStyle w:val="NumeracaoProposicao"/>
        <w:rPr/>
      </w:pPr>
      <w:r>
        <w:rPr>
          <w:b/>
        </w:rPr>
        <w:t xml:space="preserve">AUTORIA: </w:t>
      </w:r>
      <w:r>
        <w:rPr/>
        <w:t>Ver.(a) Ciro Pereira; Cleiton Xavier; Fernanda Pereira Altoé; Uner Augusto; Wesley Moreira</w:t>
      </w:r>
    </w:p>
    <w:p>
      <w:pPr>
        <w:pStyle w:val="NumeracaoProposicao"/>
        <w:rPr/>
      </w:pPr>
      <w:r>
        <w:rPr>
          <w:b/>
        </w:rPr>
        <w:t xml:space="preserve">RESPOSTA: </w:t>
      </w:r>
      <w:r>
        <w:rPr/>
        <w:t>Ofício - Clube Atlético Mineiro - 31/03/2023</w:t>
      </w:r>
    </w:p>
    <w:p>
      <w:pPr>
        <w:pStyle w:val="NumeracaoProposicao"/>
        <w:rPr/>
      </w:pPr>
      <w:r>
        <w:rPr>
          <w:b/>
        </w:rPr>
        <w:t xml:space="preserve">REMETENTE: </w:t>
      </w:r>
      <w:r>
        <w:rPr/>
        <w:t>Presidente CAM - Sérgio Batista Coelho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umeracaoProposicaoTitulo"/>
        <w:numPr>
          <w:ilvl w:val="0"/>
          <w:numId w:val="3"/>
        </w:numPr>
        <w:rPr/>
      </w:pPr>
      <w:r>
        <w:rPr>
          <w:u w:val="single"/>
        </w:rPr>
        <w:t>OFÍCIO EM RESPOSTA AO REQUERIMENTO DE COMISSÃO 426/2023</w:t>
      </w:r>
    </w:p>
    <w:p>
      <w:pPr>
        <w:pStyle w:val="NumeracaoProposicaoVinculo"/>
        <w:rPr/>
      </w:pPr>
      <w:r>
        <w:rPr/>
        <w:t>(VINCULADO A: REQUERIMENTO 298/2022)</w:t>
      </w:r>
    </w:p>
    <w:p>
      <w:pPr>
        <w:pStyle w:val="NumeracaoProposicao"/>
        <w:rPr/>
      </w:pPr>
      <w:r>
        <w:rPr>
          <w:b/>
        </w:rPr>
        <w:t xml:space="preserve">AUTORIA: </w:t>
      </w:r>
      <w:r>
        <w:rPr/>
        <w:t>Ver.(a) Ciro Pereira; Cleiton Xavier; Fernanda Pereira Altoé; Uner Augusto; Wesley Moreira</w:t>
      </w:r>
    </w:p>
    <w:p>
      <w:pPr>
        <w:pStyle w:val="NumeracaoProposicao"/>
        <w:rPr/>
      </w:pPr>
      <w:r>
        <w:rPr>
          <w:b/>
        </w:rPr>
        <w:t xml:space="preserve">RESPOSTA: </w:t>
      </w:r>
      <w:r>
        <w:rPr/>
        <w:t>OF. SMGO/DALE Nº 230/2023</w:t>
      </w:r>
    </w:p>
    <w:p>
      <w:pPr>
        <w:pStyle w:val="NumeracaoProposicao"/>
        <w:rPr/>
      </w:pPr>
      <w:r>
        <w:rPr>
          <w:b/>
        </w:rPr>
        <w:t xml:space="preserve">REMETENTE: </w:t>
      </w:r>
      <w:r>
        <w:rPr/>
        <w:t>Secretário Municipal Adjunto de Governo - Subsecretário de Relações Institucionais - Leonardo Amaral Castro</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Dada ciência à Comissão</w:t>
            </w:r>
          </w:p>
        </w:tc>
      </w:tr>
    </w:tbl>
    <w:p>
      <w:pPr>
        <w:pStyle w:val="Normal"/>
        <w:spacing w:before="0" w:after="0"/>
        <w:rPr>
          <w:sz w:val="24"/>
        </w:rPr>
      </w:pPr>
      <w:r>
        <w:rPr>
          <w:sz w:val="24"/>
        </w:rPr>
      </w:r>
    </w:p>
    <w:p>
      <w:pPr>
        <w:pStyle w:val="Normal"/>
        <w:spacing w:before="0" w:after="0"/>
        <w:rPr>
          <w:sz w:val="24"/>
        </w:rPr>
      </w:pPr>
      <w:r>
        <w:rPr>
          <w:sz w:val="24"/>
        </w:rPr>
      </w:r>
    </w:p>
    <w:p>
      <w:pPr>
        <w:pStyle w:val="Normal"/>
        <w:spacing w:before="0" w:after="0"/>
        <w:rPr>
          <w:sz w:val="24"/>
        </w:rPr>
      </w:pPr>
      <w:r>
        <w:rPr>
          <w:sz w:val="24"/>
        </w:rPr>
      </w:r>
    </w:p>
    <w:p>
      <w:pPr>
        <w:pStyle w:val="ElementoTitulo"/>
        <w:spacing w:before="400" w:after="200"/>
        <w:rPr/>
      </w:pPr>
      <w:r>
        <w:rPr/>
        <w:t>Outros Documentos Recebidos pela Comissão</w:t>
      </w:r>
    </w:p>
    <w:p>
      <w:pPr>
        <w:pStyle w:val="NumeracaoProposicaoTitulo"/>
        <w:numPr>
          <w:ilvl w:val="0"/>
          <w:numId w:val="4"/>
        </w:numPr>
        <w:rPr/>
      </w:pPr>
      <w:r>
        <w:rPr>
          <w:u w:val="single"/>
        </w:rPr>
        <w:t>DOCUMENTO PROT. Nº 001856/2023</w:t>
      </w:r>
    </w:p>
    <w:p>
      <w:pPr>
        <w:pStyle w:val="NumeracaoProposicaoVinculo"/>
        <w:rPr/>
      </w:pPr>
      <w:r>
        <w:rPr/>
        <w:t>(VINCULADO A: REQUERIMENTO 298/2022)</w:t>
      </w:r>
    </w:p>
    <w:p>
      <w:pPr>
        <w:pStyle w:val="NumeracaoProposicao"/>
        <w:rPr/>
      </w:pPr>
      <w:r>
        <w:rPr>
          <w:b/>
        </w:rPr>
        <w:t xml:space="preserve">ASSUNTO: </w:t>
      </w:r>
      <w:r>
        <w:rPr/>
        <w:t>Ofício Interno GABPRE nº 22/2023 apresentando formalmente denúncia protocolada na Presidência da Câmara Municipal de Belo Horizonte contra o Procurador-Geral do Município, Hércules Guerra, por infração político-administrativa e descumprimento da legislação de Acesso à Informação, bem como solicitando encaminhamentos frente aos fortes indícios de atuação contra interesse público levantados pela denúncia.</w:t>
      </w:r>
    </w:p>
    <w:p>
      <w:pPr>
        <w:pStyle w:val="NumeracaoProposicao"/>
        <w:rPr/>
      </w:pPr>
      <w:r>
        <w:rPr>
          <w:b/>
        </w:rPr>
        <w:t xml:space="preserve">AUTORIA: </w:t>
      </w:r>
      <w:r>
        <w:rPr/>
        <w:t>Ver.(a) Gabriel</w:t>
      </w:r>
    </w:p>
    <w:p>
      <w:pPr>
        <w:pStyle w:val="NumeracaoProposicao"/>
        <w:rPr/>
      </w:pPr>
      <w:r>
        <w:rPr/>
      </w:r>
    </w:p>
    <w:tbl>
      <w:tblPr>
        <w:tblStyle w:val="TableGrid"/>
        <w:tblW w:w="9639" w:type="dxa"/>
        <w:jc w:val="left"/>
        <w:tblInd w:w="670" w:type="dxa"/>
        <w:tblCellMar>
          <w:top w:w="100" w:type="dxa"/>
          <w:left w:w="100" w:type="dxa"/>
          <w:bottom w:w="100" w:type="dxa"/>
          <w:right w:w="100" w:type="dxa"/>
        </w:tblCellMar>
        <w:tblLook w:val="04a0"/>
      </w:tblPr>
      <w:tblGrid>
        <w:gridCol w:w="9639"/>
      </w:tblGrid>
      <w:tr>
        <w:trPr>
          <w:trHeight w:val="397" w:hRule="atLeast"/>
        </w:trPr>
        <w:tc>
          <w:tcPr>
            <w:tcW w:w="9639" w:type="dxa"/>
            <w:tcBorders/>
            <w:shd w:color="auto" w:fill="CCCCCC" w:val="clear"/>
          </w:tcPr>
          <w:p>
            <w:pPr>
              <w:pStyle w:val="TextoTabelaOcorrencias"/>
              <w:spacing w:lineRule="auto" w:line="240" w:before="0" w:after="0"/>
              <w:rPr/>
            </w:pPr>
            <w:r>
              <w:rPr/>
              <w:t>A Comissão Parlamentar de Inquérito deliberou por encaminhar o ofício para a comissão de Mobilidade Urbana, Indústria, Comércio e Serviços</w:t>
            </w:r>
          </w:p>
        </w:tc>
      </w:tr>
    </w:tbl>
    <w:p>
      <w:pPr>
        <w:pStyle w:val="Normal"/>
        <w:spacing w:before="0" w:after="0"/>
        <w:rPr>
          <w:sz w:val="24"/>
        </w:rPr>
      </w:pPr>
      <w:r>
        <w:rPr>
          <w:sz w:val="24"/>
        </w:rPr>
      </w:r>
    </w:p>
    <w:p>
      <w:pPr>
        <w:pStyle w:val="NumeracaoNumerosRomanos"/>
        <w:numPr>
          <w:ilvl w:val="0"/>
          <w:numId w:val="1"/>
        </w:numPr>
        <w:spacing w:before="200" w:after="200"/>
        <w:rPr/>
      </w:pPr>
      <w:r>
        <w:rPr/>
        <w:t>Encerramento da reunião</w:t>
      </w:r>
    </w:p>
    <w:sectPr>
      <w:headerReference w:type="default" r:id="rId2"/>
      <w:footerReference w:type="default" r:id="rId3"/>
      <w:type w:val="nextPage"/>
      <w:pgSz w:w="11906" w:h="16838"/>
      <w:pgMar w:left="1134" w:right="1134" w:header="720" w:top="1440" w:footer="720" w:bottom="144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r>
  </w:p>
  <w:p>
    <w:pPr>
      <w:pStyle w:val="Normal"/>
      <w:spacing w:before="0" w:after="200"/>
      <w:jc w:val="center"/>
      <w:rPr/>
    </w:pPr>
    <w:r>
      <w:rPr/>
      <w:fldChar w:fldCharType="begin"/>
    </w:r>
    <w:r>
      <w:rPr/>
      <w:instrText> PAGE </w:instrText>
    </w:r>
    <w:r>
      <w:rPr/>
      <w:fldChar w:fldCharType="separate"/>
    </w:r>
    <w:r>
      <w:rPr/>
      <w:t>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Style w:val="TableGrid"/>
      <w:tblW w:w="9639" w:type="dxa"/>
      <w:jc w:val="left"/>
      <w:tblInd w:w="0" w:type="dxa"/>
      <w:tblCellMar>
        <w:top w:w="0" w:type="dxa"/>
        <w:left w:w="108" w:type="dxa"/>
        <w:bottom w:w="170" w:type="dxa"/>
        <w:right w:w="108" w:type="dxa"/>
      </w:tblCellMar>
      <w:tblLook w:val="04a0"/>
    </w:tblPr>
    <w:tblGrid>
      <w:gridCol w:w="1132"/>
      <w:gridCol w:w="8506"/>
    </w:tblGrid>
    <w:tr>
      <w:trPr/>
      <w:tc>
        <w:tcPr>
          <w:tcW w:w="1132" w:type="dxa"/>
          <w:tcBorders>
            <w:top w:val="nil"/>
            <w:left w:val="nil"/>
            <w:bottom w:val="nil"/>
            <w:right w:val="nil"/>
          </w:tcBorders>
          <w:shd w:fill="auto" w:val="clear"/>
        </w:tcPr>
        <w:p>
          <w:pPr>
            <w:pStyle w:val="Normal"/>
            <w:spacing w:lineRule="auto" w:line="240" w:before="0" w:after="0"/>
            <w:rPr/>
          </w:pPr>
          <w: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lename" descr="alttext"/>
                        <pic:cNvPicPr>
                          <a:picLocks noChangeAspect="1" noChangeArrowheads="1"/>
                        </pic:cNvPicPr>
                      </pic:nvPicPr>
                      <pic:blipFill>
                        <a:blip r:embed="rId1"/>
                        <a:stretch>
                          <a:fillRect/>
                        </a:stretch>
                      </pic:blipFill>
                      <pic:spPr bwMode="auto">
                        <a:xfrm>
                          <a:off x="0" y="0"/>
                          <a:ext cx="648335" cy="648335"/>
                        </a:xfrm>
                        <a:prstGeom prst="rect">
                          <a:avLst/>
                        </a:prstGeom>
                      </pic:spPr>
                    </pic:pic>
                  </a:graphicData>
                </a:graphic>
              </wp:inline>
            </w:drawing>
          </w:r>
        </w:p>
      </w:tc>
      <w:tc>
        <w:tcPr>
          <w:tcW w:w="8506" w:type="dxa"/>
          <w:tcBorders>
            <w:top w:val="nil"/>
            <w:left w:val="nil"/>
            <w:bottom w:val="nil"/>
            <w:right w:val="nil"/>
          </w:tcBorders>
          <w:shd w:fill="auto" w:val="clear"/>
          <w:vAlign w:val="center"/>
        </w:tcPr>
        <w:p>
          <w:pPr>
            <w:pStyle w:val="Normal"/>
            <w:spacing w:lineRule="auto" w:line="240" w:before="0" w:after="0"/>
            <w:jc w:val="center"/>
            <w:rPr>
              <w:sz w:val="32"/>
            </w:rPr>
          </w:pPr>
          <w:r>
            <w:rPr>
              <w:sz w:val="32"/>
              <w:szCs w:val="32"/>
            </w:rPr>
            <w:t>CÂMARA MUNICIPAL DE BELO HORIZONTE</w:t>
          </w:r>
        </w:p>
      </w:tc>
    </w:tr>
  </w:tbl>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Roman"/>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ind w:left="0" w:hanging="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2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eastAsia="" w:cs="" w:asciiTheme="minorHAnsi" w:cstheme="minorBidi" w:eastAsiaTheme="minorHAnsi" w:hAnsiTheme="minorHAnsi"/>
        <w:szCs w:val="22"/>
        <w:lang w:val="en-US" w:eastAsia="en-US" w:bidi="ar-SA"/>
      </w:rPr>
    </w:rPrDefault>
    <w:pPrDefault>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1">
    <w:name w:val="Normal"/>
    <w:qFormat/>
    <w:pPr>
      <w:widowControl/>
      <w:bidi w:val="0"/>
      <w:spacing w:lineRule="auto" w:line="276" w:before="0" w:after="200"/>
      <w:jc w:val="both"/>
    </w:pPr>
    <w:rPr>
      <w:rFonts w:ascii="Arial" w:hAnsi="Arial" w:eastAsia="" w:cs="" w:cstheme="minorBidi" w:eastAsiaTheme="minorHAnsi"/>
      <w:color w:val="auto"/>
      <w:kern w:val="0"/>
      <w:sz w:val="24"/>
      <w:szCs w:val="22"/>
      <w:lang w:val="en-US" w:eastAsia="en-US" w:bidi="ar-SA"/>
    </w:rPr>
  </w:style>
  <w:style w:type="paragraph" w:styleId="Ttulo1">
    <w:name w:val="Heading 1"/>
    <w:basedOn w:val="Normal"/>
    <w:next w:val="Normal"/>
    <w:link w:val="Heading1Char"/>
    <w:uiPriority w:val="9"/>
    <w:qFormat/>
    <w:rsid w:val="00841cd9"/>
    <w:pPr>
      <w:keepNext w:val="true"/>
      <w:keepLines/>
      <w:spacing w:before="480" w:after="200"/>
      <w:outlineLvl w:val="0"/>
    </w:pPr>
    <w:rPr>
      <w:rFonts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Heading2Char"/>
    <w:uiPriority w:val="9"/>
    <w:unhideWhenUsed/>
    <w:qFormat/>
    <w:rsid w:val="00841cd9"/>
    <w:pPr>
      <w:keepNext w:val="true"/>
      <w:keepLines/>
      <w:spacing w:before="200" w:after="200"/>
      <w:outlineLvl w:val="1"/>
    </w:pPr>
    <w:rPr>
      <w:rFonts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Heading3Char"/>
    <w:uiPriority w:val="9"/>
    <w:unhideWhenUsed/>
    <w:qFormat/>
    <w:rsid w:val="00841cd9"/>
    <w:pPr>
      <w:keepNext w:val="true"/>
      <w:keepLines/>
      <w:spacing w:before="200" w:after="200"/>
      <w:outlineLvl w:val="2"/>
    </w:pPr>
    <w:rPr>
      <w:rFonts w:eastAsia="" w:cs="" w:asciiTheme="majorHAnsi" w:cstheme="majorBidi" w:eastAsiaTheme="majorEastAsia" w:hAnsiTheme="majorHAnsi"/>
      <w:b/>
      <w:bCs/>
      <w:color w:val="4F81BD" w:themeColor="accent1"/>
    </w:rPr>
  </w:style>
  <w:style w:type="paragraph" w:styleId="Ttulo4">
    <w:name w:val="Heading 4"/>
    <w:basedOn w:val="Normal"/>
    <w:next w:val="Normal"/>
    <w:link w:val="Heading4Char"/>
    <w:uiPriority w:val="9"/>
    <w:unhideWhenUsed/>
    <w:qFormat/>
    <w:rsid w:val="00841cd9"/>
    <w:pPr>
      <w:keepNext w:val="true"/>
      <w:keepLines/>
      <w:spacing w:before="200" w:after="200"/>
      <w:outlineLvl w:val="3"/>
    </w:pPr>
    <w:rPr>
      <w:rFonts w:eastAsia="" w:cs="" w:asciiTheme="majorHAnsi" w:cstheme="majorBidi" w:eastAsiaTheme="majorEastAsia" w:hAnsiTheme="majorHAnsi"/>
      <w:b/>
      <w:bCs/>
      <w:i/>
      <w:iCs/>
      <w:color w:val="4F81BD" w:themeColor="accent1"/>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841cd9"/>
    <w:rPr/>
  </w:style>
  <w:style w:type="character" w:styleId="Heading1Char" w:customStyle="1">
    <w:name w:val="Heading 1 Char"/>
    <w:basedOn w:val="DefaultParagraphFont"/>
    <w:link w:val="Heading1"/>
    <w:uiPriority w:val="9"/>
    <w:qFormat/>
    <w:rsid w:val="00841cd9"/>
    <w:rPr>
      <w:rFonts w:eastAsia="" w:cs="" w:asciiTheme="majorHAnsi" w:cstheme="majorBidi" w:eastAsiaTheme="majorEastAsia" w:hAnsiTheme="majorHAnsi"/>
      <w:b/>
      <w:bCs/>
      <w:color w:val="365F91" w:themeColor="accent1" w:themeShade="bf"/>
      <w:sz w:val="28"/>
      <w:szCs w:val="28"/>
    </w:rPr>
  </w:style>
  <w:style w:type="character" w:styleId="Heading2Char" w:customStyle="1">
    <w:name w:val="Heading 2 Char"/>
    <w:basedOn w:val="DefaultParagraphFont"/>
    <w:link w:val="Heading2"/>
    <w:uiPriority w:val="9"/>
    <w:qFormat/>
    <w:rsid w:val="00841cd9"/>
    <w:rPr>
      <w:rFonts w:eastAsia="" w:cs="" w:asciiTheme="majorHAnsi" w:cstheme="majorBidi" w:eastAsiaTheme="majorEastAsia" w:hAnsiTheme="majorHAnsi"/>
      <w:b/>
      <w:bCs/>
      <w:color w:val="4F81BD" w:themeColor="accent1"/>
      <w:sz w:val="26"/>
      <w:szCs w:val="26"/>
    </w:rPr>
  </w:style>
  <w:style w:type="character" w:styleId="Heading3Char" w:customStyle="1">
    <w:name w:val="Heading 3 Char"/>
    <w:basedOn w:val="DefaultParagraphFont"/>
    <w:link w:val="Heading3"/>
    <w:uiPriority w:val="9"/>
    <w:qFormat/>
    <w:rsid w:val="00841cd9"/>
    <w:rPr>
      <w:rFonts w:eastAsia="" w:cs="" w:asciiTheme="majorHAnsi" w:cstheme="majorBidi" w:eastAsiaTheme="majorEastAsia" w:hAnsiTheme="majorHAnsi"/>
      <w:b/>
      <w:bCs/>
      <w:color w:val="4F81BD" w:themeColor="accent1"/>
    </w:rPr>
  </w:style>
  <w:style w:type="character" w:styleId="Heading4Char" w:customStyle="1">
    <w:name w:val="Heading 4 Char"/>
    <w:basedOn w:val="DefaultParagraphFont"/>
    <w:link w:val="Heading4"/>
    <w:uiPriority w:val="9"/>
    <w:qFormat/>
    <w:rsid w:val="00841cd9"/>
    <w:rPr>
      <w:rFonts w:eastAsia="" w:cs="" w:asciiTheme="majorHAnsi" w:cstheme="majorBidi" w:eastAsiaTheme="majorEastAsia" w:hAnsiTheme="majorHAnsi"/>
      <w:b/>
      <w:bCs/>
      <w:i/>
      <w:iCs/>
      <w:color w:val="4F81BD" w:themeColor="accent1"/>
    </w:rPr>
  </w:style>
  <w:style w:type="character" w:styleId="SubtitleChar" w:customStyle="1">
    <w:name w:val="Subtitle Char"/>
    <w:basedOn w:val="DefaultParagraphFont"/>
    <w:link w:val="Subtitle"/>
    <w:uiPriority w:val="11"/>
    <w:qFormat/>
    <w:rsid w:val="00841cd9"/>
    <w:rPr>
      <w:rFonts w:eastAsia="" w:cs="" w:asciiTheme="majorHAnsi" w:cstheme="majorBidi" w:eastAsiaTheme="majorEastAsia" w:hAnsiTheme="majorHAnsi"/>
      <w:i/>
      <w:iCs/>
      <w:color w:val="4F81BD" w:themeColor="accent1"/>
      <w:spacing w:val="15"/>
      <w:sz w:val="24"/>
      <w:szCs w:val="24"/>
    </w:rPr>
  </w:style>
  <w:style w:type="character" w:styleId="TitleChar" w:customStyle="1">
    <w:name w:val="Title Char"/>
    <w:basedOn w:val="DefaultParagraphFont"/>
    <w:link w:val="Title"/>
    <w:uiPriority w:val="10"/>
    <w:qFormat/>
    <w:rsid w:val="00841cd9"/>
    <w:rPr>
      <w:rFonts w:eastAsia="" w:cs="" w:asciiTheme="majorHAnsi" w:cstheme="majorBidi" w:eastAsiaTheme="majorEastAsia" w:hAnsiTheme="majorHAnsi"/>
      <w:color w:val="17365D" w:themeColor="text2" w:themeShade="bf"/>
      <w:spacing w:val="5"/>
      <w:kern w:val="2"/>
      <w:sz w:val="52"/>
      <w:szCs w:val="52"/>
    </w:rPr>
  </w:style>
  <w:style w:type="character" w:styleId="Nfase">
    <w:name w:val="Ênfase"/>
    <w:basedOn w:val="DefaultParagraphFont"/>
    <w:uiPriority w:val="20"/>
    <w:qFormat/>
    <w:rsid w:val="00d1197d"/>
    <w:rPr>
      <w:i/>
      <w:iCs/>
    </w:rPr>
  </w:style>
  <w:style w:type="character" w:styleId="LinkdaInternet">
    <w:name w:val="Link da Internet"/>
    <w:basedOn w:val="DefaultParagraphFont"/>
    <w:uiPriority w:val="99"/>
    <w:unhideWhenUsed/>
    <w:rPr>
      <w:color w:val="0000FF" w:themeColor="hyperlink"/>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link w:val="HeaderChar"/>
    <w:uiPriority w:val="99"/>
    <w:unhideWhenUsed/>
    <w:rsid w:val="00841cd9"/>
    <w:pPr>
      <w:tabs>
        <w:tab w:val="clear" w:pos="720"/>
        <w:tab w:val="center" w:pos="4680" w:leader="none"/>
        <w:tab w:val="right" w:pos="9360" w:leader="none"/>
      </w:tabs>
    </w:pPr>
    <w:rPr/>
  </w:style>
  <w:style w:type="paragraph" w:styleId="NormalIndent">
    <w:name w:val="Normal Indent"/>
    <w:basedOn w:val="Normal"/>
    <w:uiPriority w:val="99"/>
    <w:unhideWhenUsed/>
    <w:qFormat/>
    <w:rsid w:val="00841cd9"/>
    <w:pPr>
      <w:ind w:left="720" w:hanging="0"/>
    </w:pPr>
    <w:rPr/>
  </w:style>
  <w:style w:type="paragraph" w:styleId="Subttulo">
    <w:name w:val="Subtitle"/>
    <w:basedOn w:val="Normal"/>
    <w:next w:val="Normal"/>
    <w:link w:val="SubtitleChar"/>
    <w:uiPriority w:val="11"/>
    <w:qFormat/>
    <w:rsid w:val="00841cd9"/>
    <w:pPr>
      <w:ind w:left="86" w:hanging="0"/>
    </w:pPr>
    <w:rPr>
      <w:rFonts w:eastAsia="" w:cs="" w:asciiTheme="majorHAnsi" w:cstheme="majorBidi" w:eastAsiaTheme="majorEastAsia" w:hAnsiTheme="majorHAnsi"/>
      <w:i/>
      <w:iCs/>
      <w:color w:val="4F81BD" w:themeColor="accent1"/>
      <w:spacing w:val="15"/>
      <w:sz w:val="24"/>
      <w:szCs w:val="24"/>
    </w:rPr>
  </w:style>
  <w:style w:type="paragraph" w:styleId="Ttulododocumento">
    <w:name w:val="Title"/>
    <w:basedOn w:val="Normal"/>
    <w:next w:val="Normal"/>
    <w:link w:val="TitleChar"/>
    <w:uiPriority w:val="10"/>
    <w:qFormat/>
    <w:rsid w:val="00841cd9"/>
    <w:pPr>
      <w:pBdr>
        <w:bottom w:val="single" w:sz="8" w:space="4" w:color="4F81BD"/>
      </w:pBdr>
      <w:spacing w:before="0" w:after="300"/>
      <w:contextualSpacing/>
    </w:pPr>
    <w:rPr>
      <w:rFonts w:eastAsia="" w:cs="" w:asciiTheme="majorHAnsi" w:cstheme="majorBidi" w:eastAsiaTheme="majorEastAsia" w:hAnsiTheme="majorHAnsi"/>
      <w:color w:val="17365D" w:themeColor="text2" w:themeShade="bf"/>
      <w:spacing w:val="5"/>
      <w:kern w:val="2"/>
      <w:sz w:val="52"/>
      <w:szCs w:val="52"/>
    </w:rPr>
  </w:style>
  <w:style w:type="paragraph" w:styleId="ElementoTitulo">
    <w:name w:val="elementoTitulo"/>
    <w:basedOn w:val="Normal"/>
    <w:qFormat/>
    <w:pPr/>
    <w:rPr>
      <w:b/>
    </w:rPr>
  </w:style>
  <w:style w:type="paragraph" w:styleId="ElementoTituloSuperior">
    <w:name w:val="elementoTituloSuperior"/>
    <w:basedOn w:val="ElementoTitulo"/>
    <w:qFormat/>
    <w:pPr>
      <w:spacing w:before="0" w:after="0"/>
      <w:jc w:val="center"/>
    </w:pPr>
    <w:rPr>
      <w:b/>
    </w:rPr>
  </w:style>
  <w:style w:type="paragraph" w:styleId="ElementoTituloSuperior2">
    <w:name w:val="elementoTituloSuperior2"/>
    <w:basedOn w:val="ElementoTitulo"/>
    <w:qFormat/>
    <w:pPr>
      <w:spacing w:before="400" w:after="200"/>
      <w:jc w:val="center"/>
    </w:pPr>
    <w:rPr>
      <w:b/>
    </w:rPr>
  </w:style>
  <w:style w:type="paragraph" w:styleId="RequerimentoOrigemAudienciaPublica">
    <w:name w:val="requerimentoOrigemAudienciaPublica"/>
    <w:basedOn w:val="Normal"/>
    <w:qFormat/>
    <w:pPr/>
    <w:rPr>
      <w:b/>
      <w:sz w:val="20"/>
    </w:rPr>
  </w:style>
  <w:style w:type="paragraph" w:styleId="TextoTabelaOcorrencias">
    <w:name w:val="textoTabelaOcorrencias"/>
    <w:basedOn w:val="Normal"/>
    <w:qFormat/>
    <w:pPr/>
    <w:rPr>
      <w:b/>
      <w:sz w:val="20"/>
    </w:rPr>
  </w:style>
  <w:style w:type="paragraph" w:styleId="NumeracaoProposicao">
    <w:name w:val="numeracaoProposicao"/>
    <w:basedOn w:val="Normal"/>
    <w:qFormat/>
    <w:pPr>
      <w:spacing w:before="0" w:after="0"/>
      <w:ind w:left="568" w:hanging="0"/>
    </w:pPr>
    <w:rPr>
      <w:sz w:val="22"/>
    </w:rPr>
  </w:style>
  <w:style w:type="paragraph" w:styleId="NumeracaoProposicaoVinculo">
    <w:name w:val="numeracaoProposicaoVinculo"/>
    <w:basedOn w:val="NumeracaoProposicao"/>
    <w:qFormat/>
    <w:pPr/>
    <w:rPr>
      <w:b/>
      <w:sz w:val="20"/>
    </w:rPr>
  </w:style>
  <w:style w:type="paragraph" w:styleId="NumeracaoProposicaoTitulo">
    <w:name w:val="numeracaoProposicaoTitulo"/>
    <w:basedOn w:val="NumeracaoProposicao"/>
    <w:qFormat/>
    <w:pPr>
      <w:tabs>
        <w:tab w:val="clear" w:pos="720"/>
        <w:tab w:val="left" w:pos="340" w:leader="none"/>
      </w:tabs>
      <w:spacing w:before="200" w:after="0"/>
      <w:ind w:left="426" w:hanging="426"/>
    </w:pPr>
    <w:rPr>
      <w:b/>
    </w:rPr>
  </w:style>
  <w:style w:type="paragraph" w:styleId="NumeracaoNumerosRomanos">
    <w:name w:val="numeracaoNumerosRomanos"/>
    <w:basedOn w:val="Normal"/>
    <w:qFormat/>
    <w:pPr>
      <w:tabs>
        <w:tab w:val="clear" w:pos="720"/>
        <w:tab w:val="left" w:pos="456" w:leader="none"/>
      </w:tabs>
      <w:spacing w:before="200" w:after="200"/>
      <w:ind w:left="426" w:hanging="426"/>
    </w:pPr>
    <w:rPr>
      <w:b/>
      <w:sz w:val="22"/>
    </w:rPr>
  </w:style>
  <w:style w:type="paragraph" w:styleId="MarcadorSimples">
    <w:name w:val="marcadorSimples"/>
    <w:basedOn w:val="Normal"/>
    <w:qFormat/>
    <w:pPr>
      <w:spacing w:before="0" w:after="200"/>
      <w:ind w:right="426" w:hanging="284"/>
    </w:pPr>
    <w:rPr/>
  </w:style>
  <w:style w:type="paragraph" w:styleId="TextoEspacamentoDuplo">
    <w:name w:val="textoEspacamentoDuplo"/>
    <w:basedOn w:val="Normal"/>
    <w:qFormat/>
    <w:pPr>
      <w:spacing w:lineRule="exact" w:line="480"/>
    </w:pPr>
    <w:rPr/>
  </w:style>
  <w:style w:type="paragraph" w:styleId="Rodap">
    <w:name w:val="Footer"/>
    <w:basedOn w:val="CabealhoeRodap"/>
    <w:pPr/>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TotalTime>
  <Application>LibreOffice/6.3.4.2$Windows_X86_64 LibreOffice_project/60da17e045e08f1793c57c00ba83cdfce946d0aa</Application>
  <Pages>4</Pages>
  <Words>668</Words>
  <Characters>4287</Characters>
  <CharactersWithSpaces>4866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dcterms:modified xsi:type="dcterms:W3CDTF">2023-04-13T12:45:00Z</dcterms:modified>
  <cp:revision>2</cp:revision>
  <dc:subject/>
  <dc:title/>
</cp:coreProperties>
</file>