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t>Audiência Pública realizada</w:t>
      </w:r>
    </w:p>
    <w:p>
      <w:pPr>
        <w:pStyle w:val="Normal"/>
        <w:spacing w:before="0" w:after="0"/>
        <w:rPr>
          <w:sz w:val="8"/>
        </w:rPr>
      </w:pPr>
      <w:r>
        <w:rPr>
          <w:sz w:val="8"/>
        </w:rPr>
      </w:r>
    </w:p>
    <w:p>
      <w:pPr>
        <w:pStyle w:val="ElementoTituloSuperior"/>
        <w:jc w:val="center"/>
        <w:rPr/>
      </w:pPr>
      <w:r>
        <w:rPr/>
        <w:t>COMISSÃO DE MEIO AMBIENTE, DEFESA DOS ANIMAIS E POLÍTICA URBANA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10ª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24/04/2023 - 13h30min</w:t>
            </w:r>
          </w:p>
        </w:tc>
        <w:tc>
          <w:tcPr>
            <w:tcW w:w="4818" w:type="dxa"/>
            <w:tcBorders>
              <w:top w:val="nil"/>
              <w:left w:val="nil"/>
              <w:bottom w:val="nil"/>
              <w:right w:val="nil"/>
            </w:tcBorders>
            <w:shd w:fill="auto" w:val="clear"/>
          </w:tcPr>
          <w:p>
            <w:pPr>
              <w:pStyle w:val="Normal"/>
              <w:spacing w:lineRule="auto" w:line="240" w:before="0" w:after="0"/>
              <w:jc w:val="right"/>
              <w:rPr/>
            </w:pPr>
            <w:r>
              <w:rPr/>
              <w:t xml:space="preserve">Plenário </w:t>
            </w:r>
            <w:r>
              <w:rPr>
                <w:rFonts w:eastAsia="" w:cs="" w:cstheme="minorBidi" w:eastAsiaTheme="minorHAnsi"/>
                <w:color w:val="auto"/>
                <w:kern w:val="0"/>
                <w:sz w:val="24"/>
                <w:szCs w:val="22"/>
                <w:lang w:val="en-US" w:eastAsia="en-US" w:bidi="ar-SA"/>
              </w:rPr>
              <w:t>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7ª Ordinária e 2ª Extraordinária.</w:t>
            </w:r>
          </w:p>
        </w:tc>
      </w:tr>
    </w:tbl>
    <w:p>
      <w:pPr>
        <w:pStyle w:val="Normal"/>
        <w:spacing w:before="0" w:after="0"/>
        <w:rPr>
          <w:sz w:val="8"/>
        </w:rPr>
      </w:pPr>
      <w:r>
        <w:rPr>
          <w:sz w:val="8"/>
        </w:rPr>
      </w:r>
    </w:p>
    <w:p>
      <w:pPr>
        <w:pStyle w:val="NumeracaoNumerosRomanos"/>
        <w:numPr>
          <w:ilvl w:val="0"/>
          <w:numId w:val="1"/>
        </w:numPr>
        <w:rPr/>
      </w:pPr>
      <w:r>
        <w:rPr/>
        <w:t>Audiência Pública</w:t>
      </w:r>
    </w:p>
    <w:p>
      <w:pPr>
        <w:pStyle w:val="Normal"/>
        <w:rPr/>
      </w:pPr>
      <w:r>
        <w:rPr/>
        <w:t>Finalidade: Discutir o Projeto de Lei 508/2023, de autoria do Executivo, mensagem n° 3/2023, encaminhada a esta casa pelo Prefeito, Sr. Fuad Noman, em 03 de março de 2023, que Altera as Leis nº 9.074, de 18 de janeiro de 2005, e nº 11.216, de 4 de fevereiro de 2020, e dá outras providências.</w:t>
      </w:r>
    </w:p>
    <w:p>
      <w:pPr>
        <w:pStyle w:val="RequerimentoOrigemAudienciaPublica"/>
        <w:rPr/>
      </w:pPr>
      <w:r>
        <w:rPr/>
        <w:t>Requerimento de Comissão 731/2023  - Autoria: Ver.(a) Jorge Santos; Bruno Miranda; Bruno Pedralva; Cida Falabella; Cleiton Xavier; Dr. Célio Frois; Iza Lourença; Marcela Trópia; Miltinho CGE; Pedro Patrus; Professor Juliano Lopes; Wagner Ferreira; Wesley Moreira; Wilsinho da Tabu</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Audiência realizada</w:t>
            </w:r>
          </w:p>
        </w:tc>
      </w:tr>
    </w:tbl>
    <w:p>
      <w:pPr>
        <w:pStyle w:val="Normal"/>
        <w:spacing w:before="0" w:after="0"/>
        <w:rPr>
          <w:sz w:val="8"/>
        </w:rPr>
      </w:pPr>
      <w:r>
        <w:rPr>
          <w:sz w:val="8"/>
        </w:rPr>
      </w:r>
    </w:p>
    <w:p>
      <w:pPr>
        <w:pStyle w:val="Normal"/>
        <w:spacing w:before="0" w:after="0"/>
        <w:rPr/>
      </w:pPr>
      <w:r>
        <w:rPr>
          <w:b/>
        </w:rPr>
        <w:t xml:space="preserve">Convidados: </w:t>
      </w:r>
    </w:p>
    <w:p>
      <w:pPr>
        <w:pStyle w:val="Normal"/>
        <w:spacing w:before="0" w:after="0"/>
        <w:rPr/>
      </w:pPr>
      <w:r>
        <w:rPr/>
        <w:t>- Fuad Noman - Prefeito de Belo Horizonte</w:t>
      </w:r>
    </w:p>
    <w:p>
      <w:pPr>
        <w:pStyle w:val="Normal"/>
        <w:spacing w:before="0" w:after="0"/>
        <w:rPr/>
      </w:pPr>
      <w:r>
        <w:rPr/>
        <w:t>- Hércules Guerra - Procurador-Geral do Município de Belo Horizonte</w:t>
      </w:r>
    </w:p>
    <w:p>
      <w:pPr>
        <w:pStyle w:val="Normal"/>
        <w:spacing w:before="0" w:after="0"/>
        <w:rPr/>
      </w:pPr>
      <w:r>
        <w:rPr/>
        <w:t>- Mário de Lacerda Werneck Neto - Presidente do Conselho Municipal do Meio Ambiente - Comam</w:t>
      </w:r>
    </w:p>
    <w:p>
      <w:pPr>
        <w:pStyle w:val="Normal"/>
        <w:spacing w:before="0" w:after="0"/>
        <w:rPr/>
      </w:pPr>
      <w:r>
        <w:rPr/>
        <w:t>- Renato Ferreira Machado Michel - Presidente do Sindicato da Indústria da Construção Civil de Minas Gerais - SINDUSCON</w:t>
      </w:r>
    </w:p>
    <w:p>
      <w:pPr>
        <w:pStyle w:val="Normal"/>
        <w:spacing w:before="0" w:after="0"/>
        <w:rPr/>
      </w:pPr>
      <w:r>
        <w:rPr/>
        <w:t>- Cleide Aparecida Nepomuceno - Coordenadora do Núcleo de Direitos Humanos da Defensoria Pública do Estado de Minas Gerais</w:t>
      </w:r>
    </w:p>
    <w:p>
      <w:pPr>
        <w:pStyle w:val="Normal"/>
        <w:spacing w:before="0" w:after="0"/>
        <w:rPr/>
      </w:pPr>
      <w:r>
        <w:rPr/>
        <w:t>- José Anchieta da Silva - Presidente da Associação Comercial e Empresarial de Minas Gerais - ACMinas</w:t>
      </w:r>
    </w:p>
    <w:p>
      <w:pPr>
        <w:pStyle w:val="Normal"/>
        <w:spacing w:before="0" w:after="0"/>
        <w:rPr/>
      </w:pPr>
      <w:r>
        <w:rPr/>
        <w:t>- Marcelo de Souza e Silva - Presidente da Câmara de Dirigentes Lojistas de Belo Horizonte - CDL - BH</w:t>
      </w:r>
    </w:p>
    <w:p>
      <w:pPr>
        <w:pStyle w:val="Normal"/>
        <w:spacing w:before="0" w:after="0"/>
        <w:rPr/>
      </w:pPr>
      <w:r>
        <w:rPr/>
        <w:t>- Silvio Romero Fonseca Motta - Presidente do Instituto dos Arquitetos do Brasil - IAB/MG</w:t>
      </w:r>
    </w:p>
    <w:p>
      <w:pPr>
        <w:pStyle w:val="Normal"/>
        <w:spacing w:before="0" w:after="0"/>
        <w:rPr/>
      </w:pPr>
      <w:r>
        <w:rPr/>
        <w:t>- Cássia Ximenes - Presidente da Câmara do Mercado Imobiliário de Minas Gerais e Sindicato de Habitação - CMI/Secovi-MG</w:t>
      </w:r>
    </w:p>
    <w:p>
      <w:pPr>
        <w:pStyle w:val="Normal"/>
        <w:spacing w:before="0" w:after="0"/>
        <w:rPr/>
      </w:pPr>
      <w:r>
        <w:rPr/>
        <w:t>- Promotora de Justiça Marta Alves Larcher - Coordenadora Estadual das Promotorias de Justiça de Habitação e Urbanismo</w:t>
      </w:r>
    </w:p>
    <w:p>
      <w:pPr>
        <w:pStyle w:val="Normal"/>
        <w:spacing w:before="0" w:after="0"/>
        <w:rPr/>
      </w:pPr>
      <w:r>
        <w:rPr/>
        <w:t>- Pedro de Freitas Maciel Pinto - smapu@pbh.gov.br, suplan@pbh.gov.br, suplan.smpu@pbh.gov.br, dplu@pbh.gov.br, dalu@pbh.gov.br, dmlu@pbh.gov.br, dpeu@pbh.gov.br, duep@pbh.gov.br, dgpu@pbh.gov.br, dipa@pbh.gov.br</w:t>
      </w:r>
    </w:p>
    <w:p>
      <w:pPr>
        <w:pStyle w:val="Normal"/>
        <w:spacing w:before="0" w:after="0"/>
        <w:rPr/>
      </w:pPr>
      <w:r>
        <w:rPr/>
        <w:t>- Maria Edwiges Sobreira Leal - Presidente do Conselho de Arquitetura e Urbanismo de Minas Gerais - CAU/MG</w:t>
      </w:r>
    </w:p>
    <w:p>
      <w:pPr>
        <w:pStyle w:val="Normal"/>
        <w:spacing w:before="0" w:after="0"/>
        <w:rPr/>
      </w:pPr>
      <w:r>
        <w:rPr/>
        <w:t>- Frei Gilvander Luís Moreira - Representante da Comissão Pastoral da Terra - CPT</w:t>
      </w:r>
    </w:p>
    <w:p>
      <w:pPr>
        <w:pStyle w:val="Normal"/>
        <w:spacing w:before="0" w:after="0"/>
        <w:rPr/>
      </w:pPr>
      <w:r>
        <w:rPr/>
        <w:t>- Leonardo Péricles - Representante do Movimento de Luta nos Bairros, Vilas e Favelas - MLB</w:t>
      </w:r>
    </w:p>
    <w:p>
      <w:pPr>
        <w:pStyle w:val="Normal"/>
        <w:spacing w:before="0" w:after="0"/>
        <w:rPr/>
      </w:pPr>
      <w:r>
        <w:rPr/>
        <w:t>- João Antônio Fleury Teixeira - Presidente do Conselho Municipal de Política Urbana - Representante da Secretária Municipal de Política Urbana</w:t>
      </w:r>
    </w:p>
    <w:p>
      <w:pPr>
        <w:pStyle w:val="Normal"/>
        <w:spacing w:before="0" w:after="0"/>
        <w:rPr/>
      </w:pPr>
      <w:r>
        <w:rPr/>
        <w:t>- Carlos Alberto Santos da Silva - Coordenador da Pastoral Metropolitana dos Sem Casa</w:t>
      </w:r>
    </w:p>
    <w:p>
      <w:pPr>
        <w:pStyle w:val="Normal"/>
        <w:spacing w:before="0" w:after="0"/>
        <w:rPr/>
      </w:pPr>
      <w:r>
        <w:rPr/>
        <w:t>- Ednéia Aparecida de Souza - Movimento Nacional de Luta pela Moradia - MNLM</w:t>
      </w:r>
    </w:p>
    <w:p>
      <w:pPr>
        <w:pStyle w:val="Normal"/>
        <w:spacing w:before="0" w:after="0"/>
        <w:rPr/>
      </w:pPr>
      <w:r>
        <w:rPr/>
        <w:t>- João Antônio Fleury Teixeira - Secretário Municipal de Política Urbana</w:t>
      </w:r>
    </w:p>
    <w:p>
      <w:pPr>
        <w:pStyle w:val="Normal"/>
        <w:spacing w:before="0" w:after="0"/>
        <w:rPr/>
      </w:pPr>
      <w:r>
        <w:rPr/>
        <w:t>- Marcos Amaral Castro - Procurador-Geral da Câmara Municipal de Belo Horizonte</w:t>
      </w:r>
    </w:p>
    <w:p>
      <w:pPr>
        <w:pStyle w:val="Normal"/>
        <w:spacing w:before="0" w:after="0"/>
        <w:rPr/>
      </w:pPr>
      <w:r>
        <w:rPr/>
        <w:t>- Lívia de Oliveira Monteiro - Subsecretária de Regulação Urbana da Secretaria Municipal de Política Urbana - SUREG/SMPU</w:t>
      </w:r>
    </w:p>
    <w:p>
      <w:pPr>
        <w:pStyle w:val="Normal"/>
        <w:spacing w:before="0" w:after="0"/>
        <w:rPr/>
      </w:pPr>
      <w:r>
        <w:rPr/>
        <w:t>- Arquiteto Tulio Lopes - Diretor da Tulio Lopes Arquitetura</w:t>
      </w:r>
    </w:p>
    <w:p>
      <w:pPr>
        <w:pStyle w:val="Normal"/>
        <w:spacing w:before="0" w:after="0"/>
        <w:rPr/>
      </w:pPr>
      <w:r>
        <w:rPr/>
        <w:t>- Thiago M. G. Jardim - Instituto de Pesquisa Econômica Aplicada - IPEA</w:t>
      </w:r>
    </w:p>
    <w:p>
      <w:pPr>
        <w:pStyle w:val="Normal"/>
        <w:spacing w:before="0" w:after="0"/>
        <w:rPr/>
      </w:pPr>
      <w:r>
        <w:rPr/>
        <w:t>- Deputada Estadual Bella Gonçalves - Assembleia Legislativa do Estado de Minas Gerais - ALMG</w:t>
      </w:r>
    </w:p>
    <w:p>
      <w:pPr>
        <w:pStyle w:val="Normal"/>
        <w:spacing w:before="0" w:after="0"/>
        <w:rPr/>
      </w:pPr>
      <w:r>
        <w:rPr/>
        <w:t>- Fernando Santana - Presidente do Movimento das Associações de Moradores de Belo Horizonte - MAMBH</w:t>
      </w:r>
    </w:p>
    <w:p>
      <w:pPr>
        <w:pStyle w:val="Normal"/>
        <w:spacing w:before="0" w:after="0"/>
        <w:rPr/>
      </w:pPr>
      <w:r>
        <w:rPr/>
        <w:t>- Jupira Gomes de Mendonça (UFMG) e Luciana Teixeira de Andrade (PUC-Minas) - Coordenadoras do Observatório das Metrópoles - LabUrb</w:t>
      </w:r>
    </w:p>
    <w:p>
      <w:pPr>
        <w:pStyle w:val="Normal"/>
        <w:spacing w:before="0" w:after="0"/>
        <w:rPr/>
      </w:pPr>
      <w:r>
        <w:rPr/>
        <w:t>- Associação Arquitetas sem Fronteiras - ASF Brasil</w:t>
      </w:r>
    </w:p>
    <w:p>
      <w:pPr>
        <w:pStyle w:val="Normal"/>
        <w:spacing w:before="0" w:after="0"/>
        <w:rPr/>
      </w:pPr>
      <w:r>
        <w:rPr/>
        <w:t>- Deputada Federal Duda Salabert - Câmara dos Deputados</w:t>
      </w:r>
    </w:p>
    <w:p>
      <w:pPr>
        <w:pStyle w:val="Normal"/>
        <w:spacing w:before="0" w:after="0"/>
        <w:rPr/>
      </w:pPr>
      <w:r>
        <w:rPr/>
        <w:t>- Margareth Ferraz Trindade - Representante do Movimento Salve a Mata do Planalto</w:t>
      </w:r>
    </w:p>
    <w:p>
      <w:pPr>
        <w:pStyle w:val="Normal"/>
        <w:spacing w:before="0" w:after="0"/>
        <w:rPr/>
      </w:pPr>
      <w:r>
        <w:rPr/>
        <w:t>- Benedita Dias dos Santos Souza - Presidente do Núcleo dos Sem Casa Santíssima Trindade - Conselho Deliberativo de Desenvolvimento Metropolitano</w:t>
      </w:r>
    </w:p>
    <w:p>
      <w:pPr>
        <w:pStyle w:val="Normal"/>
        <w:spacing w:before="0" w:after="0"/>
        <w:rPr/>
      </w:pPr>
      <w:r>
        <w:rPr/>
        <w:t>- Deputada Estadual Macaé Evaristo - Assembleia Legislativa do Estado de Minas Gerais - ALMG</w:t>
      </w:r>
    </w:p>
    <w:p>
      <w:pPr>
        <w:pStyle w:val="Normal"/>
        <w:spacing w:before="0" w:after="0"/>
        <w:rPr/>
      </w:pPr>
      <w:r>
        <w:rPr/>
        <w:t>- Arquiteta Fernanda Basques Moura - Representante da Associação Brasileira dos Escritórios de Arquitetura - ASBEA-MG</w:t>
      </w:r>
    </w:p>
    <w:p>
      <w:pPr>
        <w:pStyle w:val="Normal"/>
        <w:spacing w:before="0" w:after="0"/>
        <w:rPr/>
      </w:pPr>
      <w:r>
        <w:rPr/>
        <w:t>- Brigadas Populares</w:t>
      </w:r>
    </w:p>
    <w:p>
      <w:pPr>
        <w:pStyle w:val="Normal"/>
        <w:spacing w:before="0" w:after="0"/>
        <w:rPr/>
      </w:pPr>
      <w:r>
        <w:rPr/>
        <w:t>- Antônio Cândido - Representante do Coletivo Projeto Pomar BH</w:t>
      </w:r>
    </w:p>
    <w:p>
      <w:pPr>
        <w:pStyle w:val="Normal"/>
        <w:spacing w:before="0" w:after="0"/>
        <w:rPr/>
      </w:pPr>
      <w:r>
        <w:rPr/>
        <w:t>- Kênio de Souza Pereira - Diretor Regional da Associação Brasileira de Advogados do Mercado Imobiliário - ABAMI</w:t>
      </w:r>
    </w:p>
    <w:p>
      <w:pPr>
        <w:pStyle w:val="Normal"/>
        <w:spacing w:before="0" w:after="0"/>
        <w:rPr/>
      </w:pPr>
      <w:r>
        <w:rPr/>
        <w:t>- Renê Wakil Júnior - Vice-Presidente da Federação das Indústrias do Estado de Minas Gerais - FIEMG</w:t>
      </w:r>
    </w:p>
    <w:p>
      <w:pPr>
        <w:pStyle w:val="Normal"/>
        <w:spacing w:before="0" w:after="0"/>
        <w:rPr/>
      </w:pPr>
      <w:r>
        <w:rPr/>
        <w:t>- Geraldo Jardim Linhares Júnior - Presidente da Câmara da Indústria da Construção da Federação das Indústrias do Estado de Minas Gerais - Indconst/FIEMG</w:t>
      </w:r>
    </w:p>
    <w:p>
      <w:pPr>
        <w:pStyle w:val="Normal"/>
        <w:spacing w:before="0" w:after="0"/>
        <w:rPr/>
      </w:pPr>
      <w:r>
        <w:rPr/>
        <w:t>- Arquiteta Branca Macahubas Cheib - Ex-Secretária Municipal Adjunta de Regulação Urbana, representando a Câmara da Indústria da Construção/FIEMG</w:t>
      </w:r>
    </w:p>
    <w:p>
      <w:pPr>
        <w:pStyle w:val="Normal"/>
        <w:spacing w:before="0" w:after="0"/>
        <w:rPr/>
      </w:pPr>
      <w:r>
        <w:rPr/>
        <w:t>- Adriano Manetta - Câmara do Mercado Imobiliário de Minas Gerais e Sindicato de Habitação - CMI/Secovi-MG</w:t>
      </w:r>
    </w:p>
    <w:p>
      <w:pPr>
        <w:pStyle w:val="Normal"/>
        <w:spacing w:before="0" w:after="0"/>
        <w:rPr/>
      </w:pPr>
      <w:r>
        <w:rPr/>
        <w:t>- Esterlino Luciano Campos Medrado - Representante do Conselho Municipal de Política Urbana - COMPUR</w:t>
      </w:r>
    </w:p>
    <w:p>
      <w:pPr>
        <w:pStyle w:val="Normal"/>
        <w:spacing w:before="0" w:after="0"/>
        <w:rPr/>
      </w:pPr>
      <w:r>
        <w:rPr/>
        <w:t>- Jacqueline Bacha - Presidente da Associação dos Comerciantes do Hipercentro</w:t>
      </w:r>
    </w:p>
    <w:p>
      <w:pPr>
        <w:pStyle w:val="Normal"/>
        <w:spacing w:before="0" w:after="0"/>
        <w:rPr/>
      </w:pPr>
      <w:r>
        <w:rPr/>
        <w:t>- Gladstone Otoni dos Anjos - ICPP</w:t>
      </w:r>
    </w:p>
    <w:p>
      <w:pPr>
        <w:pStyle w:val="Normal"/>
        <w:spacing w:before="0" w:after="0"/>
        <w:rPr/>
      </w:pPr>
      <w:r>
        <w:rPr/>
        <w:t>- Thiago Rodrigues Cavalcanti - Secretário Executivo do Conselho de Meio Ambiente e Desenvolvimento da Federação das Indústrias do Estado de Minas Gerais - FIEMG</w:t>
      </w:r>
    </w:p>
    <w:p>
      <w:pPr>
        <w:pStyle w:val="Normal"/>
        <w:spacing w:before="0" w:after="0"/>
        <w:rPr/>
      </w:pPr>
      <w:r>
        <w:rPr/>
        <w:t>- Minha BH</w:t>
      </w:r>
    </w:p>
    <w:p>
      <w:pPr>
        <w:pStyle w:val="Normal"/>
        <w:spacing w:before="0" w:after="0"/>
        <w:rPr/>
      </w:pPr>
      <w:r>
        <w:rPr/>
        <w:t>- Juliana Minardi - Representante do Movimento SOS Mata do Jardim América</w:t>
      </w:r>
    </w:p>
    <w:p>
      <w:pPr>
        <w:pStyle w:val="Normal"/>
        <w:spacing w:before="0" w:after="0"/>
        <w:rPr/>
      </w:pPr>
      <w:r>
        <w:rPr/>
        <w:t>- Arquiteto Bernardo Farkasvölgyi - Farkasvölgyi Arquitetos Associados</w:t>
      </w:r>
    </w:p>
    <w:p>
      <w:pPr>
        <w:pStyle w:val="Normal"/>
        <w:spacing w:before="0" w:after="0"/>
        <w:rPr/>
      </w:pPr>
      <w:r>
        <w:rPr/>
        <w:t>- Arquiteto Alberto Dávila - Fundador e Presidente da Dávila Arquitetura</w:t>
      </w:r>
    </w:p>
    <w:p>
      <w:pPr>
        <w:pStyle w:val="Normal"/>
        <w:spacing w:before="0" w:after="0"/>
        <w:rPr/>
      </w:pPr>
      <w:r>
        <w:rPr/>
        <w:t>- Arquiteto Júlio Guerra Tôrres - Sócio-Diretor da Torres Miranda Arquitetura</w:t>
      </w:r>
    </w:p>
    <w:p>
      <w:pPr>
        <w:pStyle w:val="Normal"/>
        <w:spacing w:before="0" w:after="0"/>
        <w:rPr/>
      </w:pPr>
      <w:r>
        <w:rPr/>
        <w:t>- Arquiteto Maurício de Miranda Rodrigues - Sócio-Diretor da Torres Miranda Arquitetura</w:t>
      </w:r>
    </w:p>
    <w:p>
      <w:pPr>
        <w:pStyle w:val="Normal"/>
        <w:spacing w:before="0" w:after="0"/>
        <w:rPr/>
      </w:pPr>
      <w:r>
        <w:rPr/>
        <w:t>- Arquiteto Luiz Antonio Gazzi Macedo - Diretor da Arquitetura Oscar Ferreira</w:t>
      </w:r>
    </w:p>
    <w:p>
      <w:pPr>
        <w:pStyle w:val="Normal"/>
        <w:spacing w:before="0" w:after="0"/>
        <w:rPr/>
      </w:pPr>
      <w:r>
        <w:rPr/>
        <w:t>- Arquiteto Oscar Ferreira - Fundador e Conselheiro da Arquitetura Oscar Ferreira</w:t>
      </w:r>
    </w:p>
    <w:p>
      <w:pPr>
        <w:pStyle w:val="Normal"/>
        <w:spacing w:before="0" w:after="0"/>
        <w:rPr/>
      </w:pPr>
      <w:r>
        <w:rPr/>
        <w:t>- Arquiteto Mario Lucio Silveira de Queiroz - Diretor da Mario De Queiroz Arquitetura</w:t>
      </w:r>
    </w:p>
    <w:p>
      <w:pPr>
        <w:pStyle w:val="Normal"/>
        <w:spacing w:before="0" w:after="0"/>
        <w:rPr/>
      </w:pPr>
      <w:r>
        <w:rPr/>
        <w:t>- Arquiteto Gustavo Buzelin Godinho - Arquitetura Gustavo Godinho</w:t>
      </w:r>
    </w:p>
    <w:p>
      <w:pPr>
        <w:pStyle w:val="Normal"/>
        <w:spacing w:before="0" w:after="0"/>
        <w:rPr/>
      </w:pPr>
      <w:r>
        <w:rPr/>
        <w:t>- Arquiteto Marcelo Sena - Diretor da Marcelo Sena Arquitetura</w:t>
      </w:r>
    </w:p>
    <w:p>
      <w:pPr>
        <w:pStyle w:val="Normal"/>
        <w:spacing w:before="0" w:after="0"/>
        <w:rPr/>
      </w:pPr>
      <w:r>
        <w:rPr/>
        <w:t>- Associação Arquitetura na Periferia</w:t>
      </w:r>
    </w:p>
    <w:p>
      <w:pPr>
        <w:pStyle w:val="Normal"/>
        <w:spacing w:before="0" w:after="0"/>
        <w:rPr/>
      </w:pPr>
      <w:r>
        <w:rPr/>
        <w:t>- Arquiteto Carlos Alberto Batista Maciel - Sócio-Fundador do escritório Arquitetos Associados</w:t>
      </w:r>
    </w:p>
    <w:p>
      <w:pPr>
        <w:pStyle w:val="Normal"/>
        <w:spacing w:before="0" w:after="0"/>
        <w:rPr/>
      </w:pPr>
      <w:r>
        <w:rPr/>
        <w:t>- Práxis Consultoria</w:t>
      </w:r>
    </w:p>
    <w:p>
      <w:pPr>
        <w:pStyle w:val="Normal"/>
        <w:spacing w:before="0" w:after="0"/>
        <w:rPr/>
      </w:pPr>
      <w:r>
        <w:rPr/>
        <w:t>- Arquiteto Fernando Maculan - Diretor da MACh Arquitetos</w:t>
      </w:r>
    </w:p>
    <w:p>
      <w:pPr>
        <w:pStyle w:val="Normal"/>
        <w:spacing w:before="0" w:after="0"/>
        <w:rPr/>
      </w:pPr>
      <w:r>
        <w:rPr/>
        <w:t>- Arquiteto Bruno Luiz Coutinho Santa Cecília</w:t>
      </w:r>
    </w:p>
    <w:p>
      <w:pPr>
        <w:pStyle w:val="Normal"/>
        <w:spacing w:before="0" w:after="0"/>
        <w:rPr/>
      </w:pPr>
      <w:r>
        <w:rPr/>
        <w:t>- Gabriel Vieira Figueiredo Sapucaia - Secretário-Geral da Comissão de Direito Imobiliário da Ordem dos Advogados do Brasil - OAB/MG</w:t>
      </w:r>
    </w:p>
    <w:p>
      <w:pPr>
        <w:pStyle w:val="Normal"/>
        <w:spacing w:before="0" w:after="0"/>
        <w:rPr>
          <w:sz w:val="8"/>
        </w:rPr>
      </w:pPr>
      <w:r>
        <w:rPr>
          <w:sz w:val="8"/>
        </w:rPr>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975/2023</w:t>
      </w:r>
      <w:r>
        <w:rPr/>
        <w:t xml:space="preserve"> - TURNO ÚNICO</w:t>
      </w:r>
    </w:p>
    <w:p>
      <w:pPr>
        <w:pStyle w:val="NumeracaoProposicaoVinculo"/>
        <w:rPr/>
      </w:pPr>
      <w:r>
        <w:rPr/>
        <w:t>(VINCULADO A: REQUERIMENTO DE COMISSÃO 887/2023)</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Discutir o cumprimento da lei 10.119/2011, que "dispõe sobre a circulação de veículo de tração animal e de animal, montado ou não, em via pública do Município".</w:t>
      </w:r>
    </w:p>
    <w:p>
      <w:pPr>
        <w:pStyle w:val="NumeracaoProposicao"/>
        <w:rPr/>
      </w:pPr>
      <w:r>
        <w:rPr>
          <w:b/>
        </w:rPr>
        <w:t xml:space="preserve">AUTORIA: </w:t>
      </w:r>
      <w:r>
        <w:rPr/>
        <w:t>Ver.(a) Wanderley Porto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976/2023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Fiscalizar e realizar estudo técnico para solucionar problema de drenagem de águas pluviais na Travessa Caim, localizada na rua Fernão Dias, entre a rua Tebas e a rua Leopoldo Gomes, no bairro Alto Vera Cruz, Regional Leste.  </w:t>
      </w:r>
    </w:p>
    <w:p>
      <w:pPr>
        <w:pStyle w:val="NumeracaoProposicao"/>
        <w:rPr/>
      </w:pPr>
      <w:r>
        <w:rPr>
          <w:b/>
        </w:rPr>
        <w:t xml:space="preserve">DATA: </w:t>
      </w:r>
      <w:r>
        <w:rPr/>
        <w:t>01 de junho de 2023</w:t>
      </w:r>
    </w:p>
    <w:p>
      <w:pPr>
        <w:pStyle w:val="NumeracaoProposicao"/>
        <w:rPr/>
      </w:pPr>
      <w:r>
        <w:rPr>
          <w:b/>
        </w:rPr>
        <w:t xml:space="preserve">HORÁRIO: </w:t>
      </w:r>
      <w:r>
        <w:rPr/>
        <w:t>10:30h</w:t>
      </w:r>
    </w:p>
    <w:p>
      <w:pPr>
        <w:pStyle w:val="NumeracaoProposicao"/>
        <w:rPr/>
      </w:pPr>
      <w:r>
        <w:rPr>
          <w:b/>
        </w:rPr>
        <w:t xml:space="preserve">LOCAL: </w:t>
      </w:r>
      <w:r>
        <w:rPr/>
        <w:t>Travessa Caim, localizada na rua Fernão Dias, entre a rua Tebas e a rua Leopoldo Gomes, no bairro Alto Vera Cruz, Regional Leste. Ponto de encontro: rua Fernão Dias, 3.089, bairro Alto Vera Cruz.</w:t>
      </w:r>
    </w:p>
    <w:p>
      <w:pPr>
        <w:pStyle w:val="NumeracaoProposicao"/>
        <w:rPr/>
      </w:pPr>
      <w:r>
        <w:rPr>
          <w:b/>
        </w:rPr>
        <w:t xml:space="preserve">AUTORIA: </w:t>
      </w:r>
      <w:r>
        <w:rPr/>
        <w:t>Ver.(a) Irlan Melo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Retirado da pauta pela apresentação do Requerimento de Comissão SIL nº 2200</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977/2023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possibilidade de realizar algumas intervenções de obras públicas tais como instalação de iluminação, supressão de árvore e cercamento ao redor do Campo Rio Petrópolis FC.</w:t>
      </w:r>
    </w:p>
    <w:p>
      <w:pPr>
        <w:pStyle w:val="NumeracaoProposicao"/>
        <w:rPr/>
      </w:pPr>
      <w:r>
        <w:rPr>
          <w:b/>
        </w:rPr>
        <w:t xml:space="preserve">DATA: </w:t>
      </w:r>
      <w:r>
        <w:rPr/>
        <w:t>16 de maio de 2023</w:t>
      </w:r>
    </w:p>
    <w:p>
      <w:pPr>
        <w:pStyle w:val="NumeracaoProposicao"/>
        <w:rPr/>
      </w:pPr>
      <w:r>
        <w:rPr>
          <w:b/>
        </w:rPr>
        <w:t xml:space="preserve">HORÁRIO: </w:t>
      </w:r>
      <w:r>
        <w:rPr/>
        <w:t>10:00h</w:t>
      </w:r>
    </w:p>
    <w:p>
      <w:pPr>
        <w:pStyle w:val="NumeracaoProposicao"/>
        <w:rPr/>
      </w:pPr>
      <w:r>
        <w:rPr>
          <w:b/>
        </w:rPr>
        <w:t xml:space="preserve">LOCAL: </w:t>
      </w:r>
      <w:r>
        <w:rPr/>
        <w:t>Rua Tocha de Fogo Santo, próximo ao nº 20, ao redor do Campo Rio Petrópolis FC, Vitória da Conquista. Ponto de encontro: Rua Tocha de Fogo Santo, próximo ao nº 20, Vitória da Conquista</w:t>
      </w:r>
    </w:p>
    <w:p>
      <w:pPr>
        <w:pStyle w:val="NumeracaoProposicao"/>
        <w:rPr/>
      </w:pPr>
      <w:r>
        <w:rPr>
          <w:b/>
        </w:rPr>
        <w:t xml:space="preserve">AUTORIA: </w:t>
      </w:r>
      <w:r>
        <w:rPr/>
        <w:t>Ver.(a)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978/2023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Avaliar o andamento das obras de abertura da Rua General Osório e Beco Áurea Marta, no bairro Alto Vera Cruz.</w:t>
      </w:r>
    </w:p>
    <w:p>
      <w:pPr>
        <w:pStyle w:val="NumeracaoProposicao"/>
        <w:rPr/>
      </w:pPr>
      <w:r>
        <w:rPr>
          <w:b/>
        </w:rPr>
        <w:t xml:space="preserve">DATA: </w:t>
      </w:r>
      <w:r>
        <w:rPr/>
        <w:t>09 de maio de 2023</w:t>
      </w:r>
    </w:p>
    <w:p>
      <w:pPr>
        <w:pStyle w:val="NumeracaoProposicao"/>
        <w:rPr/>
      </w:pPr>
      <w:r>
        <w:rPr>
          <w:b/>
        </w:rPr>
        <w:t xml:space="preserve">HORÁRIO: </w:t>
      </w:r>
      <w:r>
        <w:rPr/>
        <w:t>10:00h</w:t>
      </w:r>
    </w:p>
    <w:p>
      <w:pPr>
        <w:pStyle w:val="NumeracaoProposicao"/>
        <w:rPr/>
      </w:pPr>
      <w:r>
        <w:rPr>
          <w:b/>
        </w:rPr>
        <w:t xml:space="preserve">LOCAL: </w:t>
      </w:r>
      <w:r>
        <w:rPr/>
        <w:t>Rua General Osório e Beco Áurea Marta, Bairro Alto Vera Cruz</w:t>
      </w:r>
    </w:p>
    <w:p>
      <w:pPr>
        <w:pStyle w:val="NumeracaoProposicao"/>
        <w:rPr/>
      </w:pPr>
      <w:r>
        <w:rPr>
          <w:b/>
        </w:rPr>
        <w:t xml:space="preserve">AUTORIA: </w:t>
      </w:r>
      <w:r>
        <w:rPr/>
        <w:t>Ver.(a) Marcos Crispim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979/2023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Avaliar a situação de risco de queda de muro, que compromete imóveis do entorno, gerando medo e insegurança aos moradores do Beco Vitória, próximo ao nº 186, no bairro Alto Vera Cruz.</w:t>
      </w:r>
    </w:p>
    <w:p>
      <w:pPr>
        <w:pStyle w:val="NumeracaoProposicao"/>
        <w:rPr/>
      </w:pPr>
      <w:r>
        <w:rPr>
          <w:b/>
        </w:rPr>
        <w:t xml:space="preserve">DATA: </w:t>
      </w:r>
      <w:r>
        <w:rPr/>
        <w:t>09 de maio de 2023</w:t>
      </w:r>
    </w:p>
    <w:p>
      <w:pPr>
        <w:pStyle w:val="NumeracaoProposicao"/>
        <w:rPr/>
      </w:pPr>
      <w:r>
        <w:rPr>
          <w:b/>
        </w:rPr>
        <w:t xml:space="preserve">HORÁRIO: </w:t>
      </w:r>
      <w:r>
        <w:rPr/>
        <w:t>10:00h</w:t>
      </w:r>
    </w:p>
    <w:p>
      <w:pPr>
        <w:pStyle w:val="NumeracaoProposicao"/>
        <w:rPr/>
      </w:pPr>
      <w:r>
        <w:rPr>
          <w:b/>
        </w:rPr>
        <w:t xml:space="preserve">LOCAL: </w:t>
      </w:r>
      <w:r>
        <w:rPr/>
        <w:t>Beco Vitória, nº 186, Bairro Alto Vera Cruz</w:t>
      </w:r>
    </w:p>
    <w:p>
      <w:pPr>
        <w:pStyle w:val="NumeracaoProposicao"/>
        <w:rPr/>
      </w:pPr>
      <w:r>
        <w:rPr>
          <w:b/>
        </w:rPr>
        <w:t xml:space="preserve">AUTORIA: </w:t>
      </w:r>
      <w:r>
        <w:rPr/>
        <w:t>Ver.(a) Marcos Crispim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da Visita Técnica foi definida para 09/05/2023 às 10h30min.</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982/2023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possibilidade de realizar obras de regularização do campo do Parque Carlos de Faria Tavares (Vila Pinho) com medidas oficiais para atender as exigências para recepcionar jogos da Federação Mineira de Futebol, bem como verificar a possibilidade de manutenção dos alambrados, vestiário e quadra.</w:t>
      </w:r>
    </w:p>
    <w:p>
      <w:pPr>
        <w:pStyle w:val="NumeracaoProposicao"/>
        <w:rPr/>
      </w:pPr>
      <w:r>
        <w:rPr>
          <w:b/>
        </w:rPr>
        <w:t xml:space="preserve">DATA: </w:t>
      </w:r>
      <w:r>
        <w:rPr/>
        <w:t>19 de maio de 2023</w:t>
      </w:r>
    </w:p>
    <w:p>
      <w:pPr>
        <w:pStyle w:val="NumeracaoProposicao"/>
        <w:rPr/>
      </w:pPr>
      <w:r>
        <w:rPr>
          <w:b/>
        </w:rPr>
        <w:t xml:space="preserve">HORÁRIO: </w:t>
      </w:r>
      <w:r>
        <w:rPr/>
        <w:t>10:30h</w:t>
      </w:r>
    </w:p>
    <w:p>
      <w:pPr>
        <w:pStyle w:val="NumeracaoProposicao"/>
        <w:rPr/>
      </w:pPr>
      <w:r>
        <w:rPr>
          <w:b/>
        </w:rPr>
        <w:t xml:space="preserve">LOCAL: </w:t>
      </w:r>
      <w:r>
        <w:rPr/>
        <w:t>Parque Carlos de Faria Tavares, localizado na Avenida Perimetral, nº 800</w:t>
      </w:r>
    </w:p>
    <w:p>
      <w:pPr>
        <w:pStyle w:val="NumeracaoProposicao"/>
        <w:rPr/>
      </w:pPr>
      <w:r>
        <w:rPr>
          <w:b/>
        </w:rPr>
        <w:t xml:space="preserve">AUTORIA: </w:t>
      </w:r>
      <w:r>
        <w:rPr/>
        <w:t>Ver.(a)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983/2023</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w:t>
      </w:r>
    </w:p>
    <w:p>
      <w:pPr>
        <w:pStyle w:val="NumeracaoProposicao"/>
        <w:rPr/>
      </w:pPr>
      <w:r>
        <w:rPr>
          <w:b/>
        </w:rPr>
        <w:t xml:space="preserve">FINALIDADE: </w:t>
      </w:r>
      <w:r>
        <w:rPr/>
        <w:t>Obter informações sobre a previsão de realização de obras para regularização do bairro Vila Calafate.</w:t>
      </w:r>
    </w:p>
    <w:p>
      <w:pPr>
        <w:pStyle w:val="NumeracaoProposicao"/>
        <w:rPr/>
      </w:pPr>
      <w:r>
        <w:rPr>
          <w:b/>
        </w:rPr>
        <w:t xml:space="preserve">AUTORIA: </w:t>
      </w:r>
      <w:r>
        <w:rPr/>
        <w:t>Ver.(a) Flávia Borja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LEI 1213/2014</w:t>
      </w:r>
      <w:r>
        <w:rPr/>
        <w:t xml:space="preserve"> - SEGUNDO TURNO</w:t>
      </w:r>
    </w:p>
    <w:p>
      <w:pPr>
        <w:pStyle w:val="NumeracaoProposicao"/>
        <w:rPr/>
      </w:pPr>
      <w:r>
        <w:rPr>
          <w:b/>
        </w:rPr>
        <w:t xml:space="preserve">EMENTA: </w:t>
      </w:r>
      <w:r>
        <w:rPr/>
        <w:t>Dispõe sobre a criação do "Disque-Denúncias de maus-tratos aos animais", no Município de Belo Horizonte.</w:t>
      </w:r>
    </w:p>
    <w:p>
      <w:pPr>
        <w:pStyle w:val="NumeracaoProposicao"/>
        <w:rPr/>
      </w:pPr>
      <w:r>
        <w:rPr>
          <w:b/>
        </w:rPr>
        <w:t xml:space="preserve">AUTORIA: </w:t>
      </w:r>
      <w:r>
        <w:rPr/>
        <w:t>Ver.(a) Fernando Luiz</w:t>
      </w:r>
    </w:p>
    <w:p>
      <w:pPr>
        <w:pStyle w:val="NumeracaoProposicao"/>
        <w:rPr/>
      </w:pPr>
      <w:r>
        <w:rPr/>
      </w:r>
    </w:p>
    <w:p>
      <w:pPr>
        <w:pStyle w:val="NumeracaoProposicao"/>
        <w:rPr/>
      </w:pPr>
      <w:r>
        <w:rPr>
          <w:b/>
        </w:rPr>
        <w:t xml:space="preserve">RELATOR(A): </w:t>
      </w:r>
      <w:r>
        <w:rPr/>
        <w:t>Ver.(a) Wanderley Porto</w:t>
      </w:r>
    </w:p>
    <w:p>
      <w:pPr>
        <w:pStyle w:val="NumeracaoProposicao"/>
        <w:rPr/>
      </w:pPr>
      <w:r>
        <w:rPr>
          <w:b/>
        </w:rPr>
        <w:t xml:space="preserve">CONCLUSÃO DO PARECER: </w:t>
      </w:r>
      <w:r>
        <w:rPr/>
        <w:t>Pela aprovação das emendas 1, 2 e 3.</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3/2017</w:t>
      </w:r>
      <w:r>
        <w:rPr/>
        <w:t xml:space="preserve"> - SEGUNDO TURNO</w:t>
      </w:r>
    </w:p>
    <w:p>
      <w:pPr>
        <w:pStyle w:val="NumeracaoProposicao"/>
        <w:rPr/>
      </w:pPr>
      <w:r>
        <w:rPr>
          <w:b/>
        </w:rPr>
        <w:t xml:space="preserve">EMENTA: </w:t>
      </w:r>
      <w:r>
        <w:rPr/>
        <w:t>Altera o art. 3° da Lei n°10.255, de 13 de setembro de 2011, que "Institui a Política Municipal de Apoio à Agricultura Urbana e dá outras providências".</w:t>
      </w:r>
    </w:p>
    <w:p>
      <w:pPr>
        <w:pStyle w:val="NumeracaoProposicao"/>
        <w:rPr/>
      </w:pPr>
      <w:r>
        <w:rPr>
          <w:b/>
        </w:rPr>
        <w:t xml:space="preserve">AUTORIA: </w:t>
      </w:r>
      <w:r>
        <w:rPr/>
        <w:t>Ver.(a) Juninho Los Hermanos</w:t>
      </w:r>
    </w:p>
    <w:p>
      <w:pPr>
        <w:pStyle w:val="NumeracaoProposicao"/>
        <w:rPr/>
      </w:pPr>
      <w:r>
        <w:rPr/>
      </w:r>
    </w:p>
    <w:p>
      <w:pPr>
        <w:pStyle w:val="NumeracaoProposicao"/>
        <w:rPr/>
      </w:pPr>
      <w:r>
        <w:rPr>
          <w:b/>
        </w:rPr>
        <w:t xml:space="preserve">RELATOR(A): </w:t>
      </w:r>
      <w:r>
        <w:rPr/>
        <w:t>Ver.(a) Professor Juliano Lopes</w:t>
      </w:r>
    </w:p>
    <w:p>
      <w:pPr>
        <w:pStyle w:val="NumeracaoProposicao"/>
        <w:rPr/>
      </w:pPr>
      <w:r>
        <w:rPr>
          <w:b/>
        </w:rPr>
        <w:t xml:space="preserve">CONCLUSÃO DO PARECER: </w:t>
      </w:r>
      <w:r>
        <w:rPr/>
        <w:t>Pela rejeição das emendas 1 e 2, com apresentação de subemenda.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518/2023</w:t>
      </w:r>
      <w:r>
        <w:rPr/>
        <w:t xml:space="preserve"> - PRIMEIRO TURNO</w:t>
      </w:r>
    </w:p>
    <w:p>
      <w:pPr>
        <w:pStyle w:val="NumeracaoProposicao"/>
        <w:rPr/>
      </w:pPr>
      <w:r>
        <w:rPr>
          <w:b/>
        </w:rPr>
        <w:t xml:space="preserve">EMENTA: </w:t>
      </w:r>
      <w:r>
        <w:rPr/>
        <w:t>Altera a Lei nº 8.616/2003, que "Contém o Código de Posturas do Municipio de Belo Horizonte".</w:t>
      </w:r>
    </w:p>
    <w:p>
      <w:pPr>
        <w:pStyle w:val="NumeracaoProposicao"/>
        <w:rPr/>
      </w:pPr>
      <w:r>
        <w:rPr/>
      </w:r>
    </w:p>
    <w:p>
      <w:pPr>
        <w:pStyle w:val="NumeracaoProposicao"/>
        <w:rPr/>
      </w:pPr>
      <w:r>
        <w:rPr/>
      </w:r>
    </w:p>
    <w:p>
      <w:pPr>
        <w:pStyle w:val="NumeracaoProposicao"/>
        <w:rPr/>
      </w:pPr>
      <w:r>
        <w:rPr>
          <w:b/>
        </w:rPr>
        <w:t xml:space="preserve">AUTORIA: </w:t>
      </w:r>
      <w:r>
        <w:rPr/>
        <w:t>Ver.(a) Braulio Lara; Ciro Pereira; Cláudio do Mundo Novo; Cleiton Xavier; Fernanda Pereira Altoé; Flávia Borja; Henrique Braga; Irlan Melo; Jorge Santos; José Ferreira; Loíde Gonçalves; Marcela Trópia; Marilda Portela; Professor Juliano Lopes; Professora Marli; Rubão; Sérgio Fernando Pinho Tavares; Uner Augusto; Wesley Moreira; Wilsinho da Tabu</w:t>
      </w:r>
    </w:p>
    <w:p>
      <w:pPr>
        <w:pStyle w:val="NumeracaoProposicao"/>
        <w:rPr/>
      </w:pPr>
      <w:r>
        <w:rPr/>
      </w:r>
    </w:p>
    <w:p>
      <w:pPr>
        <w:pStyle w:val="NumeracaoProposicao"/>
        <w:rPr/>
      </w:pPr>
      <w:r>
        <w:rPr>
          <w:b/>
        </w:rPr>
        <w:t xml:space="preserve">RELATOR(A): </w:t>
      </w:r>
      <w:r>
        <w:rPr/>
        <w:t>Ver.(a) Marcos Crispim</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137/2023</w:t>
      </w:r>
    </w:p>
    <w:p>
      <w:pPr>
        <w:pStyle w:val="NumeracaoProposicao"/>
        <w:rPr/>
      </w:pPr>
      <w:r>
        <w:rPr>
          <w:b/>
        </w:rPr>
        <w:t xml:space="preserve">AUTORIA: </w:t>
      </w:r>
      <w:r>
        <w:rPr/>
        <w:t>Ver.(a) Ciro Pereira</w:t>
      </w:r>
    </w:p>
    <w:p>
      <w:pPr>
        <w:pStyle w:val="NumeracaoProposicao"/>
        <w:rPr/>
      </w:pPr>
      <w:r>
        <w:rPr>
          <w:b/>
        </w:rPr>
        <w:t xml:space="preserve">RESPOSTA: </w:t>
      </w:r>
      <w:r>
        <w:rPr/>
        <w:t>OF. SMGO/DALE N° 275/2023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219/2023</w:t>
      </w:r>
    </w:p>
    <w:p>
      <w:pPr>
        <w:pStyle w:val="NumeracaoProposicao"/>
        <w:rPr/>
      </w:pPr>
      <w:r>
        <w:rPr>
          <w:b/>
        </w:rPr>
        <w:t xml:space="preserve">AUTORIA: </w:t>
      </w:r>
      <w:r>
        <w:rPr/>
        <w:t>Ver.(a) Fernanda Pereira Altoé</w:t>
      </w:r>
    </w:p>
    <w:p>
      <w:pPr>
        <w:pStyle w:val="NumeracaoProposicao"/>
        <w:rPr/>
      </w:pPr>
      <w:r>
        <w:rPr>
          <w:b/>
        </w:rPr>
        <w:t xml:space="preserve">RESPOSTA: </w:t>
      </w:r>
      <w:r>
        <w:rPr/>
        <w:t>OF.SMGO/DALE Nº 277/2023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328/2023</w:t>
      </w:r>
    </w:p>
    <w:p>
      <w:pPr>
        <w:pStyle w:val="NumeracaoProposicao"/>
        <w:rPr/>
      </w:pPr>
      <w:r>
        <w:rPr>
          <w:b/>
        </w:rPr>
        <w:t xml:space="preserve">AUTORIA: </w:t>
      </w:r>
      <w:r>
        <w:rPr/>
        <w:t>Ver.(a) Braulio Lara; Jorge Santos</w:t>
      </w:r>
    </w:p>
    <w:p>
      <w:pPr>
        <w:pStyle w:val="NumeracaoProposicao"/>
        <w:rPr/>
      </w:pPr>
      <w:r>
        <w:rPr>
          <w:b/>
        </w:rPr>
        <w:t xml:space="preserve">RESPOSTA: </w:t>
      </w:r>
      <w:r>
        <w:rPr/>
        <w:t>OF. SMGO/DALE N° 282/2023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331/2023</w:t>
      </w:r>
    </w:p>
    <w:p>
      <w:pPr>
        <w:pStyle w:val="NumeracaoProposicao"/>
        <w:rPr/>
      </w:pPr>
      <w:r>
        <w:rPr>
          <w:b/>
        </w:rPr>
        <w:t xml:space="preserve">AUTORIA: </w:t>
      </w:r>
      <w:r>
        <w:rPr/>
        <w:t>Ver.(a) Iza Lourença</w:t>
      </w:r>
    </w:p>
    <w:p>
      <w:pPr>
        <w:pStyle w:val="NumeracaoProposicao"/>
        <w:rPr/>
      </w:pPr>
      <w:r>
        <w:rPr>
          <w:b/>
        </w:rPr>
        <w:t xml:space="preserve">RESPOSTA: </w:t>
      </w:r>
      <w:r>
        <w:rPr/>
        <w:t>OF.SMGO/DALE Nº 283/2023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441/2023</w:t>
      </w:r>
    </w:p>
    <w:p>
      <w:pPr>
        <w:pStyle w:val="NumeracaoProposicao"/>
        <w:rPr/>
      </w:pPr>
      <w:r>
        <w:rPr>
          <w:b/>
        </w:rPr>
        <w:t xml:space="preserve">AUTORIA: </w:t>
      </w:r>
      <w:r>
        <w:rPr/>
        <w:t>Ver.(a) Professor Juliano Lopes</w:t>
      </w:r>
    </w:p>
    <w:p>
      <w:pPr>
        <w:pStyle w:val="NumeracaoProposicao"/>
        <w:rPr/>
      </w:pPr>
      <w:r>
        <w:rPr>
          <w:b/>
        </w:rPr>
        <w:t xml:space="preserve">RESPOSTA: </w:t>
      </w:r>
      <w:r>
        <w:rPr/>
        <w:t>OF.SMGO/DALE Nº 288/2023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516/2023</w:t>
      </w:r>
    </w:p>
    <w:p>
      <w:pPr>
        <w:pStyle w:val="NumeracaoProposicao"/>
        <w:rPr/>
      </w:pPr>
      <w:r>
        <w:rPr>
          <w:b/>
        </w:rPr>
        <w:t xml:space="preserve">AUTORIA: </w:t>
      </w:r>
      <w:r>
        <w:rPr/>
        <w:t>Ver.(a) Ciro Pereira</w:t>
      </w:r>
    </w:p>
    <w:p>
      <w:pPr>
        <w:pStyle w:val="NumeracaoProposicao"/>
        <w:rPr/>
      </w:pPr>
      <w:r>
        <w:rPr>
          <w:b/>
        </w:rPr>
        <w:t xml:space="preserve">RESPOSTA: </w:t>
      </w:r>
      <w:r>
        <w:rPr/>
        <w:t>OF. SMGO/DALE N° 313/2023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TotalTime>
  <Application>LibreOffice/6.3.4.2$Windows_X86_64 LibreOffice_project/60da17e045e08f1793c57c00ba83cdfce946d0aa</Application>
  <Pages>8</Pages>
  <Words>1926</Words>
  <Characters>10851</Characters>
  <CharactersWithSpaces>12573</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2023-04-24T16:07:21Z</dcterms:modified>
  <cp:revision>2</cp:revision>
  <dc:subject/>
  <dc:title/>
</cp:coreProperties>
</file>