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PARLAMENTAR DE INQUÉRITO</w:t>
      </w:r>
    </w:p>
    <w:p>
      <w:pPr>
        <w:pStyle w:val="ElementoTituloSuperior"/>
        <w:spacing w:before="0" w:after="360"/>
        <w:rPr/>
      </w:pPr>
      <w:r>
        <w:rPr/>
        <w:t>Instituída pelo Requerimento 298/2022</w:t>
      </w:r>
    </w:p>
    <w:p>
      <w:pPr>
        <w:pStyle w:val="ElementoTituloSuperior"/>
        <w:pBdr>
          <w:bottom w:val="single" w:sz="6" w:space="1" w:color="999999"/>
        </w:pBdr>
        <w:jc w:val="center"/>
        <w:rPr/>
      </w:pPr>
      <w:r>
        <w:rPr/>
        <w:t>CPI - Abuso de Poder na PBH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14ª Reunião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26/04/2023 - 09h30min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Alteração de Evento Aprovado Anteriormente pela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EVENTO REFERENTE AO REQUERIMENTO DE COMISSÃO 945/2023</w:t>
      </w:r>
    </w:p>
    <w:p>
      <w:pPr>
        <w:pStyle w:val="NumeracaoProposicaoVinculo"/>
        <w:rPr/>
      </w:pPr>
      <w:r>
        <w:rPr/>
        <w:t>(VINCULADO A: REQUERIMENTO 298/2022)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oitiva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Intimar Luiz Gustavo Levate, Procurador Municipal, para, pessoalmente, prestar depoimento acerca da sua atuação nas ações de execução fiscal envolvendo o ex-Prefeito, Alexandre Kalil, e/ou empresas da sua titularidade.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Pereira; Cleiton Xavier; Fernanda Pereira Altoé; Wesley Moreira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data da oitiva foi alterada para 04/05/2023, às 09h30min, no Plenário Helvécio Arantes.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LibreOffice/6.3.4.2$Windows_X86_64 LibreOffice_project/60da17e045e08f1793c57c00ba83cdfce946d0aa</Application>
  <Pages>1</Pages>
  <Words>129</Words>
  <Characters>810</Characters>
  <CharactersWithSpaces>915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2023-04-26T09:51:44Z</dcterms:modified>
  <cp:revision>1</cp:revision>
  <dc:subject/>
  <dc:title/>
</cp:coreProperties>
</file>