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267/2022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Lagoa da Pampulha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12/07/2023 - 09h30min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29ª e 30ª.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NumeracaoNumerosRomanos"/>
        <w:numPr>
          <w:ilvl w:val="0"/>
          <w:numId w:val="0"/>
        </w:numPr>
        <w:ind w:left="0" w:hanging="0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spacing w:val="0"/>
          <w:sz w:val="22"/>
          <w:szCs w:val="22"/>
        </w:rPr>
        <w:t>Relatório final de autoria da vereadora Flávia Borja.</w:t>
      </w:r>
      <w:r>
        <w:rPr>
          <w:rFonts w:ascii="Arial" w:hAnsi="Arial"/>
          <w:sz w:val="22"/>
          <w:szCs w:val="22"/>
        </w:rPr>
        <w:t xml:space="preserve"> 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Relatório retirado pela relatora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1</Pages>
  <Words>72</Words>
  <Characters>420</Characters>
  <CharactersWithSpaces>472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2023-07-12T11:40:24Z</dcterms:modified>
  <cp:revision>1</cp:revision>
  <dc:subject/>
  <dc:title/>
</cp:coreProperties>
</file>