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0D768" w14:textId="77777777" w:rsidR="009A34A2" w:rsidRDefault="007205BB">
      <w:pPr>
        <w:spacing w:after="195" w:line="360" w:lineRule="auto"/>
        <w:ind w:firstLine="0"/>
        <w:jc w:val="center"/>
        <w:rPr>
          <w:b/>
          <w:color w:val="000000"/>
          <w:sz w:val="26"/>
          <w:szCs w:val="26"/>
        </w:rPr>
      </w:pPr>
      <w:r>
        <w:rPr>
          <w:b/>
          <w:color w:val="000000"/>
          <w:sz w:val="26"/>
          <w:szCs w:val="26"/>
        </w:rPr>
        <w:t>DIRETORIA DO PROCESSO LEGISLATIVO – DIRLEG</w:t>
      </w:r>
    </w:p>
    <w:p w14:paraId="45C47138" w14:textId="77777777" w:rsidR="009A34A2" w:rsidRDefault="007205BB">
      <w:pPr>
        <w:spacing w:after="63" w:line="360" w:lineRule="auto"/>
        <w:ind w:firstLine="0"/>
        <w:jc w:val="center"/>
        <w:rPr>
          <w:b/>
          <w:color w:val="000000"/>
          <w:sz w:val="26"/>
          <w:szCs w:val="26"/>
        </w:rPr>
      </w:pPr>
      <w:r>
        <w:rPr>
          <w:b/>
          <w:color w:val="000000"/>
          <w:sz w:val="26"/>
          <w:szCs w:val="26"/>
        </w:rPr>
        <w:t>DIVISÃO DE CONSULTORIA LEGISLATIVA – DIVCOL</w:t>
      </w:r>
    </w:p>
    <w:p w14:paraId="1C385347" w14:textId="77777777" w:rsidR="009A34A2" w:rsidRDefault="009A34A2">
      <w:pPr>
        <w:spacing w:after="0"/>
        <w:ind w:firstLine="0"/>
        <w:jc w:val="both"/>
      </w:pPr>
    </w:p>
    <w:p w14:paraId="37DF8DC8" w14:textId="77777777" w:rsidR="009A34A2" w:rsidRDefault="007205BB">
      <w:pPr>
        <w:spacing w:after="0"/>
        <w:ind w:firstLine="0"/>
        <w:jc w:val="center"/>
        <w:rPr>
          <w:b/>
        </w:rPr>
      </w:pPr>
      <w:r>
        <w:rPr>
          <w:b/>
        </w:rPr>
        <w:t>ANEXO</w:t>
      </w:r>
    </w:p>
    <w:p w14:paraId="164EF3F8" w14:textId="77777777" w:rsidR="009A34A2" w:rsidRDefault="009A34A2">
      <w:pPr>
        <w:spacing w:after="0"/>
        <w:ind w:firstLine="0"/>
        <w:jc w:val="center"/>
        <w:rPr>
          <w:b/>
        </w:rPr>
      </w:pPr>
    </w:p>
    <w:p w14:paraId="6DF2416A" w14:textId="77777777" w:rsidR="009A34A2" w:rsidRDefault="007205BB">
      <w:pPr>
        <w:spacing w:after="0"/>
        <w:ind w:firstLine="0"/>
        <w:jc w:val="center"/>
        <w:rPr>
          <w:b/>
        </w:rPr>
      </w:pPr>
      <w:r>
        <w:rPr>
          <w:b/>
        </w:rPr>
        <w:t>DESTAQUES NA LEGISLAÇÃO MUNICIPAL</w:t>
      </w:r>
    </w:p>
    <w:p w14:paraId="01C474ED" w14:textId="77777777" w:rsidR="009A34A2" w:rsidRDefault="007205BB">
      <w:pPr>
        <w:spacing w:after="0"/>
        <w:ind w:firstLine="0"/>
        <w:jc w:val="center"/>
        <w:rPr>
          <w:b/>
        </w:rPr>
      </w:pPr>
      <w:r>
        <w:rPr>
          <w:b/>
        </w:rPr>
        <w:t>SOBRE ARBORIZAÇÃO</w:t>
      </w:r>
    </w:p>
    <w:p w14:paraId="68C64D7C" w14:textId="77777777" w:rsidR="009A34A2" w:rsidRDefault="009A34A2">
      <w:pPr>
        <w:spacing w:after="0"/>
        <w:ind w:firstLine="0"/>
        <w:jc w:val="both"/>
      </w:pPr>
    </w:p>
    <w:p w14:paraId="1A978064" w14:textId="77777777" w:rsidR="009A34A2" w:rsidRDefault="009A34A2">
      <w:pPr>
        <w:spacing w:after="0"/>
        <w:ind w:firstLine="0"/>
        <w:jc w:val="center"/>
        <w:rPr>
          <w:b/>
          <w:shd w:val="clear" w:color="auto" w:fill="EFEFEF"/>
        </w:rPr>
      </w:pPr>
    </w:p>
    <w:p w14:paraId="41254DDA" w14:textId="77777777" w:rsidR="009A34A2" w:rsidRDefault="007205BB">
      <w:pPr>
        <w:spacing w:after="0"/>
        <w:ind w:firstLine="0"/>
        <w:jc w:val="center"/>
        <w:rPr>
          <w:b/>
          <w:shd w:val="clear" w:color="auto" w:fill="EFEFEF"/>
        </w:rPr>
      </w:pPr>
      <w:r>
        <w:rPr>
          <w:b/>
          <w:shd w:val="clear" w:color="auto" w:fill="EFEFEF"/>
        </w:rPr>
        <w:t>A - LOMBH E PLANO DIRETOR</w:t>
      </w:r>
    </w:p>
    <w:p w14:paraId="4F286FA6" w14:textId="77777777" w:rsidR="009A34A2" w:rsidRDefault="009A34A2">
      <w:pPr>
        <w:spacing w:after="0"/>
        <w:ind w:firstLine="0"/>
        <w:jc w:val="both"/>
        <w:rPr>
          <w:b/>
          <w:shd w:val="clear" w:color="auto" w:fill="F3F3F3"/>
        </w:rPr>
      </w:pPr>
    </w:p>
    <w:p w14:paraId="5D5009C5" w14:textId="172093EC" w:rsidR="009A34A2" w:rsidRDefault="007205BB">
      <w:pPr>
        <w:numPr>
          <w:ilvl w:val="0"/>
          <w:numId w:val="1"/>
        </w:numPr>
        <w:spacing w:after="0"/>
        <w:jc w:val="both"/>
      </w:pPr>
      <w:r>
        <w:rPr>
          <w:b/>
        </w:rPr>
        <w:t>Lei Orgânica do Município de Belo Horizonte: art. 152, §1º, XII</w:t>
      </w:r>
      <w:r>
        <w:t>, segundo o qual o poder público deve</w:t>
      </w:r>
      <w:r>
        <w:rPr>
          <w:i/>
        </w:rPr>
        <w:t xml:space="preserve"> “promover ampla arborização dos logradouros públicos, a substituição de espécimes inadequados e a reposição daqueles em processo de deterioração ou morte”</w:t>
      </w:r>
      <w:r>
        <w:rPr>
          <w:i/>
        </w:rPr>
        <w:t>,</w:t>
      </w:r>
      <w:r>
        <w:t xml:space="preserve"> para efetivação do meio ambiente harmônio constante no </w:t>
      </w:r>
      <w:r>
        <w:rPr>
          <w:i/>
        </w:rPr>
        <w:t>caput</w:t>
      </w:r>
      <w:r>
        <w:t>.</w:t>
      </w:r>
    </w:p>
    <w:p w14:paraId="6293BBEE" w14:textId="77777777" w:rsidR="009A34A2" w:rsidRDefault="009A34A2">
      <w:pPr>
        <w:spacing w:after="0"/>
        <w:ind w:firstLine="0"/>
        <w:jc w:val="both"/>
        <w:rPr>
          <w:i/>
        </w:rPr>
      </w:pPr>
    </w:p>
    <w:p w14:paraId="589D92D8" w14:textId="77777777" w:rsidR="009A34A2" w:rsidRDefault="007205BB">
      <w:pPr>
        <w:numPr>
          <w:ilvl w:val="0"/>
          <w:numId w:val="1"/>
        </w:numPr>
        <w:spacing w:after="0"/>
        <w:jc w:val="both"/>
      </w:pPr>
      <w:r>
        <w:rPr>
          <w:b/>
        </w:rPr>
        <w:t>Plano Diretor do Município de Belo Horizonte (Lei nº 11.181/2019)</w:t>
      </w:r>
      <w:r>
        <w:t xml:space="preserve">: </w:t>
      </w:r>
    </w:p>
    <w:p w14:paraId="30174C33" w14:textId="77777777" w:rsidR="009A34A2" w:rsidRDefault="009A34A2">
      <w:pPr>
        <w:spacing w:after="0"/>
        <w:ind w:left="720" w:firstLine="0"/>
        <w:jc w:val="both"/>
      </w:pPr>
    </w:p>
    <w:p w14:paraId="08D3114E" w14:textId="77777777" w:rsidR="009A34A2" w:rsidRDefault="007205BB">
      <w:pPr>
        <w:numPr>
          <w:ilvl w:val="1"/>
          <w:numId w:val="1"/>
        </w:numPr>
        <w:spacing w:after="0"/>
        <w:jc w:val="both"/>
        <w:rPr>
          <w:b/>
        </w:rPr>
      </w:pPr>
      <w:r>
        <w:rPr>
          <w:u w:val="single"/>
        </w:rPr>
        <w:t>princípios vinculados à proteção ambiental</w:t>
      </w:r>
      <w:r>
        <w:t>, entre outros:</w:t>
      </w:r>
    </w:p>
    <w:p w14:paraId="244B8979" w14:textId="77777777" w:rsidR="009A34A2" w:rsidRDefault="009A34A2">
      <w:pPr>
        <w:spacing w:after="0"/>
        <w:ind w:left="992" w:firstLine="0"/>
        <w:jc w:val="both"/>
      </w:pPr>
    </w:p>
    <w:p w14:paraId="00E599EA" w14:textId="77777777" w:rsidR="009A34A2" w:rsidRDefault="007205BB">
      <w:pPr>
        <w:numPr>
          <w:ilvl w:val="2"/>
          <w:numId w:val="1"/>
        </w:numPr>
        <w:spacing w:after="0"/>
        <w:jc w:val="both"/>
      </w:pPr>
      <w:r>
        <w:rPr>
          <w:sz w:val="22"/>
          <w:szCs w:val="22"/>
        </w:rPr>
        <w:t>o reconhecimento, a recuperação e a manutenção de áreas públicas ou privadas com atributos ambientais relevantes;</w:t>
      </w:r>
    </w:p>
    <w:p w14:paraId="034E46E8" w14:textId="77777777" w:rsidR="009A34A2" w:rsidRDefault="007205BB">
      <w:pPr>
        <w:numPr>
          <w:ilvl w:val="2"/>
          <w:numId w:val="1"/>
        </w:numPr>
        <w:spacing w:after="0"/>
        <w:jc w:val="both"/>
      </w:pPr>
      <w:r>
        <w:rPr>
          <w:sz w:val="22"/>
          <w:szCs w:val="22"/>
        </w:rPr>
        <w:t xml:space="preserve">a consolidação de áreas verdes com tratamento paisagístico para uso público, aumento da taxa de permeabilidade, melhoria da drenagem urbana e </w:t>
      </w:r>
      <w:r>
        <w:rPr>
          <w:sz w:val="22"/>
          <w:szCs w:val="22"/>
        </w:rPr>
        <w:t>arrefecimento da temperatura local;</w:t>
      </w:r>
    </w:p>
    <w:p w14:paraId="6D02DBCA" w14:textId="77777777" w:rsidR="009A34A2" w:rsidRDefault="007205BB">
      <w:pPr>
        <w:numPr>
          <w:ilvl w:val="2"/>
          <w:numId w:val="1"/>
        </w:numPr>
        <w:spacing w:after="0"/>
        <w:jc w:val="both"/>
      </w:pPr>
      <w:r>
        <w:rPr>
          <w:sz w:val="22"/>
          <w:szCs w:val="22"/>
        </w:rPr>
        <w:t>a busca pela recuperação e manutenção de áreas verdes, criando novos parques e praças, visando à adequada apropriação desses espaços pela população e a sua participação na preservação desses;</w:t>
      </w:r>
    </w:p>
    <w:p w14:paraId="21B6D1DA" w14:textId="77777777" w:rsidR="009A34A2" w:rsidRDefault="007205BB">
      <w:pPr>
        <w:numPr>
          <w:ilvl w:val="2"/>
          <w:numId w:val="1"/>
        </w:numPr>
        <w:spacing w:after="0"/>
        <w:jc w:val="both"/>
      </w:pPr>
      <w:r>
        <w:rPr>
          <w:sz w:val="22"/>
          <w:szCs w:val="22"/>
        </w:rPr>
        <w:t>a ampliação da arborização d</w:t>
      </w:r>
      <w:r>
        <w:rPr>
          <w:sz w:val="22"/>
          <w:szCs w:val="22"/>
        </w:rPr>
        <w:t>os logradouros públicos da cidade a partir da elaboração do plano diretor da arborização do Município;</w:t>
      </w:r>
    </w:p>
    <w:p w14:paraId="7D9D4DEA" w14:textId="77777777" w:rsidR="009A34A2" w:rsidRDefault="007205BB">
      <w:pPr>
        <w:numPr>
          <w:ilvl w:val="2"/>
          <w:numId w:val="1"/>
        </w:numPr>
        <w:spacing w:after="0"/>
        <w:jc w:val="both"/>
        <w:rPr>
          <w:sz w:val="22"/>
          <w:szCs w:val="22"/>
        </w:rPr>
      </w:pPr>
      <w:r>
        <w:rPr>
          <w:sz w:val="22"/>
          <w:szCs w:val="22"/>
        </w:rPr>
        <w:t>a instituição de corredores verdes, bem como programa voltado para a criação de condições para a sobrevivência de avifauna no meio urbano pelo plantio de</w:t>
      </w:r>
      <w:r>
        <w:rPr>
          <w:sz w:val="22"/>
          <w:szCs w:val="22"/>
        </w:rPr>
        <w:t xml:space="preserve"> árvores frutíferas, nos termos da legislação federal.</w:t>
      </w:r>
    </w:p>
    <w:p w14:paraId="16C31347" w14:textId="77777777" w:rsidR="009A34A2" w:rsidRDefault="009A34A2">
      <w:pPr>
        <w:spacing w:after="0"/>
        <w:ind w:left="2160" w:firstLine="0"/>
        <w:jc w:val="both"/>
        <w:rPr>
          <w:shd w:val="clear" w:color="auto" w:fill="FCE5CD"/>
        </w:rPr>
      </w:pPr>
    </w:p>
    <w:p w14:paraId="54C75BA4" w14:textId="77777777" w:rsidR="009A34A2" w:rsidRDefault="007205BB">
      <w:pPr>
        <w:numPr>
          <w:ilvl w:val="1"/>
          <w:numId w:val="1"/>
        </w:numPr>
        <w:spacing w:after="0"/>
        <w:jc w:val="both"/>
        <w:rPr>
          <w:b/>
        </w:rPr>
      </w:pPr>
      <w:r>
        <w:t xml:space="preserve">dispositivos do plano diretor referentes à </w:t>
      </w:r>
      <w:r>
        <w:rPr>
          <w:u w:val="single"/>
        </w:rPr>
        <w:t>integração entre espaços públicos e privados</w:t>
      </w:r>
      <w:r>
        <w:t>/benefícios decorrentes de soluções projetuais de gentileza urbana/qualificação de unidades de vizinhança, com os</w:t>
      </w:r>
      <w:r>
        <w:t xml:space="preserve"> objetivos de estimular a </w:t>
      </w:r>
      <w:r>
        <w:rPr>
          <w:highlight w:val="white"/>
        </w:rPr>
        <w:t>implantação de área permeável, em terreno natural, vegetada e arborizada no afastamento frontal das edificações e implementar alternativas que propiciem o aumento de áreas verdes e da arborização das localidades (</w:t>
      </w:r>
      <w:r>
        <w:t>arts. 36 e 37).</w:t>
      </w:r>
    </w:p>
    <w:p w14:paraId="7F137C0A" w14:textId="77777777" w:rsidR="009A34A2" w:rsidRDefault="009A34A2">
      <w:pPr>
        <w:spacing w:after="0"/>
        <w:ind w:left="1440" w:firstLine="0"/>
        <w:jc w:val="both"/>
      </w:pPr>
    </w:p>
    <w:p w14:paraId="298A8731" w14:textId="77777777" w:rsidR="009A34A2" w:rsidRDefault="007205BB">
      <w:pPr>
        <w:numPr>
          <w:ilvl w:val="1"/>
          <w:numId w:val="1"/>
        </w:numPr>
        <w:spacing w:after="0"/>
        <w:jc w:val="both"/>
      </w:pPr>
      <w:r>
        <w:t xml:space="preserve">diversos dispositivos sobre </w:t>
      </w:r>
      <w:r>
        <w:rPr>
          <w:u w:val="single"/>
        </w:rPr>
        <w:t>arborização, áreas verdes e permeabilidade vegetada</w:t>
      </w:r>
      <w:r>
        <w:t>, por exemplo, prevendo:</w:t>
      </w:r>
    </w:p>
    <w:p w14:paraId="42712A82" w14:textId="77777777" w:rsidR="009A34A2" w:rsidRDefault="009A34A2">
      <w:pPr>
        <w:spacing w:after="0"/>
        <w:ind w:left="992" w:firstLine="0"/>
        <w:jc w:val="both"/>
      </w:pPr>
    </w:p>
    <w:p w14:paraId="0A78908D" w14:textId="77777777" w:rsidR="009A34A2" w:rsidRDefault="007205BB">
      <w:pPr>
        <w:numPr>
          <w:ilvl w:val="2"/>
          <w:numId w:val="1"/>
        </w:numPr>
        <w:spacing w:after="0"/>
        <w:jc w:val="both"/>
        <w:rPr>
          <w:sz w:val="22"/>
          <w:szCs w:val="22"/>
        </w:rPr>
      </w:pPr>
      <w:r>
        <w:rPr>
          <w:sz w:val="22"/>
          <w:szCs w:val="22"/>
        </w:rPr>
        <w:t xml:space="preserve">que a arborização dos </w:t>
      </w:r>
      <w:r>
        <w:rPr>
          <w:b/>
          <w:sz w:val="22"/>
          <w:szCs w:val="22"/>
        </w:rPr>
        <w:t>Elups (espaços livres de uso público)</w:t>
      </w:r>
      <w:r>
        <w:rPr>
          <w:sz w:val="22"/>
          <w:szCs w:val="22"/>
        </w:rPr>
        <w:t xml:space="preserve"> e das </w:t>
      </w:r>
      <w:r>
        <w:rPr>
          <w:b/>
          <w:sz w:val="22"/>
          <w:szCs w:val="22"/>
        </w:rPr>
        <w:t xml:space="preserve">áreas de fruição pública </w:t>
      </w:r>
      <w:r>
        <w:rPr>
          <w:sz w:val="22"/>
          <w:szCs w:val="22"/>
        </w:rPr>
        <w:t xml:space="preserve">e a </w:t>
      </w:r>
      <w:r>
        <w:rPr>
          <w:b/>
          <w:sz w:val="22"/>
          <w:szCs w:val="22"/>
        </w:rPr>
        <w:t xml:space="preserve">compensação pela supressão de indivíduos arbóreos </w:t>
      </w:r>
      <w:r>
        <w:rPr>
          <w:sz w:val="22"/>
          <w:szCs w:val="22"/>
        </w:rPr>
        <w:t>deverão ser executadas com espécies da flora nativa local, cuja seleção deve ser aprovada pelo órgão municipal responsável pela política de meio ambiente, em se tratando de áreas de interesse ambiental (art</w:t>
      </w:r>
      <w:r>
        <w:rPr>
          <w:sz w:val="22"/>
          <w:szCs w:val="22"/>
        </w:rPr>
        <w:t>. 151, §6º);</w:t>
      </w:r>
    </w:p>
    <w:p w14:paraId="4E4E2419" w14:textId="77777777" w:rsidR="009A34A2" w:rsidRDefault="007205BB">
      <w:pPr>
        <w:numPr>
          <w:ilvl w:val="2"/>
          <w:numId w:val="1"/>
        </w:numPr>
        <w:spacing w:after="0"/>
        <w:jc w:val="both"/>
        <w:rPr>
          <w:sz w:val="22"/>
          <w:szCs w:val="22"/>
        </w:rPr>
      </w:pPr>
      <w:r>
        <w:rPr>
          <w:sz w:val="22"/>
          <w:szCs w:val="22"/>
        </w:rPr>
        <w:t xml:space="preserve">que o cumprimento da </w:t>
      </w:r>
      <w:r>
        <w:rPr>
          <w:b/>
          <w:sz w:val="22"/>
          <w:szCs w:val="22"/>
        </w:rPr>
        <w:t>TP (taxa de permeabilidade)</w:t>
      </w:r>
      <w:r>
        <w:rPr>
          <w:sz w:val="22"/>
          <w:szCs w:val="22"/>
        </w:rPr>
        <w:t xml:space="preserve"> está relacionado a uma regra de porcentagem mínima da área do terreno a ser mantida descoberta, em terreno natural e dotada de vegetação e arborização, preferencialmente no afastamento frontal (</w:t>
      </w:r>
      <w:r>
        <w:rPr>
          <w:sz w:val="22"/>
          <w:szCs w:val="22"/>
        </w:rPr>
        <w:t>art. 161);</w:t>
      </w:r>
    </w:p>
    <w:p w14:paraId="26CBB9BC" w14:textId="77777777" w:rsidR="009A34A2" w:rsidRDefault="007205BB">
      <w:pPr>
        <w:numPr>
          <w:ilvl w:val="2"/>
          <w:numId w:val="1"/>
        </w:numPr>
        <w:spacing w:after="0"/>
        <w:jc w:val="both"/>
        <w:rPr>
          <w:sz w:val="22"/>
          <w:szCs w:val="22"/>
        </w:rPr>
      </w:pPr>
      <w:r>
        <w:rPr>
          <w:sz w:val="22"/>
          <w:szCs w:val="22"/>
          <w:highlight w:val="white"/>
        </w:rPr>
        <w:t xml:space="preserve">as </w:t>
      </w:r>
      <w:r>
        <w:rPr>
          <w:b/>
          <w:sz w:val="22"/>
          <w:szCs w:val="22"/>
          <w:highlight w:val="white"/>
        </w:rPr>
        <w:t>zonas de preservação ambiental</w:t>
      </w:r>
      <w:r>
        <w:rPr>
          <w:sz w:val="22"/>
          <w:szCs w:val="22"/>
          <w:highlight w:val="white"/>
        </w:rPr>
        <w:t>, em que a ocupação sofre restrições pelos atributos ambientais e paisagísticos relevantes que justificam sua delimitação e pelos objetivos de amenização de situações de risco geológico ou da necessidade de recup</w:t>
      </w:r>
      <w:r>
        <w:rPr>
          <w:sz w:val="22"/>
          <w:szCs w:val="22"/>
          <w:highlight w:val="white"/>
        </w:rPr>
        <w:t>eração de sua qualidade ambiental (art. 93).</w:t>
      </w:r>
    </w:p>
    <w:p w14:paraId="70A1354A" w14:textId="77777777" w:rsidR="009A34A2" w:rsidRDefault="007205BB">
      <w:pPr>
        <w:numPr>
          <w:ilvl w:val="2"/>
          <w:numId w:val="1"/>
        </w:numPr>
        <w:spacing w:after="0"/>
        <w:jc w:val="both"/>
        <w:rPr>
          <w:sz w:val="22"/>
          <w:szCs w:val="22"/>
          <w:highlight w:val="white"/>
        </w:rPr>
      </w:pPr>
      <w:r>
        <w:rPr>
          <w:sz w:val="22"/>
          <w:szCs w:val="22"/>
          <w:highlight w:val="white"/>
        </w:rPr>
        <w:t>maior percentual de TP a ser mantido nas zonas de preservação ambiental (classificadas como PA-1 (ex. parques</w:t>
      </w:r>
      <w:proofErr w:type="gramStart"/>
      <w:r>
        <w:rPr>
          <w:sz w:val="22"/>
          <w:szCs w:val="22"/>
          <w:highlight w:val="white"/>
        </w:rPr>
        <w:t>) ;</w:t>
      </w:r>
      <w:proofErr w:type="gramEnd"/>
      <w:r>
        <w:rPr>
          <w:sz w:val="22"/>
          <w:szCs w:val="22"/>
          <w:highlight w:val="white"/>
        </w:rPr>
        <w:t xml:space="preserve"> PA-2 e PA-3), com restrições à ocupação pelos atributos ambientais e paisagísticos relevantes ness</w:t>
      </w:r>
      <w:r>
        <w:rPr>
          <w:sz w:val="22"/>
          <w:szCs w:val="22"/>
          <w:highlight w:val="white"/>
        </w:rPr>
        <w:t>as porções do território (art. 93);</w:t>
      </w:r>
    </w:p>
    <w:p w14:paraId="73864979" w14:textId="77777777" w:rsidR="009A34A2" w:rsidRDefault="007205BB">
      <w:pPr>
        <w:numPr>
          <w:ilvl w:val="2"/>
          <w:numId w:val="1"/>
        </w:numPr>
        <w:spacing w:after="0"/>
        <w:jc w:val="both"/>
        <w:rPr>
          <w:sz w:val="22"/>
          <w:szCs w:val="22"/>
        </w:rPr>
      </w:pPr>
      <w:r>
        <w:rPr>
          <w:sz w:val="22"/>
          <w:szCs w:val="22"/>
        </w:rPr>
        <w:t xml:space="preserve">diversas </w:t>
      </w:r>
      <w:r>
        <w:rPr>
          <w:b/>
          <w:sz w:val="22"/>
          <w:szCs w:val="22"/>
        </w:rPr>
        <w:t>áreas de interesse ambiental do municípi</w:t>
      </w:r>
      <w:r>
        <w:rPr>
          <w:sz w:val="22"/>
          <w:szCs w:val="22"/>
          <w:u w:val="single"/>
        </w:rPr>
        <w:t>o</w:t>
      </w:r>
      <w:r>
        <w:rPr>
          <w:sz w:val="22"/>
          <w:szCs w:val="22"/>
        </w:rPr>
        <w:t xml:space="preserve"> (arts. 185 a 201) com atributos ambientais, presença de arborização e estratégias de proteção, quais sejam:</w:t>
      </w:r>
    </w:p>
    <w:p w14:paraId="01BD8EE3" w14:textId="77777777" w:rsidR="009A34A2" w:rsidRDefault="007205BB">
      <w:pPr>
        <w:numPr>
          <w:ilvl w:val="3"/>
          <w:numId w:val="1"/>
        </w:numPr>
        <w:spacing w:after="0"/>
        <w:jc w:val="both"/>
        <w:rPr>
          <w:sz w:val="22"/>
          <w:szCs w:val="22"/>
        </w:rPr>
      </w:pPr>
      <w:r>
        <w:rPr>
          <w:sz w:val="22"/>
          <w:szCs w:val="22"/>
        </w:rPr>
        <w:t xml:space="preserve">As </w:t>
      </w:r>
      <w:r>
        <w:rPr>
          <w:b/>
          <w:sz w:val="22"/>
          <w:szCs w:val="22"/>
        </w:rPr>
        <w:t>ADEs de Interesse Ambiental:</w:t>
      </w:r>
      <w:r>
        <w:rPr>
          <w:sz w:val="22"/>
          <w:szCs w:val="22"/>
        </w:rPr>
        <w:t xml:space="preserve"> em que existe interesse públi</w:t>
      </w:r>
      <w:r>
        <w:rPr>
          <w:sz w:val="22"/>
          <w:szCs w:val="22"/>
        </w:rPr>
        <w:t>co na preservação ambiental, em decorrência da presença de atributos ambientais relevantes ou da necessidade de qualificação ambiental das unidades de vizinhança, a ser incentivada por meio de mecanismos previstos na legislação municipal. As intervenções e</w:t>
      </w:r>
      <w:r>
        <w:rPr>
          <w:sz w:val="22"/>
          <w:szCs w:val="22"/>
        </w:rPr>
        <w:t xml:space="preserve">m ADE de Interesse Ambiental necessitam de orientação prévia do órgão ambiental, o qual deve indicar, outros </w:t>
      </w:r>
      <w:proofErr w:type="gramStart"/>
      <w:r>
        <w:rPr>
          <w:sz w:val="22"/>
          <w:szCs w:val="22"/>
        </w:rPr>
        <w:t>elementos,  a</w:t>
      </w:r>
      <w:proofErr w:type="gramEnd"/>
      <w:r>
        <w:rPr>
          <w:sz w:val="22"/>
          <w:szCs w:val="22"/>
        </w:rPr>
        <w:t xml:space="preserve"> localização da área permeável no terreno, bem como a necessidade de disponibilidade percentual adicional; as diretrizes para interven</w:t>
      </w:r>
      <w:r>
        <w:rPr>
          <w:sz w:val="22"/>
          <w:szCs w:val="22"/>
        </w:rPr>
        <w:t>ção em área de preservação permanente e as árvores cuja supressão será admitida (art. 185 c/c § 2º);</w:t>
      </w:r>
    </w:p>
    <w:p w14:paraId="601F4B8B" w14:textId="77777777" w:rsidR="009A34A2" w:rsidRDefault="007205BB">
      <w:pPr>
        <w:numPr>
          <w:ilvl w:val="3"/>
          <w:numId w:val="1"/>
        </w:numPr>
        <w:spacing w:after="0"/>
        <w:jc w:val="both"/>
        <w:rPr>
          <w:sz w:val="22"/>
          <w:szCs w:val="22"/>
        </w:rPr>
      </w:pPr>
      <w:r>
        <w:rPr>
          <w:sz w:val="22"/>
          <w:szCs w:val="22"/>
        </w:rPr>
        <w:t xml:space="preserve">As áreas de </w:t>
      </w:r>
      <w:r>
        <w:rPr>
          <w:b/>
          <w:sz w:val="22"/>
          <w:szCs w:val="22"/>
        </w:rPr>
        <w:t>conexões ambientais:</w:t>
      </w:r>
      <w:r>
        <w:rPr>
          <w:sz w:val="22"/>
          <w:szCs w:val="22"/>
        </w:rPr>
        <w:t xml:space="preserve"> I</w:t>
      </w:r>
      <w:r>
        <w:rPr>
          <w:sz w:val="22"/>
          <w:szCs w:val="22"/>
          <w:u w:val="single"/>
        </w:rPr>
        <w:t xml:space="preserve"> - conexões verdes:</w:t>
      </w:r>
      <w:r>
        <w:rPr>
          <w:sz w:val="22"/>
          <w:szCs w:val="22"/>
        </w:rPr>
        <w:t xml:space="preserve"> vias que interligam zonas de preservação ambiental e áreas de diretrizes especiais ambientais, visand</w:t>
      </w:r>
      <w:r>
        <w:rPr>
          <w:sz w:val="22"/>
          <w:szCs w:val="22"/>
        </w:rPr>
        <w:t xml:space="preserve">o à melhoria da arborização urbana e à formação de corredores ecológicos; </w:t>
      </w:r>
      <w:r>
        <w:rPr>
          <w:sz w:val="22"/>
          <w:szCs w:val="22"/>
          <w:u w:val="single"/>
        </w:rPr>
        <w:t>II - conexões de fundo de vale</w:t>
      </w:r>
      <w:r>
        <w:rPr>
          <w:sz w:val="22"/>
          <w:szCs w:val="22"/>
        </w:rPr>
        <w:t xml:space="preserve">: fundos de vale onde há necessidade de saneamento ambiental amplo, visando à restauração da qualidade dos cursos d’água, à necessidade de contenção de </w:t>
      </w:r>
      <w:r>
        <w:rPr>
          <w:sz w:val="22"/>
          <w:szCs w:val="22"/>
        </w:rPr>
        <w:t>cheias, à recuperação de ambientes hídricos e à intervenção em áreas de preservação permanente, de forma a viabilizar a implantação de parques lineares (art. 198). O art. 112 define que a qualificação em conexões ambientais visa à criação e à recuperação d</w:t>
      </w:r>
      <w:r>
        <w:rPr>
          <w:sz w:val="22"/>
          <w:szCs w:val="22"/>
        </w:rPr>
        <w:t>e seus atributos naturais, de forma a mitigar impactos derivados de perda de áreas permeáveis, da carência de vegetação e de interferências danosas a cursos d’água, dentre outras consequências da urbanização e ocupação do solo. Sendo assim, são previstas e</w:t>
      </w:r>
      <w:r>
        <w:rPr>
          <w:sz w:val="22"/>
          <w:szCs w:val="22"/>
        </w:rPr>
        <w:t>stratégias para a efetivação dos objetivos destas conexões que necessitam de parâmetros urbanísticos específicos e que eventuais obras públicas sejam comprometidas com a proteção de cursos d’água e com a conformação de corredores verdes. Inclusive, a quali</w:t>
      </w:r>
      <w:r>
        <w:rPr>
          <w:sz w:val="22"/>
          <w:szCs w:val="22"/>
        </w:rPr>
        <w:t xml:space="preserve">ficação destas áreas faz parte de contrapartidas em sede de licenciamento de empreendimentos nessas áreas (art. 199) e há o direcionamento para que a fiação aérea seja substituída por subterrânea (ar. 200). </w:t>
      </w:r>
    </w:p>
    <w:p w14:paraId="2BA1EC5D" w14:textId="77777777" w:rsidR="009A34A2" w:rsidRDefault="009A34A2">
      <w:pPr>
        <w:spacing w:after="0"/>
        <w:ind w:firstLine="0"/>
        <w:jc w:val="both"/>
        <w:rPr>
          <w:sz w:val="22"/>
          <w:szCs w:val="22"/>
        </w:rPr>
      </w:pPr>
    </w:p>
    <w:p w14:paraId="7DF58698" w14:textId="77777777" w:rsidR="009A34A2" w:rsidRDefault="007205BB">
      <w:pPr>
        <w:numPr>
          <w:ilvl w:val="2"/>
          <w:numId w:val="1"/>
        </w:numPr>
        <w:pBdr>
          <w:top w:val="nil"/>
          <w:left w:val="nil"/>
          <w:bottom w:val="nil"/>
          <w:right w:val="nil"/>
          <w:between w:val="nil"/>
        </w:pBdr>
        <w:spacing w:after="0"/>
        <w:jc w:val="both"/>
        <w:rPr>
          <w:sz w:val="22"/>
          <w:szCs w:val="22"/>
          <w:highlight w:val="white"/>
        </w:rPr>
      </w:pPr>
      <w:r>
        <w:rPr>
          <w:sz w:val="22"/>
          <w:szCs w:val="22"/>
        </w:rPr>
        <w:t xml:space="preserve">que em </w:t>
      </w:r>
      <w:r>
        <w:rPr>
          <w:b/>
          <w:sz w:val="22"/>
          <w:szCs w:val="22"/>
        </w:rPr>
        <w:t>Aeis de Interesse Ambiental</w:t>
      </w:r>
      <w:r>
        <w:rPr>
          <w:sz w:val="22"/>
          <w:szCs w:val="22"/>
        </w:rPr>
        <w:t xml:space="preserve"> (áreas vazias ou ociosas com elementos ambientais e paisagísticos relevantes, conf. art. 106), deverá ser resguardada ao máximo a configuração do terreno natural (art. 153). Ao longo de cursos </w:t>
      </w:r>
      <w:proofErr w:type="gramStart"/>
      <w:r>
        <w:rPr>
          <w:sz w:val="22"/>
          <w:szCs w:val="22"/>
        </w:rPr>
        <w:t>d’água devem</w:t>
      </w:r>
      <w:proofErr w:type="gramEnd"/>
      <w:r>
        <w:rPr>
          <w:sz w:val="22"/>
          <w:szCs w:val="22"/>
        </w:rPr>
        <w:t xml:space="preserve"> ser privilegiadas área</w:t>
      </w:r>
      <w:r>
        <w:rPr>
          <w:sz w:val="22"/>
          <w:szCs w:val="22"/>
        </w:rPr>
        <w:t xml:space="preserve">s verdes para lazer e sociabilidade, respeitadas as áreas de preservação permanente. As vias locais precisam ter calçamento que favoreça a permeabilidade da água </w:t>
      </w:r>
      <w:proofErr w:type="gramStart"/>
      <w:r>
        <w:rPr>
          <w:sz w:val="22"/>
          <w:szCs w:val="22"/>
        </w:rPr>
        <w:t>( art.</w:t>
      </w:r>
      <w:proofErr w:type="gramEnd"/>
      <w:r>
        <w:rPr>
          <w:sz w:val="22"/>
          <w:szCs w:val="22"/>
        </w:rPr>
        <w:t xml:space="preserve"> 153, §§ 2º e 3º). O § 6º deste dispositivo determina que a arborização dos Elups e das </w:t>
      </w:r>
      <w:r>
        <w:rPr>
          <w:sz w:val="22"/>
          <w:szCs w:val="22"/>
        </w:rPr>
        <w:t>áreas de fruição pública e a compensação pela supressão de indivíduos arbóreos deverão ser executadas com espécies da flora nativa local, cuja seleção deve ser aprovada pelo órgão municipal responsável pela política de meio ambiente nas Aeis de Interesse A</w:t>
      </w:r>
      <w:r>
        <w:rPr>
          <w:sz w:val="22"/>
          <w:szCs w:val="22"/>
        </w:rPr>
        <w:t>mbiental.</w:t>
      </w:r>
    </w:p>
    <w:p w14:paraId="4F397B1D" w14:textId="77777777" w:rsidR="009A34A2" w:rsidRDefault="009A34A2">
      <w:pPr>
        <w:pBdr>
          <w:top w:val="nil"/>
          <w:left w:val="nil"/>
          <w:bottom w:val="nil"/>
          <w:right w:val="nil"/>
          <w:between w:val="nil"/>
        </w:pBdr>
        <w:spacing w:after="0"/>
        <w:ind w:left="2160" w:firstLine="0"/>
        <w:jc w:val="both"/>
        <w:rPr>
          <w:sz w:val="22"/>
          <w:szCs w:val="22"/>
        </w:rPr>
      </w:pPr>
    </w:p>
    <w:p w14:paraId="6B34F826" w14:textId="77777777" w:rsidR="009A34A2" w:rsidRDefault="007205BB">
      <w:pPr>
        <w:pBdr>
          <w:top w:val="nil"/>
          <w:left w:val="nil"/>
          <w:bottom w:val="nil"/>
          <w:right w:val="nil"/>
          <w:between w:val="nil"/>
        </w:pBdr>
        <w:spacing w:after="0"/>
        <w:ind w:left="1842" w:firstLine="0"/>
        <w:jc w:val="both"/>
        <w:rPr>
          <w:i/>
          <w:sz w:val="22"/>
          <w:szCs w:val="22"/>
        </w:rPr>
      </w:pPr>
      <w:r>
        <w:rPr>
          <w:i/>
          <w:sz w:val="22"/>
          <w:szCs w:val="22"/>
        </w:rPr>
        <w:t>Obs.: acesse o Plano Diretor (Lei nº 11.181/2019) e seus mapas anexos para maiores informações sobre os termos técnicos mencionados, os princípios e regras destacados e a visualização das diversas porções delineadas no território com função ambi</w:t>
      </w:r>
      <w:r>
        <w:rPr>
          <w:i/>
          <w:sz w:val="22"/>
          <w:szCs w:val="22"/>
        </w:rPr>
        <w:t>ental.</w:t>
      </w:r>
    </w:p>
    <w:p w14:paraId="6A20CA3B" w14:textId="77777777" w:rsidR="009A34A2" w:rsidRDefault="009A34A2">
      <w:pPr>
        <w:spacing w:after="0"/>
        <w:ind w:firstLine="0"/>
        <w:jc w:val="both"/>
        <w:rPr>
          <w:shd w:val="clear" w:color="auto" w:fill="FCE5CD"/>
        </w:rPr>
      </w:pPr>
    </w:p>
    <w:p w14:paraId="06FB202A" w14:textId="77777777" w:rsidR="009A34A2" w:rsidRDefault="007205BB">
      <w:pPr>
        <w:spacing w:after="0"/>
        <w:ind w:firstLine="0"/>
        <w:jc w:val="center"/>
        <w:rPr>
          <w:b/>
          <w:shd w:val="clear" w:color="auto" w:fill="EFEFEF"/>
        </w:rPr>
      </w:pPr>
      <w:r>
        <w:rPr>
          <w:b/>
          <w:shd w:val="clear" w:color="auto" w:fill="EFEFEF"/>
        </w:rPr>
        <w:t>B - POLÍTICA AMBIENTAL E CLIMÁTICA</w:t>
      </w:r>
    </w:p>
    <w:p w14:paraId="6B0D9FDB" w14:textId="77777777" w:rsidR="009A34A2" w:rsidRDefault="009A34A2">
      <w:pPr>
        <w:spacing w:after="0"/>
        <w:ind w:firstLine="0"/>
        <w:jc w:val="both"/>
        <w:rPr>
          <w:b/>
          <w:shd w:val="clear" w:color="auto" w:fill="F3F3F3"/>
        </w:rPr>
      </w:pPr>
    </w:p>
    <w:p w14:paraId="04BA8208" w14:textId="77777777" w:rsidR="009A34A2" w:rsidRDefault="007205BB">
      <w:pPr>
        <w:numPr>
          <w:ilvl w:val="0"/>
          <w:numId w:val="2"/>
        </w:numPr>
        <w:pBdr>
          <w:top w:val="nil"/>
          <w:left w:val="nil"/>
          <w:bottom w:val="nil"/>
          <w:right w:val="nil"/>
          <w:between w:val="nil"/>
        </w:pBdr>
        <w:spacing w:after="0"/>
        <w:jc w:val="both"/>
      </w:pPr>
      <w:r>
        <w:rPr>
          <w:b/>
          <w:highlight w:val="white"/>
        </w:rPr>
        <w:t xml:space="preserve">Lei da Política Ambiental do Município (Lei nº 4.253/1985): </w:t>
      </w:r>
      <w:r>
        <w:rPr>
          <w:highlight w:val="white"/>
        </w:rPr>
        <w:t>norma da política ambiental sobre meio ambiente e combate à poluição. Nela foram definidos os principais órgãos ambientais e estabelecidas infrações administrativas para conter a degradação ambiental proibida expressamente por esta lei, sem prejuízo das no</w:t>
      </w:r>
      <w:r>
        <w:rPr>
          <w:highlight w:val="white"/>
        </w:rPr>
        <w:t>rmas federais e estaduais correlatas. Com relação às competências dos órgãos ambientais, destacam-se os dispositivos:</w:t>
      </w:r>
    </w:p>
    <w:p w14:paraId="021B2EEC" w14:textId="77777777" w:rsidR="009A34A2" w:rsidRDefault="009A34A2">
      <w:pPr>
        <w:pBdr>
          <w:top w:val="nil"/>
          <w:left w:val="nil"/>
          <w:bottom w:val="nil"/>
          <w:right w:val="nil"/>
          <w:between w:val="nil"/>
        </w:pBdr>
        <w:spacing w:after="0"/>
        <w:ind w:left="720" w:firstLine="0"/>
        <w:jc w:val="both"/>
        <w:rPr>
          <w:highlight w:val="white"/>
        </w:rPr>
      </w:pPr>
    </w:p>
    <w:p w14:paraId="67E3C82F"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 xml:space="preserve">“Art. 3º - À </w:t>
      </w:r>
      <w:r>
        <w:rPr>
          <w:sz w:val="22"/>
          <w:szCs w:val="22"/>
          <w:highlight w:val="white"/>
          <w:u w:val="single"/>
        </w:rPr>
        <w:t>Secretaria Municipal de Meio Ambiente</w:t>
      </w:r>
      <w:r>
        <w:rPr>
          <w:sz w:val="22"/>
          <w:szCs w:val="22"/>
          <w:highlight w:val="white"/>
        </w:rPr>
        <w:t>, como órgão central de implementação da política ambiental do Município, nos termos da</w:t>
      </w:r>
      <w:r>
        <w:rPr>
          <w:sz w:val="22"/>
          <w:szCs w:val="22"/>
          <w:highlight w:val="white"/>
        </w:rPr>
        <w:t xml:space="preserve"> Lei n.º 3.570, de 16 de julho de 1983, do Decreto n.º 4.489, de 13 de julho de 1983, e do Decreto n.º 4.534, de 12 de setembro de 1983, cabe fazer cumprir esta Lei, competindo-lhe:</w:t>
      </w:r>
    </w:p>
    <w:p w14:paraId="2883929D"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 xml:space="preserve">I - </w:t>
      </w:r>
      <w:proofErr w:type="gramStart"/>
      <w:r>
        <w:rPr>
          <w:sz w:val="22"/>
          <w:szCs w:val="22"/>
          <w:highlight w:val="white"/>
        </w:rPr>
        <w:t>formular</w:t>
      </w:r>
      <w:proofErr w:type="gramEnd"/>
      <w:r>
        <w:rPr>
          <w:sz w:val="22"/>
          <w:szCs w:val="22"/>
          <w:highlight w:val="white"/>
        </w:rPr>
        <w:t xml:space="preserve"> as normas técnicas e (VETADO) os padrões de proteção, conserv</w:t>
      </w:r>
      <w:r>
        <w:rPr>
          <w:sz w:val="22"/>
          <w:szCs w:val="22"/>
          <w:highlight w:val="white"/>
        </w:rPr>
        <w:t>ação e melhoria do meio ambiente, observadas as legislações federal e estadual;</w:t>
      </w:r>
    </w:p>
    <w:p w14:paraId="5A9C4BDA"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 xml:space="preserve">II - </w:t>
      </w:r>
      <w:proofErr w:type="gramStart"/>
      <w:r>
        <w:rPr>
          <w:sz w:val="22"/>
          <w:szCs w:val="22"/>
          <w:highlight w:val="white"/>
        </w:rPr>
        <w:t>estabelecer</w:t>
      </w:r>
      <w:proofErr w:type="gramEnd"/>
      <w:r>
        <w:rPr>
          <w:sz w:val="22"/>
          <w:szCs w:val="22"/>
          <w:highlight w:val="white"/>
        </w:rPr>
        <w:t xml:space="preserve"> as áreas em que a ação do Executivo Municipal, relativa à qualidade ambiental deva ser prioritária;</w:t>
      </w:r>
    </w:p>
    <w:p w14:paraId="3916DA97"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III - exercer a ação fiscalizadora de observância das norma</w:t>
      </w:r>
      <w:r>
        <w:rPr>
          <w:sz w:val="22"/>
          <w:szCs w:val="22"/>
          <w:highlight w:val="white"/>
        </w:rPr>
        <w:t>s contidas na legislação de proteção, conservação e melhoria do meio ambiente.</w:t>
      </w:r>
    </w:p>
    <w:p w14:paraId="3CCC9804"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 xml:space="preserve">IV - </w:t>
      </w:r>
      <w:proofErr w:type="gramStart"/>
      <w:r>
        <w:rPr>
          <w:sz w:val="22"/>
          <w:szCs w:val="22"/>
          <w:highlight w:val="white"/>
        </w:rPr>
        <w:t>exercer</w:t>
      </w:r>
      <w:proofErr w:type="gramEnd"/>
      <w:r>
        <w:rPr>
          <w:sz w:val="22"/>
          <w:szCs w:val="22"/>
          <w:highlight w:val="white"/>
        </w:rPr>
        <w:t xml:space="preserve"> o poder de polícia nos casos de infração da lei de proteção, conservação e melhoria do meio ambiente e de inobservância de norma ou padrão estabelecido;</w:t>
      </w:r>
    </w:p>
    <w:p w14:paraId="0FF09E08"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 xml:space="preserve">V - </w:t>
      </w:r>
      <w:proofErr w:type="gramStart"/>
      <w:r>
        <w:rPr>
          <w:sz w:val="22"/>
          <w:szCs w:val="22"/>
          <w:highlight w:val="white"/>
        </w:rPr>
        <w:t>respond</w:t>
      </w:r>
      <w:r>
        <w:rPr>
          <w:sz w:val="22"/>
          <w:szCs w:val="22"/>
          <w:highlight w:val="white"/>
        </w:rPr>
        <w:t>er</w:t>
      </w:r>
      <w:proofErr w:type="gramEnd"/>
      <w:r>
        <w:rPr>
          <w:sz w:val="22"/>
          <w:szCs w:val="22"/>
          <w:highlight w:val="white"/>
        </w:rPr>
        <w:t xml:space="preserve"> a consultas sobre matéria de sua competência;</w:t>
      </w:r>
    </w:p>
    <w:p w14:paraId="1CEB64D0" w14:textId="77777777" w:rsidR="009A34A2" w:rsidRDefault="009A34A2">
      <w:pPr>
        <w:pBdr>
          <w:top w:val="nil"/>
          <w:left w:val="nil"/>
          <w:bottom w:val="nil"/>
          <w:right w:val="nil"/>
          <w:between w:val="nil"/>
        </w:pBdr>
        <w:spacing w:after="0"/>
        <w:ind w:left="720" w:firstLine="0"/>
        <w:jc w:val="both"/>
        <w:rPr>
          <w:sz w:val="22"/>
          <w:szCs w:val="22"/>
          <w:highlight w:val="white"/>
        </w:rPr>
      </w:pPr>
    </w:p>
    <w:p w14:paraId="0D87331E"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VII - atuar no sentido de formar consciência pública da necessidade de proteger, melhorar e conservar o meio ambiente.</w:t>
      </w:r>
    </w:p>
    <w:p w14:paraId="16C0B82E" w14:textId="77777777" w:rsidR="009A34A2" w:rsidRDefault="009A34A2">
      <w:pPr>
        <w:pBdr>
          <w:top w:val="nil"/>
          <w:left w:val="nil"/>
          <w:bottom w:val="nil"/>
          <w:right w:val="nil"/>
          <w:between w:val="nil"/>
        </w:pBdr>
        <w:spacing w:after="0"/>
        <w:ind w:left="720" w:firstLine="0"/>
        <w:jc w:val="both"/>
        <w:rPr>
          <w:sz w:val="22"/>
          <w:szCs w:val="22"/>
          <w:highlight w:val="white"/>
        </w:rPr>
      </w:pPr>
    </w:p>
    <w:p w14:paraId="7A666B9D"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Parágrafo único - A SMMA é o órgão central de planejamento, administração e fiscalizaç</w:t>
      </w:r>
      <w:r>
        <w:rPr>
          <w:sz w:val="22"/>
          <w:szCs w:val="22"/>
          <w:highlight w:val="white"/>
        </w:rPr>
        <w:t>ão das posturas ambientais na estrutura básica da PMBH, cabendo-lhe fornecer diretrizes técnicas aos demais órgãos municipais, em assuntos que se refiram a Meio Ambiente e Qualidade de Vida.</w:t>
      </w:r>
    </w:p>
    <w:p w14:paraId="463B5B00"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w:t>
      </w:r>
    </w:p>
    <w:p w14:paraId="6E1ED74E"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 xml:space="preserve">Art. 14 - Fica criado o </w:t>
      </w:r>
      <w:r>
        <w:rPr>
          <w:sz w:val="22"/>
          <w:szCs w:val="22"/>
          <w:highlight w:val="white"/>
          <w:u w:val="single"/>
        </w:rPr>
        <w:t>Conselho Municipal do Meio Ambiente</w:t>
      </w:r>
      <w:r>
        <w:rPr>
          <w:sz w:val="22"/>
          <w:szCs w:val="22"/>
          <w:highlight w:val="white"/>
        </w:rPr>
        <w:t xml:space="preserve"> do Município de Belo Horizonte, órgão colegiado, composto de 15 membros, (VETADO) competindo-lhe a ação normativa (VETADO) e de assessoramento, com as seguintes atribuições:</w:t>
      </w:r>
    </w:p>
    <w:p w14:paraId="3036B00A"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 xml:space="preserve">I - </w:t>
      </w:r>
      <w:proofErr w:type="gramStart"/>
      <w:r>
        <w:rPr>
          <w:sz w:val="22"/>
          <w:szCs w:val="22"/>
          <w:highlight w:val="white"/>
        </w:rPr>
        <w:t>formular</w:t>
      </w:r>
      <w:proofErr w:type="gramEnd"/>
      <w:r>
        <w:rPr>
          <w:sz w:val="22"/>
          <w:szCs w:val="22"/>
          <w:highlight w:val="white"/>
        </w:rPr>
        <w:t xml:space="preserve"> as diretrizes da Política Municipal do Meio Ambiente;</w:t>
      </w:r>
    </w:p>
    <w:p w14:paraId="3D0C4E45"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lastRenderedPageBreak/>
        <w:t xml:space="preserve">II - </w:t>
      </w:r>
      <w:proofErr w:type="gramStart"/>
      <w:r>
        <w:rPr>
          <w:sz w:val="22"/>
          <w:szCs w:val="22"/>
          <w:highlight w:val="white"/>
        </w:rPr>
        <w:t>promover</w:t>
      </w:r>
      <w:proofErr w:type="gramEnd"/>
      <w:r>
        <w:rPr>
          <w:sz w:val="22"/>
          <w:szCs w:val="22"/>
          <w:highlight w:val="white"/>
        </w:rPr>
        <w:t xml:space="preserve"> </w:t>
      </w:r>
      <w:r>
        <w:rPr>
          <w:sz w:val="22"/>
          <w:szCs w:val="22"/>
          <w:highlight w:val="white"/>
        </w:rPr>
        <w:t>medidas destinadas à melhoria da qualidade de vida no Município;</w:t>
      </w:r>
    </w:p>
    <w:p w14:paraId="1C23705B"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III - estabelecer as normas e os padrões de proteção, conservação e melhoria do meio ambiente, observadas as legislações Federal e Estadual;</w:t>
      </w:r>
    </w:p>
    <w:p w14:paraId="169A0AE2"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 xml:space="preserve">IV - </w:t>
      </w:r>
      <w:proofErr w:type="gramStart"/>
      <w:r>
        <w:rPr>
          <w:sz w:val="22"/>
          <w:szCs w:val="22"/>
          <w:highlight w:val="white"/>
        </w:rPr>
        <w:t>opinar</w:t>
      </w:r>
      <w:proofErr w:type="gramEnd"/>
      <w:r>
        <w:rPr>
          <w:sz w:val="22"/>
          <w:szCs w:val="22"/>
          <w:highlight w:val="white"/>
        </w:rPr>
        <w:t>, previamente, sobre os planos e programas anuais e plurianuais de trabalho da Secretaria Municipal de M</w:t>
      </w:r>
      <w:r>
        <w:rPr>
          <w:sz w:val="22"/>
          <w:szCs w:val="22"/>
          <w:highlight w:val="white"/>
        </w:rPr>
        <w:t>eio Ambiente;</w:t>
      </w:r>
    </w:p>
    <w:p w14:paraId="2EA03FF1"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 xml:space="preserve">V - </w:t>
      </w:r>
      <w:proofErr w:type="gramStart"/>
      <w:r>
        <w:rPr>
          <w:sz w:val="22"/>
          <w:szCs w:val="22"/>
          <w:highlight w:val="white"/>
        </w:rPr>
        <w:t>decidir</w:t>
      </w:r>
      <w:proofErr w:type="gramEnd"/>
      <w:r>
        <w:rPr>
          <w:sz w:val="22"/>
          <w:szCs w:val="22"/>
          <w:highlight w:val="white"/>
        </w:rPr>
        <w:t xml:space="preserve"> sobre a outorga da Licença Ambiental, nos termos de lei específica, em segunda e última instância administrativa, sobre os casos que dependam de parecer da Secretaria Municipal de Meio Ambiente, bem como, em todos os casos, decidi</w:t>
      </w:r>
      <w:r>
        <w:rPr>
          <w:sz w:val="22"/>
          <w:szCs w:val="22"/>
          <w:highlight w:val="white"/>
        </w:rPr>
        <w:t>r em grau de recurso quando da aplicação de penalidades previstas na legislação ambiental;</w:t>
      </w:r>
    </w:p>
    <w:p w14:paraId="54C1D119" w14:textId="77777777" w:rsidR="009A34A2" w:rsidRDefault="007205BB">
      <w:pPr>
        <w:pBdr>
          <w:top w:val="nil"/>
          <w:left w:val="nil"/>
          <w:bottom w:val="nil"/>
          <w:right w:val="nil"/>
          <w:between w:val="nil"/>
        </w:pBdr>
        <w:spacing w:after="0"/>
        <w:ind w:left="720" w:firstLine="0"/>
        <w:jc w:val="both"/>
        <w:rPr>
          <w:sz w:val="22"/>
          <w:szCs w:val="22"/>
          <w:highlight w:val="white"/>
        </w:rPr>
      </w:pPr>
      <w:r>
        <w:rPr>
          <w:sz w:val="22"/>
          <w:szCs w:val="22"/>
          <w:highlight w:val="white"/>
        </w:rPr>
        <w:t>[...]</w:t>
      </w:r>
    </w:p>
    <w:p w14:paraId="2A7F900A" w14:textId="77777777" w:rsidR="009A34A2" w:rsidRDefault="009A34A2">
      <w:pPr>
        <w:spacing w:after="0"/>
        <w:ind w:firstLine="0"/>
        <w:jc w:val="both"/>
        <w:rPr>
          <w:highlight w:val="white"/>
        </w:rPr>
      </w:pPr>
    </w:p>
    <w:p w14:paraId="7AC58EF2" w14:textId="77777777" w:rsidR="009A34A2" w:rsidRDefault="007205BB">
      <w:pPr>
        <w:numPr>
          <w:ilvl w:val="0"/>
          <w:numId w:val="2"/>
        </w:numPr>
        <w:spacing w:after="0"/>
        <w:jc w:val="both"/>
      </w:pPr>
      <w:r>
        <w:rPr>
          <w:b/>
          <w:highlight w:val="white"/>
        </w:rPr>
        <w:t>Lei do Sistema Municipal de Áreas Protegidas - SMAP-BH (Lei nº 10.879/2015):</w:t>
      </w:r>
      <w:r>
        <w:t xml:space="preserve"> destaca-se pelo fato da arborização fazer parte das áreas verdes protegidas integ</w:t>
      </w:r>
      <w:r>
        <w:t>rantes desse sistema, sujeita às regras e às diretrizes previstas nesta lei. Além de áreas protegidas em áreas privadas, estão abrangidas pelo SMAP-BH áreas públicas como parques, praças, jardins, áreas de complemento urbano, entre outras. Esta lei prevê:</w:t>
      </w:r>
    </w:p>
    <w:p w14:paraId="0809C66A" w14:textId="77777777" w:rsidR="009A34A2" w:rsidRDefault="009A34A2">
      <w:pPr>
        <w:spacing w:after="0"/>
        <w:ind w:left="720" w:firstLine="0"/>
        <w:jc w:val="both"/>
      </w:pPr>
    </w:p>
    <w:p w14:paraId="7A0D8494" w14:textId="77777777" w:rsidR="009A34A2" w:rsidRDefault="007205BB">
      <w:pPr>
        <w:numPr>
          <w:ilvl w:val="1"/>
          <w:numId w:val="2"/>
        </w:numPr>
        <w:spacing w:after="0"/>
        <w:jc w:val="both"/>
        <w:rPr>
          <w:sz w:val="22"/>
          <w:szCs w:val="22"/>
        </w:rPr>
      </w:pPr>
      <w:r>
        <w:rPr>
          <w:sz w:val="22"/>
          <w:szCs w:val="22"/>
        </w:rPr>
        <w:t xml:space="preserve">o </w:t>
      </w:r>
      <w:r>
        <w:rPr>
          <w:sz w:val="22"/>
          <w:szCs w:val="22"/>
          <w:u w:val="single"/>
        </w:rPr>
        <w:t>estímulo à formação de corredores ecológicos urbanos,</w:t>
      </w:r>
      <w:r>
        <w:rPr>
          <w:sz w:val="22"/>
          <w:szCs w:val="22"/>
        </w:rPr>
        <w:t xml:space="preserve"> assim definidos como os fragmentos de vegetação, incluindo a arborização urbana, em condições especiais, que conectam áreas verdes protegidas, possibilitando entre elas o fluxo de genes e o movimento</w:t>
      </w:r>
      <w:r>
        <w:rPr>
          <w:sz w:val="22"/>
          <w:szCs w:val="22"/>
        </w:rPr>
        <w:t xml:space="preserve"> da biota, facilitando a dispersão de espécies e a recolonização de áreas degradadas, bem como a manutenção de populações que demandam para sua sobrevivência áreas com extensão maior do que aquela das unidades individuais (art. 2º, XVI);</w:t>
      </w:r>
    </w:p>
    <w:p w14:paraId="73A42B2E" w14:textId="77777777" w:rsidR="009A34A2" w:rsidRDefault="009A34A2">
      <w:pPr>
        <w:pBdr>
          <w:top w:val="nil"/>
          <w:left w:val="nil"/>
          <w:bottom w:val="nil"/>
          <w:right w:val="nil"/>
          <w:between w:val="nil"/>
        </w:pBdr>
        <w:spacing w:after="0"/>
        <w:ind w:left="1440" w:firstLine="0"/>
        <w:jc w:val="both"/>
      </w:pPr>
    </w:p>
    <w:p w14:paraId="7C198901" w14:textId="77777777" w:rsidR="009A34A2" w:rsidRDefault="007205BB">
      <w:pPr>
        <w:numPr>
          <w:ilvl w:val="1"/>
          <w:numId w:val="2"/>
        </w:numPr>
        <w:spacing w:after="0"/>
        <w:jc w:val="both"/>
        <w:rPr>
          <w:sz w:val="22"/>
          <w:szCs w:val="22"/>
        </w:rPr>
      </w:pPr>
      <w:r>
        <w:rPr>
          <w:sz w:val="22"/>
          <w:szCs w:val="22"/>
        </w:rPr>
        <w:t xml:space="preserve">que o </w:t>
      </w:r>
      <w:r>
        <w:rPr>
          <w:sz w:val="22"/>
          <w:szCs w:val="22"/>
          <w:u w:val="single"/>
        </w:rPr>
        <w:t>gerenciamen</w:t>
      </w:r>
      <w:r>
        <w:rPr>
          <w:sz w:val="22"/>
          <w:szCs w:val="22"/>
          <w:u w:val="single"/>
        </w:rPr>
        <w:t xml:space="preserve">to do SMAP-BH </w:t>
      </w:r>
      <w:r>
        <w:rPr>
          <w:sz w:val="22"/>
          <w:szCs w:val="22"/>
        </w:rPr>
        <w:t>é atribuição da Secretaria Municipal de Meio Ambiente (SMMA), a qual atua como órgão de orientação e coordenação do Sistema, bem como analisa e aprova intervenções a serem executadas em qualquer das unidades que o integram (art. 10). Esta sec</w:t>
      </w:r>
      <w:r>
        <w:rPr>
          <w:sz w:val="22"/>
          <w:szCs w:val="22"/>
        </w:rPr>
        <w:t>retaria conta com o apoio executivo de outros órgãos e entidades no âmbito municipal:</w:t>
      </w:r>
    </w:p>
    <w:p w14:paraId="7AA9F0F5" w14:textId="77777777" w:rsidR="009A34A2" w:rsidRDefault="009A34A2">
      <w:pPr>
        <w:spacing w:after="0"/>
        <w:ind w:left="1440" w:firstLine="0"/>
        <w:jc w:val="both"/>
        <w:rPr>
          <w:sz w:val="22"/>
          <w:szCs w:val="22"/>
        </w:rPr>
      </w:pPr>
    </w:p>
    <w:p w14:paraId="648DE21C" w14:textId="77777777" w:rsidR="009A34A2" w:rsidRDefault="007205BB">
      <w:pPr>
        <w:numPr>
          <w:ilvl w:val="2"/>
          <w:numId w:val="2"/>
        </w:numPr>
        <w:spacing w:after="0"/>
        <w:jc w:val="both"/>
        <w:rPr>
          <w:sz w:val="22"/>
          <w:szCs w:val="22"/>
        </w:rPr>
      </w:pPr>
      <w:r>
        <w:rPr>
          <w:sz w:val="22"/>
          <w:szCs w:val="22"/>
          <w:u w:val="single"/>
        </w:rPr>
        <w:t>Conselho Municipal de Meio Ambiente (COMAM)</w:t>
      </w:r>
      <w:r>
        <w:rPr>
          <w:sz w:val="22"/>
          <w:szCs w:val="22"/>
        </w:rPr>
        <w:t>: órgão consultivo e deliberativo, com as atribuições de acompanhar a implementação do SMAP-BH e aprovar deliberações complementares;</w:t>
      </w:r>
    </w:p>
    <w:p w14:paraId="322836CC" w14:textId="77777777" w:rsidR="009A34A2" w:rsidRDefault="007205BB">
      <w:pPr>
        <w:numPr>
          <w:ilvl w:val="2"/>
          <w:numId w:val="2"/>
        </w:numPr>
        <w:spacing w:after="0"/>
        <w:jc w:val="both"/>
        <w:rPr>
          <w:sz w:val="22"/>
          <w:szCs w:val="22"/>
        </w:rPr>
      </w:pPr>
      <w:r>
        <w:rPr>
          <w:sz w:val="22"/>
          <w:szCs w:val="22"/>
          <w:u w:val="single"/>
        </w:rPr>
        <w:t>Fundação de Parques Municipais e Zoobotânica (FPMZB)</w:t>
      </w:r>
      <w:r>
        <w:rPr>
          <w:sz w:val="22"/>
          <w:szCs w:val="22"/>
        </w:rPr>
        <w:t>: órgão executor, responsável pela gestão e manutenção de parques; jar</w:t>
      </w:r>
      <w:r>
        <w:rPr>
          <w:sz w:val="22"/>
          <w:szCs w:val="22"/>
        </w:rPr>
        <w:t>dim Botânico; Jardim Zoológico e outros;</w:t>
      </w:r>
    </w:p>
    <w:p w14:paraId="4BCAF5CB" w14:textId="77777777" w:rsidR="009A34A2" w:rsidRDefault="007205BB">
      <w:pPr>
        <w:numPr>
          <w:ilvl w:val="2"/>
          <w:numId w:val="2"/>
        </w:numPr>
        <w:spacing w:after="0"/>
        <w:jc w:val="both"/>
        <w:rPr>
          <w:sz w:val="22"/>
          <w:szCs w:val="22"/>
        </w:rPr>
      </w:pPr>
      <w:r>
        <w:rPr>
          <w:sz w:val="22"/>
          <w:szCs w:val="22"/>
          <w:u w:val="single"/>
        </w:rPr>
        <w:t>Secretarias de Administração Regional Municipal</w:t>
      </w:r>
      <w:r>
        <w:rPr>
          <w:sz w:val="22"/>
          <w:szCs w:val="22"/>
        </w:rPr>
        <w:t>: órgãos executores, responsáveis pela gestão e pela manutenção das demais áreas verdes protegidas públicas inseridas no SMAP-BH.</w:t>
      </w:r>
    </w:p>
    <w:p w14:paraId="444443BD" w14:textId="77777777" w:rsidR="009A34A2" w:rsidRDefault="009A34A2">
      <w:pPr>
        <w:spacing w:after="0"/>
        <w:ind w:left="2160" w:firstLine="0"/>
        <w:jc w:val="both"/>
        <w:rPr>
          <w:sz w:val="22"/>
          <w:szCs w:val="22"/>
        </w:rPr>
      </w:pPr>
    </w:p>
    <w:p w14:paraId="09E77F15" w14:textId="77777777" w:rsidR="009A34A2" w:rsidRDefault="007205BB">
      <w:pPr>
        <w:numPr>
          <w:ilvl w:val="0"/>
          <w:numId w:val="2"/>
        </w:numPr>
        <w:pBdr>
          <w:top w:val="nil"/>
          <w:left w:val="nil"/>
          <w:bottom w:val="nil"/>
          <w:right w:val="nil"/>
          <w:between w:val="nil"/>
        </w:pBdr>
        <w:spacing w:after="0"/>
        <w:jc w:val="both"/>
      </w:pPr>
      <w:r>
        <w:rPr>
          <w:b/>
        </w:rPr>
        <w:t>Política Municipal de Mitigação dos E</w:t>
      </w:r>
      <w:r>
        <w:rPr>
          <w:b/>
        </w:rPr>
        <w:t>feitos da Mudança Climática (Lei nº 10.175/2011):</w:t>
      </w:r>
      <w:r>
        <w:t xml:space="preserve"> além de todos os dispositivos desta lei relacionados direta e indiretamente com a preservação do verde, essencial para a mitigação dos efeitos das mudanças climáticas, destaca-se o art. 22, o qual prevê o d</w:t>
      </w:r>
      <w:r>
        <w:t>ever do poder público municipal de promover a arborização das vias públicas e a requalificação dos passeios públicos, com vistas a ampliar sua área permeável, para a consecução dos objetivos da política climática.</w:t>
      </w:r>
    </w:p>
    <w:p w14:paraId="1102FECE" w14:textId="77777777" w:rsidR="009A34A2" w:rsidRDefault="009A34A2">
      <w:pPr>
        <w:spacing w:after="0"/>
        <w:ind w:firstLine="0"/>
        <w:jc w:val="both"/>
      </w:pPr>
    </w:p>
    <w:p w14:paraId="3AF5E4D3" w14:textId="77777777" w:rsidR="009A34A2" w:rsidRDefault="009A34A2">
      <w:pPr>
        <w:spacing w:after="0"/>
        <w:ind w:firstLine="0"/>
        <w:jc w:val="center"/>
        <w:rPr>
          <w:b/>
          <w:shd w:val="clear" w:color="auto" w:fill="EFEFEF"/>
        </w:rPr>
      </w:pPr>
    </w:p>
    <w:p w14:paraId="06585124" w14:textId="77777777" w:rsidR="009A34A2" w:rsidRDefault="009A34A2">
      <w:pPr>
        <w:spacing w:after="0"/>
        <w:ind w:firstLine="0"/>
        <w:jc w:val="center"/>
        <w:rPr>
          <w:b/>
          <w:shd w:val="clear" w:color="auto" w:fill="EFEFEF"/>
        </w:rPr>
      </w:pPr>
    </w:p>
    <w:p w14:paraId="31FE96A2" w14:textId="28F4E8D8" w:rsidR="009A34A2" w:rsidRDefault="007205BB" w:rsidP="00AE0852">
      <w:pPr>
        <w:spacing w:after="0"/>
        <w:ind w:firstLine="0"/>
        <w:jc w:val="center"/>
        <w:rPr>
          <w:b/>
          <w:shd w:val="clear" w:color="auto" w:fill="EFEFEF"/>
        </w:rPr>
      </w:pPr>
      <w:r>
        <w:rPr>
          <w:b/>
          <w:shd w:val="clear" w:color="auto" w:fill="EFEFEF"/>
        </w:rPr>
        <w:lastRenderedPageBreak/>
        <w:t>C - LEI Nº 8.327/2002 - Dispõe sobre o plantio, extração, poda,</w:t>
      </w:r>
    </w:p>
    <w:p w14:paraId="0EE59C72" w14:textId="77777777" w:rsidR="009A34A2" w:rsidRDefault="007205BB">
      <w:pPr>
        <w:spacing w:after="0"/>
        <w:ind w:firstLine="0"/>
        <w:jc w:val="center"/>
        <w:rPr>
          <w:b/>
          <w:shd w:val="clear" w:color="auto" w:fill="EFEFEF"/>
        </w:rPr>
      </w:pPr>
      <w:r>
        <w:rPr>
          <w:b/>
          <w:shd w:val="clear" w:color="auto" w:fill="EFEFEF"/>
        </w:rPr>
        <w:t xml:space="preserve">substituição de árvores e dá outras providências. </w:t>
      </w:r>
    </w:p>
    <w:p w14:paraId="19AF81DB" w14:textId="77777777" w:rsidR="009A34A2" w:rsidRDefault="007205BB">
      <w:pPr>
        <w:spacing w:after="0"/>
        <w:ind w:firstLine="0"/>
        <w:jc w:val="center"/>
        <w:rPr>
          <w:b/>
          <w:shd w:val="clear" w:color="auto" w:fill="EFEFEF"/>
        </w:rPr>
      </w:pPr>
      <w:r>
        <w:rPr>
          <w:b/>
          <w:shd w:val="clear" w:color="auto" w:fill="EFEFEF"/>
        </w:rPr>
        <w:t xml:space="preserve"> </w:t>
      </w:r>
    </w:p>
    <w:p w14:paraId="7D156A20" w14:textId="77777777" w:rsidR="009A34A2" w:rsidRDefault="009A34A2">
      <w:pPr>
        <w:spacing w:after="0"/>
        <w:ind w:left="708" w:firstLine="0"/>
        <w:jc w:val="both"/>
        <w:rPr>
          <w:sz w:val="22"/>
          <w:szCs w:val="22"/>
          <w:highlight w:val="white"/>
        </w:rPr>
      </w:pPr>
    </w:p>
    <w:p w14:paraId="399536FA" w14:textId="77777777" w:rsidR="009A34A2" w:rsidRDefault="007205BB">
      <w:pPr>
        <w:spacing w:after="0"/>
        <w:ind w:left="708" w:firstLine="0"/>
        <w:jc w:val="both"/>
        <w:rPr>
          <w:sz w:val="22"/>
          <w:szCs w:val="22"/>
          <w:highlight w:val="white"/>
        </w:rPr>
      </w:pPr>
      <w:r>
        <w:rPr>
          <w:sz w:val="22"/>
          <w:szCs w:val="22"/>
          <w:highlight w:val="white"/>
        </w:rPr>
        <w:t xml:space="preserve">“Art. 1º - O plantio, a extração, a poda e a substituição de árvores serão </w:t>
      </w:r>
      <w:proofErr w:type="gramStart"/>
      <w:r>
        <w:rPr>
          <w:sz w:val="22"/>
          <w:szCs w:val="22"/>
          <w:highlight w:val="white"/>
        </w:rPr>
        <w:t>regidos</w:t>
      </w:r>
      <w:proofErr w:type="gramEnd"/>
      <w:r>
        <w:rPr>
          <w:sz w:val="22"/>
          <w:szCs w:val="22"/>
          <w:highlight w:val="white"/>
        </w:rPr>
        <w:t xml:space="preserve"> por esta Lei.</w:t>
      </w:r>
    </w:p>
    <w:p w14:paraId="2C6AD749" w14:textId="77777777" w:rsidR="009A34A2" w:rsidRDefault="007205BB">
      <w:pPr>
        <w:spacing w:after="0"/>
        <w:ind w:left="708" w:firstLine="0"/>
        <w:jc w:val="both"/>
        <w:rPr>
          <w:sz w:val="22"/>
          <w:szCs w:val="22"/>
          <w:highlight w:val="white"/>
        </w:rPr>
      </w:pPr>
      <w:r>
        <w:rPr>
          <w:sz w:val="22"/>
          <w:szCs w:val="22"/>
          <w:highlight w:val="white"/>
        </w:rPr>
        <w:t xml:space="preserve"> </w:t>
      </w:r>
    </w:p>
    <w:p w14:paraId="19D1C36B" w14:textId="77777777" w:rsidR="009A34A2" w:rsidRDefault="007205BB">
      <w:pPr>
        <w:spacing w:after="0"/>
        <w:ind w:left="708" w:firstLine="0"/>
        <w:jc w:val="both"/>
        <w:rPr>
          <w:sz w:val="22"/>
          <w:szCs w:val="22"/>
          <w:highlight w:val="white"/>
        </w:rPr>
      </w:pPr>
      <w:r>
        <w:rPr>
          <w:sz w:val="22"/>
          <w:szCs w:val="22"/>
          <w:highlight w:val="white"/>
        </w:rPr>
        <w:t>Art. 2º - Será aprovado o loteamento ou desmembramento de terra em área revestida, total ou parcialmente, por vegetação de porte arbóreo, somente após prévia</w:t>
      </w:r>
      <w:r>
        <w:rPr>
          <w:sz w:val="22"/>
          <w:szCs w:val="22"/>
          <w:highlight w:val="white"/>
        </w:rPr>
        <w:t xml:space="preserve"> aprovação de projeto que defina o melhor aproveitamento da referida vegetação.</w:t>
      </w:r>
    </w:p>
    <w:p w14:paraId="1F42A6AE" w14:textId="77777777" w:rsidR="009A34A2" w:rsidRDefault="007205BB">
      <w:pPr>
        <w:spacing w:after="0"/>
        <w:ind w:left="708" w:firstLine="0"/>
        <w:jc w:val="both"/>
        <w:rPr>
          <w:sz w:val="22"/>
          <w:szCs w:val="22"/>
          <w:highlight w:val="white"/>
        </w:rPr>
      </w:pPr>
      <w:r>
        <w:rPr>
          <w:sz w:val="22"/>
          <w:szCs w:val="22"/>
          <w:highlight w:val="white"/>
        </w:rPr>
        <w:t xml:space="preserve"> </w:t>
      </w:r>
    </w:p>
    <w:p w14:paraId="5B012DA3" w14:textId="77777777" w:rsidR="009A34A2" w:rsidRDefault="007205BB">
      <w:pPr>
        <w:spacing w:after="0"/>
        <w:ind w:left="708" w:firstLine="0"/>
        <w:jc w:val="both"/>
        <w:rPr>
          <w:sz w:val="22"/>
          <w:szCs w:val="22"/>
          <w:highlight w:val="white"/>
        </w:rPr>
      </w:pPr>
      <w:r>
        <w:rPr>
          <w:sz w:val="22"/>
          <w:szCs w:val="22"/>
          <w:highlight w:val="white"/>
        </w:rPr>
        <w:t>Art. 3º - O Executivo deverá elaborar, para loteamento já existente devidamente legalizado e onde não haja arborização, projeto que defina, de forma adequada, a arborização d</w:t>
      </w:r>
      <w:r>
        <w:rPr>
          <w:sz w:val="22"/>
          <w:szCs w:val="22"/>
          <w:highlight w:val="white"/>
        </w:rPr>
        <w:t>a região.</w:t>
      </w:r>
    </w:p>
    <w:p w14:paraId="5740AA8B" w14:textId="77777777" w:rsidR="009A34A2" w:rsidRDefault="007205BB">
      <w:pPr>
        <w:spacing w:after="0"/>
        <w:ind w:left="708" w:firstLine="0"/>
        <w:jc w:val="both"/>
        <w:rPr>
          <w:sz w:val="22"/>
          <w:szCs w:val="22"/>
          <w:highlight w:val="white"/>
        </w:rPr>
      </w:pPr>
      <w:r>
        <w:rPr>
          <w:sz w:val="22"/>
          <w:szCs w:val="22"/>
          <w:highlight w:val="white"/>
        </w:rPr>
        <w:t xml:space="preserve"> </w:t>
      </w:r>
    </w:p>
    <w:p w14:paraId="66DB78A6" w14:textId="77777777" w:rsidR="009A34A2" w:rsidRDefault="007205BB">
      <w:pPr>
        <w:spacing w:after="0"/>
        <w:ind w:left="708" w:firstLine="0"/>
        <w:jc w:val="both"/>
        <w:rPr>
          <w:sz w:val="22"/>
          <w:szCs w:val="22"/>
          <w:highlight w:val="white"/>
        </w:rPr>
      </w:pPr>
      <w:r>
        <w:rPr>
          <w:sz w:val="22"/>
          <w:szCs w:val="22"/>
          <w:highlight w:val="white"/>
        </w:rPr>
        <w:t>Parágrafo único - Fica o Executivo autorizado a estabelecer convênio com entidade pública ou privada, para implementar o projeto a que se refere o caput.</w:t>
      </w:r>
    </w:p>
    <w:p w14:paraId="0CB07690" w14:textId="77777777" w:rsidR="009A34A2" w:rsidRDefault="007205BB">
      <w:pPr>
        <w:spacing w:after="0"/>
        <w:ind w:left="708" w:firstLine="0"/>
        <w:jc w:val="both"/>
        <w:rPr>
          <w:sz w:val="22"/>
          <w:szCs w:val="22"/>
          <w:highlight w:val="white"/>
        </w:rPr>
      </w:pPr>
      <w:r>
        <w:rPr>
          <w:sz w:val="22"/>
          <w:szCs w:val="22"/>
          <w:highlight w:val="white"/>
        </w:rPr>
        <w:t xml:space="preserve"> </w:t>
      </w:r>
    </w:p>
    <w:p w14:paraId="68C12842" w14:textId="77777777" w:rsidR="009A34A2" w:rsidRDefault="007205BB">
      <w:pPr>
        <w:spacing w:after="0"/>
        <w:ind w:left="708" w:firstLine="0"/>
        <w:jc w:val="both"/>
        <w:rPr>
          <w:sz w:val="22"/>
          <w:szCs w:val="22"/>
          <w:highlight w:val="white"/>
        </w:rPr>
      </w:pPr>
      <w:r>
        <w:rPr>
          <w:sz w:val="22"/>
          <w:szCs w:val="22"/>
          <w:highlight w:val="white"/>
        </w:rPr>
        <w:t xml:space="preserve">Art. 4º - O plantio de árvore, em via ou logradouro público, deverá respeitar as normas </w:t>
      </w:r>
      <w:r>
        <w:rPr>
          <w:sz w:val="22"/>
          <w:szCs w:val="22"/>
          <w:highlight w:val="white"/>
        </w:rPr>
        <w:t>técnicas para arborização e composição de área verde.</w:t>
      </w:r>
    </w:p>
    <w:p w14:paraId="553263C9" w14:textId="77777777" w:rsidR="009A34A2" w:rsidRDefault="007205BB">
      <w:pPr>
        <w:spacing w:after="0"/>
        <w:ind w:left="708" w:firstLine="0"/>
        <w:jc w:val="both"/>
        <w:rPr>
          <w:sz w:val="22"/>
          <w:szCs w:val="22"/>
          <w:highlight w:val="white"/>
        </w:rPr>
      </w:pPr>
      <w:r>
        <w:rPr>
          <w:sz w:val="22"/>
          <w:szCs w:val="22"/>
          <w:highlight w:val="white"/>
        </w:rPr>
        <w:t xml:space="preserve"> </w:t>
      </w:r>
    </w:p>
    <w:p w14:paraId="092B00DF" w14:textId="77777777" w:rsidR="009A34A2" w:rsidRDefault="007205BB">
      <w:pPr>
        <w:spacing w:after="0"/>
        <w:ind w:left="708" w:firstLine="0"/>
        <w:jc w:val="both"/>
        <w:rPr>
          <w:sz w:val="22"/>
          <w:szCs w:val="22"/>
          <w:highlight w:val="white"/>
        </w:rPr>
      </w:pPr>
      <w:r>
        <w:rPr>
          <w:sz w:val="22"/>
          <w:szCs w:val="22"/>
          <w:highlight w:val="white"/>
        </w:rPr>
        <w:t>Art. 5º - O projeto de edificação e iluminação pública ou particular, em área arborizada, deverá compatibilizar-se com a vegetação arbórea existente de modo a evitar a futura poda e principalmente a e</w:t>
      </w:r>
      <w:r>
        <w:rPr>
          <w:sz w:val="22"/>
          <w:szCs w:val="22"/>
          <w:highlight w:val="white"/>
        </w:rPr>
        <w:t>xtração de espécies encontradas.</w:t>
      </w:r>
    </w:p>
    <w:p w14:paraId="51CD1F3C" w14:textId="77777777" w:rsidR="009A34A2" w:rsidRDefault="007205BB">
      <w:pPr>
        <w:spacing w:after="0"/>
        <w:ind w:left="708" w:firstLine="0"/>
        <w:jc w:val="both"/>
        <w:rPr>
          <w:sz w:val="22"/>
          <w:szCs w:val="22"/>
          <w:highlight w:val="white"/>
        </w:rPr>
      </w:pPr>
      <w:r>
        <w:rPr>
          <w:sz w:val="22"/>
          <w:szCs w:val="22"/>
          <w:highlight w:val="white"/>
        </w:rPr>
        <w:t xml:space="preserve"> </w:t>
      </w:r>
    </w:p>
    <w:p w14:paraId="453431CA" w14:textId="77777777" w:rsidR="009A34A2" w:rsidRDefault="007205BB">
      <w:pPr>
        <w:spacing w:after="0"/>
        <w:ind w:left="708" w:firstLine="0"/>
        <w:jc w:val="both"/>
        <w:rPr>
          <w:sz w:val="22"/>
          <w:szCs w:val="22"/>
          <w:highlight w:val="white"/>
        </w:rPr>
      </w:pPr>
      <w:r>
        <w:rPr>
          <w:sz w:val="22"/>
          <w:szCs w:val="22"/>
          <w:highlight w:val="white"/>
        </w:rPr>
        <w:t>Art. 6º - Qualquer árvore, localizada no Município, poderá ser declarada imune ao corte mediante lei específica.</w:t>
      </w:r>
    </w:p>
    <w:p w14:paraId="7E66E8EC" w14:textId="77777777" w:rsidR="009A34A2" w:rsidRDefault="007205BB">
      <w:pPr>
        <w:spacing w:after="0"/>
        <w:ind w:left="708" w:firstLine="0"/>
        <w:jc w:val="both"/>
        <w:rPr>
          <w:sz w:val="22"/>
          <w:szCs w:val="22"/>
          <w:highlight w:val="white"/>
        </w:rPr>
      </w:pPr>
      <w:r>
        <w:rPr>
          <w:sz w:val="22"/>
          <w:szCs w:val="22"/>
          <w:highlight w:val="white"/>
        </w:rPr>
        <w:t xml:space="preserve"> </w:t>
      </w:r>
    </w:p>
    <w:p w14:paraId="4D029E12" w14:textId="77777777" w:rsidR="009A34A2" w:rsidRDefault="007205BB">
      <w:pPr>
        <w:spacing w:after="0"/>
        <w:ind w:left="708" w:firstLine="0"/>
        <w:jc w:val="both"/>
        <w:rPr>
          <w:sz w:val="22"/>
          <w:szCs w:val="22"/>
          <w:highlight w:val="white"/>
        </w:rPr>
      </w:pPr>
      <w:r>
        <w:rPr>
          <w:sz w:val="22"/>
          <w:szCs w:val="22"/>
          <w:highlight w:val="white"/>
        </w:rPr>
        <w:t>Parágrafo único - Compete ao Executivo cadastrar e identificar, por meio de placa educativa, a árvore decl</w:t>
      </w:r>
      <w:r>
        <w:rPr>
          <w:sz w:val="22"/>
          <w:szCs w:val="22"/>
          <w:highlight w:val="white"/>
        </w:rPr>
        <w:t>arada imune ao corte e fornecer apoio técnico necessário à preservação de espécie protegida.</w:t>
      </w:r>
    </w:p>
    <w:p w14:paraId="7876E796" w14:textId="77777777" w:rsidR="009A34A2" w:rsidRDefault="007205BB">
      <w:pPr>
        <w:spacing w:after="0"/>
        <w:ind w:left="708" w:firstLine="0"/>
        <w:jc w:val="both"/>
        <w:rPr>
          <w:sz w:val="22"/>
          <w:szCs w:val="22"/>
          <w:highlight w:val="white"/>
        </w:rPr>
      </w:pPr>
      <w:r>
        <w:rPr>
          <w:sz w:val="22"/>
          <w:szCs w:val="22"/>
          <w:highlight w:val="white"/>
        </w:rPr>
        <w:t xml:space="preserve"> </w:t>
      </w:r>
    </w:p>
    <w:p w14:paraId="049F5789" w14:textId="77777777" w:rsidR="009A34A2" w:rsidRDefault="007205BB">
      <w:pPr>
        <w:spacing w:after="0"/>
        <w:ind w:left="708" w:firstLine="0"/>
        <w:jc w:val="both"/>
        <w:rPr>
          <w:sz w:val="22"/>
          <w:szCs w:val="22"/>
          <w:highlight w:val="white"/>
        </w:rPr>
      </w:pPr>
      <w:r>
        <w:rPr>
          <w:sz w:val="22"/>
          <w:szCs w:val="22"/>
          <w:highlight w:val="white"/>
        </w:rPr>
        <w:t>Art. 7º - Ficam proibidas ao Município a extração e a poda de árvore existente em via e logradouro público, sem que haja uma orientação técnica do setor competen</w:t>
      </w:r>
      <w:r>
        <w:rPr>
          <w:sz w:val="22"/>
          <w:szCs w:val="22"/>
          <w:highlight w:val="white"/>
        </w:rPr>
        <w:t>te.</w:t>
      </w:r>
    </w:p>
    <w:p w14:paraId="6FEDE7ED" w14:textId="77777777" w:rsidR="009A34A2" w:rsidRDefault="007205BB">
      <w:pPr>
        <w:spacing w:after="0"/>
        <w:ind w:left="708" w:firstLine="0"/>
        <w:jc w:val="both"/>
        <w:rPr>
          <w:sz w:val="22"/>
          <w:szCs w:val="22"/>
          <w:highlight w:val="white"/>
        </w:rPr>
      </w:pPr>
      <w:r>
        <w:rPr>
          <w:sz w:val="22"/>
          <w:szCs w:val="22"/>
          <w:highlight w:val="white"/>
        </w:rPr>
        <w:t xml:space="preserve"> </w:t>
      </w:r>
    </w:p>
    <w:p w14:paraId="14E7620A" w14:textId="77777777" w:rsidR="009A34A2" w:rsidRDefault="007205BB">
      <w:pPr>
        <w:spacing w:after="0"/>
        <w:ind w:left="708" w:firstLine="0"/>
        <w:jc w:val="both"/>
      </w:pPr>
      <w:r>
        <w:rPr>
          <w:sz w:val="22"/>
          <w:szCs w:val="22"/>
          <w:highlight w:val="white"/>
        </w:rPr>
        <w:t xml:space="preserve">Art. 8º - O descumprimento do disposto nesta Lei sujeita o infrator a multa, aplicada pelo órgão competente do Executivo, no valor de R$150,00 (cento e cinqüenta reais), que será duplicado em caso de </w:t>
      </w:r>
      <w:proofErr w:type="gramStart"/>
      <w:r>
        <w:rPr>
          <w:sz w:val="22"/>
          <w:szCs w:val="22"/>
          <w:highlight w:val="white"/>
        </w:rPr>
        <w:t>reincidência.[...]</w:t>
      </w:r>
      <w:proofErr w:type="gramEnd"/>
      <w:r>
        <w:rPr>
          <w:sz w:val="22"/>
          <w:szCs w:val="22"/>
          <w:highlight w:val="white"/>
        </w:rPr>
        <w:t>”</w:t>
      </w:r>
    </w:p>
    <w:p w14:paraId="0BA8E5B0" w14:textId="77777777" w:rsidR="009A34A2" w:rsidRDefault="009A34A2">
      <w:pPr>
        <w:spacing w:after="0"/>
        <w:ind w:left="720" w:firstLine="0"/>
        <w:jc w:val="both"/>
      </w:pPr>
    </w:p>
    <w:p w14:paraId="6980526C" w14:textId="77777777" w:rsidR="009A34A2" w:rsidRDefault="009A34A2">
      <w:pPr>
        <w:spacing w:after="0"/>
        <w:ind w:firstLine="0"/>
        <w:jc w:val="center"/>
        <w:rPr>
          <w:b/>
          <w:shd w:val="clear" w:color="auto" w:fill="EFEFEF"/>
        </w:rPr>
      </w:pPr>
    </w:p>
    <w:p w14:paraId="7AE6EFFE" w14:textId="77777777" w:rsidR="009A34A2" w:rsidRDefault="007205BB">
      <w:pPr>
        <w:spacing w:after="0"/>
        <w:ind w:firstLine="0"/>
        <w:jc w:val="center"/>
        <w:rPr>
          <w:b/>
          <w:shd w:val="clear" w:color="auto" w:fill="EFEFEF"/>
        </w:rPr>
      </w:pPr>
      <w:r>
        <w:rPr>
          <w:b/>
          <w:shd w:val="clear" w:color="auto" w:fill="EFEFEF"/>
        </w:rPr>
        <w:t>D - CÓDIGO DE POSTURAS - LEI</w:t>
      </w:r>
      <w:r>
        <w:rPr>
          <w:b/>
          <w:shd w:val="clear" w:color="auto" w:fill="EFEFEF"/>
        </w:rPr>
        <w:t xml:space="preserve"> Nº 8.616/2003</w:t>
      </w:r>
    </w:p>
    <w:p w14:paraId="0891DFA8" w14:textId="77777777" w:rsidR="009A34A2" w:rsidRDefault="009A34A2">
      <w:pPr>
        <w:spacing w:after="0"/>
        <w:ind w:firstLine="0"/>
        <w:jc w:val="both"/>
        <w:rPr>
          <w:b/>
          <w:shd w:val="clear" w:color="auto" w:fill="F3F3F3"/>
        </w:rPr>
      </w:pPr>
    </w:p>
    <w:p w14:paraId="5F3DF796" w14:textId="77777777" w:rsidR="009A34A2" w:rsidRDefault="007205BB">
      <w:pPr>
        <w:spacing w:after="0"/>
        <w:ind w:left="720" w:firstLine="0"/>
        <w:jc w:val="both"/>
        <w:rPr>
          <w:b/>
        </w:rPr>
      </w:pPr>
      <w:r>
        <w:rPr>
          <w:sz w:val="22"/>
          <w:szCs w:val="22"/>
        </w:rPr>
        <w:t xml:space="preserve">Contém as posturas destinadas a promover a </w:t>
      </w:r>
      <w:r>
        <w:rPr>
          <w:b/>
          <w:sz w:val="22"/>
          <w:szCs w:val="22"/>
        </w:rPr>
        <w:t>harmonia e o equilíbrio no espaço urbano</w:t>
      </w:r>
      <w:r>
        <w:rPr>
          <w:sz w:val="22"/>
          <w:szCs w:val="22"/>
        </w:rPr>
        <w:t xml:space="preserve"> por meio do disciplinamento dos comportamentos, das condutas e dos procedimentos dos cidadãos. Regulam operações de construção, conservação, manutenção e usos (sujeitos a licenciamento - art. 6º) relacionados ao logradouro público, com base no interesse p</w:t>
      </w:r>
      <w:r>
        <w:rPr>
          <w:sz w:val="22"/>
          <w:szCs w:val="22"/>
        </w:rPr>
        <w:t xml:space="preserve">úblico (arts. 1º e 2º). Afeta o </w:t>
      </w:r>
      <w:r>
        <w:rPr>
          <w:b/>
          <w:sz w:val="22"/>
          <w:szCs w:val="22"/>
        </w:rPr>
        <w:t>interesse público</w:t>
      </w:r>
      <w:r>
        <w:rPr>
          <w:sz w:val="22"/>
          <w:szCs w:val="22"/>
        </w:rPr>
        <w:t xml:space="preserve"> a interferência em direito do consumidor ou em questão ambiental, sanitária, de segurança, de trânsito, estética ou cultural (art. 5º).</w:t>
      </w:r>
    </w:p>
    <w:p w14:paraId="6750213D" w14:textId="77777777" w:rsidR="009A34A2" w:rsidRDefault="009A34A2">
      <w:pPr>
        <w:spacing w:after="0"/>
        <w:ind w:left="720" w:firstLine="0"/>
        <w:jc w:val="both"/>
        <w:rPr>
          <w:sz w:val="22"/>
          <w:szCs w:val="22"/>
        </w:rPr>
      </w:pPr>
    </w:p>
    <w:p w14:paraId="081802A5" w14:textId="77777777" w:rsidR="009A34A2" w:rsidRDefault="007205BB">
      <w:pPr>
        <w:spacing w:after="0"/>
        <w:ind w:left="720" w:firstLine="0"/>
        <w:jc w:val="both"/>
        <w:rPr>
          <w:b/>
        </w:rPr>
      </w:pPr>
      <w:r>
        <w:rPr>
          <w:sz w:val="22"/>
          <w:szCs w:val="22"/>
        </w:rPr>
        <w:t>Considerando-se os termos utilizados no projeto de lei em discussão (</w:t>
      </w:r>
      <w:r>
        <w:rPr>
          <w:sz w:val="22"/>
          <w:szCs w:val="22"/>
        </w:rPr>
        <w:t xml:space="preserve">PL nº 517/2023), é importante mencionar alguns conceitos definidos no Código de Posturas. </w:t>
      </w:r>
      <w:r>
        <w:rPr>
          <w:b/>
          <w:sz w:val="22"/>
          <w:szCs w:val="22"/>
        </w:rPr>
        <w:t>Logradouro público</w:t>
      </w:r>
      <w:r>
        <w:rPr>
          <w:sz w:val="22"/>
          <w:szCs w:val="22"/>
        </w:rPr>
        <w:t xml:space="preserve"> é entendido como: o conjunto formado pelo passeio e pela via pública, no caso </w:t>
      </w:r>
      <w:r>
        <w:rPr>
          <w:sz w:val="22"/>
          <w:szCs w:val="22"/>
        </w:rPr>
        <w:lastRenderedPageBreak/>
        <w:t>da avenida, rua e alameda; a passagem de uso exclusivo de pedestre e,</w:t>
      </w:r>
      <w:r>
        <w:rPr>
          <w:sz w:val="22"/>
          <w:szCs w:val="22"/>
        </w:rPr>
        <w:t xml:space="preserve"> excepcionalmente, de ciclista; a praça e o quarteirão fechado. </w:t>
      </w:r>
      <w:r>
        <w:rPr>
          <w:b/>
          <w:sz w:val="22"/>
          <w:szCs w:val="22"/>
        </w:rPr>
        <w:t>Via pública</w:t>
      </w:r>
      <w:r>
        <w:rPr>
          <w:sz w:val="22"/>
          <w:szCs w:val="22"/>
        </w:rPr>
        <w:t xml:space="preserve"> é o conjunto formado pela pista de rolamento e pelo acostamento e, se existentes, pelas faixas de estacionamento, ilha e canteiro central (arts 4º e 2º, §§ 1º e 2º).</w:t>
      </w:r>
    </w:p>
    <w:p w14:paraId="1C2A337C" w14:textId="77777777" w:rsidR="009A34A2" w:rsidRDefault="009A34A2">
      <w:pPr>
        <w:spacing w:after="0"/>
        <w:ind w:left="720" w:firstLine="0"/>
        <w:jc w:val="both"/>
        <w:rPr>
          <w:sz w:val="22"/>
          <w:szCs w:val="22"/>
        </w:rPr>
      </w:pPr>
    </w:p>
    <w:p w14:paraId="1A05D0B9" w14:textId="77777777" w:rsidR="009A34A2" w:rsidRDefault="007205BB">
      <w:pPr>
        <w:spacing w:after="0"/>
        <w:ind w:left="720" w:firstLine="0"/>
        <w:jc w:val="both"/>
        <w:rPr>
          <w:b/>
        </w:rPr>
      </w:pPr>
      <w:r>
        <w:rPr>
          <w:sz w:val="22"/>
          <w:szCs w:val="22"/>
        </w:rPr>
        <w:t xml:space="preserve">No </w:t>
      </w:r>
      <w:r>
        <w:rPr>
          <w:b/>
          <w:sz w:val="22"/>
          <w:szCs w:val="22"/>
        </w:rPr>
        <w:t xml:space="preserve">capítulo </w:t>
      </w:r>
      <w:proofErr w:type="gramStart"/>
      <w:r>
        <w:rPr>
          <w:b/>
          <w:sz w:val="22"/>
          <w:szCs w:val="22"/>
        </w:rPr>
        <w:t>I</w:t>
      </w:r>
      <w:r>
        <w:rPr>
          <w:b/>
          <w:sz w:val="22"/>
          <w:szCs w:val="22"/>
        </w:rPr>
        <w:t xml:space="preserve">  -</w:t>
      </w:r>
      <w:proofErr w:type="gramEnd"/>
      <w:r>
        <w:rPr>
          <w:b/>
          <w:sz w:val="22"/>
          <w:szCs w:val="22"/>
        </w:rPr>
        <w:t xml:space="preserve"> Do passeio</w:t>
      </w:r>
      <w:r>
        <w:rPr>
          <w:sz w:val="22"/>
          <w:szCs w:val="22"/>
        </w:rPr>
        <w:t>, destaca-se nos artigos 11-D e seguintes:</w:t>
      </w:r>
    </w:p>
    <w:p w14:paraId="6C251748" w14:textId="77777777" w:rsidR="009A34A2" w:rsidRDefault="009A34A2">
      <w:pPr>
        <w:spacing w:after="0"/>
        <w:ind w:firstLine="0"/>
        <w:jc w:val="both"/>
        <w:rPr>
          <w:sz w:val="22"/>
          <w:szCs w:val="22"/>
        </w:rPr>
      </w:pPr>
    </w:p>
    <w:p w14:paraId="65FB0955" w14:textId="77777777" w:rsidR="009A34A2" w:rsidRDefault="007205BB">
      <w:pPr>
        <w:numPr>
          <w:ilvl w:val="1"/>
          <w:numId w:val="3"/>
        </w:numPr>
        <w:spacing w:after="0"/>
        <w:jc w:val="both"/>
        <w:rPr>
          <w:b/>
        </w:rPr>
      </w:pPr>
      <w:r>
        <w:rPr>
          <w:sz w:val="22"/>
          <w:szCs w:val="22"/>
        </w:rPr>
        <w:t>que a utilização do passeio deverá priorizar a circulação de pedestres, com segurança, conforto e acessibilidade, em especial nas áreas com grande fluxo de pedestres;</w:t>
      </w:r>
    </w:p>
    <w:p w14:paraId="6AA1FC89" w14:textId="77777777" w:rsidR="009A34A2" w:rsidRDefault="007205BB">
      <w:pPr>
        <w:numPr>
          <w:ilvl w:val="1"/>
          <w:numId w:val="3"/>
        </w:numPr>
        <w:spacing w:after="0"/>
        <w:jc w:val="both"/>
        <w:rPr>
          <w:sz w:val="22"/>
          <w:szCs w:val="22"/>
        </w:rPr>
      </w:pPr>
      <w:r>
        <w:rPr>
          <w:sz w:val="22"/>
          <w:szCs w:val="22"/>
        </w:rPr>
        <w:t xml:space="preserve">que a construção e a adequação do </w:t>
      </w:r>
      <w:proofErr w:type="gramStart"/>
      <w:r>
        <w:rPr>
          <w:sz w:val="22"/>
          <w:szCs w:val="22"/>
        </w:rPr>
        <w:t>passeio  devem</w:t>
      </w:r>
      <w:proofErr w:type="gramEnd"/>
      <w:r>
        <w:rPr>
          <w:sz w:val="22"/>
          <w:szCs w:val="22"/>
        </w:rPr>
        <w:t xml:space="preserve"> observar uma série de regras, critérios e medidas para cumprimento de suas funções no espaço público, as quais incluem a passagem de pedestres (faixa obrigatória), bem como a acomodação de mobiliários e ajar</w:t>
      </w:r>
      <w:r>
        <w:rPr>
          <w:sz w:val="22"/>
          <w:szCs w:val="22"/>
        </w:rPr>
        <w:t>dinamento.</w:t>
      </w:r>
    </w:p>
    <w:p w14:paraId="6361FADE" w14:textId="77777777" w:rsidR="009A34A2" w:rsidRDefault="009A34A2">
      <w:pPr>
        <w:spacing w:after="0"/>
        <w:ind w:firstLine="0"/>
        <w:jc w:val="both"/>
        <w:rPr>
          <w:sz w:val="22"/>
          <w:szCs w:val="22"/>
        </w:rPr>
      </w:pPr>
    </w:p>
    <w:p w14:paraId="40E21474" w14:textId="77777777" w:rsidR="009A34A2" w:rsidRDefault="007205BB">
      <w:pPr>
        <w:pBdr>
          <w:top w:val="nil"/>
          <w:left w:val="nil"/>
          <w:bottom w:val="nil"/>
          <w:right w:val="nil"/>
          <w:between w:val="nil"/>
        </w:pBdr>
        <w:spacing w:after="0"/>
        <w:ind w:left="720" w:firstLine="0"/>
        <w:jc w:val="both"/>
        <w:rPr>
          <w:b/>
        </w:rPr>
      </w:pPr>
      <w:r>
        <w:rPr>
          <w:sz w:val="22"/>
          <w:szCs w:val="22"/>
        </w:rPr>
        <w:t xml:space="preserve">No </w:t>
      </w:r>
      <w:r>
        <w:rPr>
          <w:b/>
          <w:sz w:val="22"/>
          <w:szCs w:val="22"/>
        </w:rPr>
        <w:t xml:space="preserve">capítulo </w:t>
      </w:r>
      <w:proofErr w:type="gramStart"/>
      <w:r>
        <w:rPr>
          <w:b/>
          <w:sz w:val="22"/>
          <w:szCs w:val="22"/>
        </w:rPr>
        <w:t>II  -</w:t>
      </w:r>
      <w:proofErr w:type="gramEnd"/>
      <w:r>
        <w:rPr>
          <w:b/>
          <w:sz w:val="22"/>
          <w:szCs w:val="22"/>
        </w:rPr>
        <w:t xml:space="preserve"> Da arborização</w:t>
      </w:r>
      <w:r>
        <w:rPr>
          <w:sz w:val="22"/>
          <w:szCs w:val="22"/>
        </w:rPr>
        <w:t>, destaca-se nos artigos 21 e seguintes:</w:t>
      </w:r>
    </w:p>
    <w:p w14:paraId="3C377F02" w14:textId="77777777" w:rsidR="009A34A2" w:rsidRDefault="009A34A2">
      <w:pPr>
        <w:pBdr>
          <w:top w:val="nil"/>
          <w:left w:val="nil"/>
          <w:bottom w:val="nil"/>
          <w:right w:val="nil"/>
          <w:between w:val="nil"/>
        </w:pBdr>
        <w:spacing w:after="0"/>
        <w:ind w:left="720" w:firstLine="0"/>
        <w:jc w:val="both"/>
        <w:rPr>
          <w:sz w:val="22"/>
          <w:szCs w:val="22"/>
        </w:rPr>
      </w:pPr>
    </w:p>
    <w:p w14:paraId="3810338A" w14:textId="77777777" w:rsidR="009A34A2" w:rsidRDefault="007205BB">
      <w:pPr>
        <w:numPr>
          <w:ilvl w:val="1"/>
          <w:numId w:val="3"/>
        </w:numPr>
        <w:pBdr>
          <w:top w:val="nil"/>
          <w:left w:val="nil"/>
          <w:bottom w:val="nil"/>
          <w:right w:val="nil"/>
          <w:between w:val="nil"/>
        </w:pBdr>
        <w:spacing w:after="0"/>
        <w:jc w:val="both"/>
        <w:rPr>
          <w:b/>
        </w:rPr>
      </w:pPr>
      <w:r>
        <w:rPr>
          <w:sz w:val="22"/>
          <w:szCs w:val="22"/>
        </w:rPr>
        <w:t xml:space="preserve">que é obrigatório o </w:t>
      </w:r>
      <w:r>
        <w:rPr>
          <w:b/>
          <w:sz w:val="22"/>
          <w:szCs w:val="22"/>
        </w:rPr>
        <w:t>plantio de árvores nos passeios públicos</w:t>
      </w:r>
      <w:r>
        <w:rPr>
          <w:sz w:val="22"/>
          <w:szCs w:val="22"/>
        </w:rPr>
        <w:t xml:space="preserve"> do Município, respeitada a faixa reservada ao trânsito de pedestre;</w:t>
      </w:r>
    </w:p>
    <w:p w14:paraId="6095F75E" w14:textId="77777777" w:rsidR="009A34A2" w:rsidRDefault="007205BB">
      <w:pPr>
        <w:numPr>
          <w:ilvl w:val="1"/>
          <w:numId w:val="3"/>
        </w:numPr>
        <w:pBdr>
          <w:top w:val="nil"/>
          <w:left w:val="nil"/>
          <w:bottom w:val="nil"/>
          <w:right w:val="nil"/>
          <w:between w:val="nil"/>
        </w:pBdr>
        <w:spacing w:after="0"/>
        <w:jc w:val="both"/>
        <w:rPr>
          <w:b/>
        </w:rPr>
      </w:pPr>
      <w:r>
        <w:rPr>
          <w:sz w:val="22"/>
          <w:szCs w:val="22"/>
        </w:rPr>
        <w:t>em passeios com largura inferior a 1,50m, o Executivo poderá autorizar o plantio de árvore na via pública, sem obstrução do escoamento de águas pluviais, nos termos do regulamento desta L</w:t>
      </w:r>
      <w:r>
        <w:rPr>
          <w:sz w:val="22"/>
          <w:szCs w:val="22"/>
        </w:rPr>
        <w:t>ei;</w:t>
      </w:r>
    </w:p>
    <w:p w14:paraId="743FC0DD" w14:textId="77777777" w:rsidR="009A34A2" w:rsidRDefault="007205BB">
      <w:pPr>
        <w:numPr>
          <w:ilvl w:val="1"/>
          <w:numId w:val="3"/>
        </w:numPr>
        <w:pBdr>
          <w:top w:val="nil"/>
          <w:left w:val="nil"/>
          <w:bottom w:val="nil"/>
          <w:right w:val="nil"/>
          <w:between w:val="nil"/>
        </w:pBdr>
        <w:spacing w:after="0"/>
        <w:jc w:val="both"/>
        <w:rPr>
          <w:b/>
        </w:rPr>
      </w:pPr>
      <w:r>
        <w:rPr>
          <w:sz w:val="22"/>
          <w:szCs w:val="22"/>
        </w:rPr>
        <w:t>o plantio das mudas, sua prévia obtenção e posterior conservação constituem responsabilidade do proprietário do terreno para o qual for aprovado projeto de construção de edificação;</w:t>
      </w:r>
    </w:p>
    <w:p w14:paraId="4CD6D7D2" w14:textId="77777777" w:rsidR="009A34A2" w:rsidRDefault="007205BB">
      <w:pPr>
        <w:numPr>
          <w:ilvl w:val="1"/>
          <w:numId w:val="3"/>
        </w:numPr>
        <w:pBdr>
          <w:top w:val="nil"/>
          <w:left w:val="nil"/>
          <w:bottom w:val="nil"/>
          <w:right w:val="nil"/>
          <w:between w:val="nil"/>
        </w:pBdr>
        <w:spacing w:after="0"/>
        <w:jc w:val="both"/>
        <w:rPr>
          <w:b/>
        </w:rPr>
      </w:pPr>
      <w:proofErr w:type="gramStart"/>
      <w:r>
        <w:rPr>
          <w:sz w:val="22"/>
          <w:szCs w:val="22"/>
        </w:rPr>
        <w:t>o projeto arquitetônico das edificações devem</w:t>
      </w:r>
      <w:proofErr w:type="gramEnd"/>
      <w:r>
        <w:rPr>
          <w:sz w:val="22"/>
          <w:szCs w:val="22"/>
        </w:rPr>
        <w:t xml:space="preserve"> conter as seguintes indi</w:t>
      </w:r>
      <w:r>
        <w:rPr>
          <w:sz w:val="22"/>
          <w:szCs w:val="22"/>
        </w:rPr>
        <w:t>cações: I - as espécies de árvores a serem plantadas e sua localização; II - o espaçamento longitudinal a ser mantido entre as árvores plantadas; III - o distanciamento entre as árvores plantadas e as esquinas, postes de luz e similares;</w:t>
      </w:r>
    </w:p>
    <w:p w14:paraId="69225EBD" w14:textId="77777777" w:rsidR="009A34A2" w:rsidRDefault="007205BB">
      <w:pPr>
        <w:numPr>
          <w:ilvl w:val="1"/>
          <w:numId w:val="3"/>
        </w:numPr>
        <w:pBdr>
          <w:top w:val="nil"/>
          <w:left w:val="nil"/>
          <w:bottom w:val="nil"/>
          <w:right w:val="nil"/>
          <w:between w:val="nil"/>
        </w:pBdr>
        <w:spacing w:after="0"/>
        <w:jc w:val="both"/>
        <w:rPr>
          <w:b/>
        </w:rPr>
      </w:pPr>
      <w:r>
        <w:rPr>
          <w:sz w:val="22"/>
          <w:szCs w:val="22"/>
        </w:rPr>
        <w:t>para a escolha das</w:t>
      </w:r>
      <w:r>
        <w:rPr>
          <w:sz w:val="22"/>
          <w:szCs w:val="22"/>
        </w:rPr>
        <w:t xml:space="preserve"> espécies e para a definição do espaçamento e do distanciamento a que se referem os incisos do caput, bem como para a adoção das técnicas de plantio e conservação adequadas, deverão ser observadas as prescrições técnicas estipuladas pela legislação específ</w:t>
      </w:r>
      <w:r>
        <w:rPr>
          <w:sz w:val="22"/>
          <w:szCs w:val="22"/>
        </w:rPr>
        <w:t>ica;</w:t>
      </w:r>
    </w:p>
    <w:p w14:paraId="6699757D" w14:textId="77777777" w:rsidR="009A34A2" w:rsidRDefault="007205BB">
      <w:pPr>
        <w:numPr>
          <w:ilvl w:val="1"/>
          <w:numId w:val="3"/>
        </w:numPr>
        <w:pBdr>
          <w:top w:val="nil"/>
          <w:left w:val="nil"/>
          <w:bottom w:val="nil"/>
          <w:right w:val="nil"/>
          <w:between w:val="nil"/>
        </w:pBdr>
        <w:spacing w:after="0"/>
        <w:jc w:val="both"/>
        <w:rPr>
          <w:b/>
        </w:rPr>
      </w:pPr>
      <w:r>
        <w:rPr>
          <w:sz w:val="22"/>
          <w:szCs w:val="22"/>
        </w:rPr>
        <w:t>Caso o passeio já seja arborizado, deverá o projeto arquitetônico prever, na inexistência de ordenamento técnico contrário, o aproveitamento da arborização existente;</w:t>
      </w:r>
    </w:p>
    <w:p w14:paraId="283D2DC7" w14:textId="77777777" w:rsidR="009A34A2" w:rsidRDefault="007205BB">
      <w:pPr>
        <w:numPr>
          <w:ilvl w:val="1"/>
          <w:numId w:val="3"/>
        </w:numPr>
        <w:pBdr>
          <w:top w:val="nil"/>
          <w:left w:val="nil"/>
          <w:bottom w:val="nil"/>
          <w:right w:val="nil"/>
          <w:between w:val="nil"/>
        </w:pBdr>
        <w:spacing w:after="0"/>
        <w:jc w:val="both"/>
        <w:rPr>
          <w:b/>
        </w:rPr>
      </w:pPr>
      <w:r>
        <w:rPr>
          <w:sz w:val="22"/>
          <w:szCs w:val="22"/>
        </w:rPr>
        <w:t xml:space="preserve">Dispositivos específicos sobre </w:t>
      </w:r>
      <w:r>
        <w:rPr>
          <w:b/>
          <w:sz w:val="22"/>
          <w:szCs w:val="22"/>
        </w:rPr>
        <w:t>plantio, transplantio, poda e supressão</w:t>
      </w:r>
      <w:r>
        <w:rPr>
          <w:sz w:val="22"/>
          <w:szCs w:val="22"/>
        </w:rPr>
        <w:t xml:space="preserve"> (arts 24 a 29</w:t>
      </w:r>
      <w:r>
        <w:rPr>
          <w:sz w:val="22"/>
          <w:szCs w:val="22"/>
        </w:rPr>
        <w:t>-B):</w:t>
      </w:r>
    </w:p>
    <w:p w14:paraId="4E11FE50" w14:textId="77777777" w:rsidR="009A34A2" w:rsidRDefault="009A34A2">
      <w:pPr>
        <w:pBdr>
          <w:top w:val="nil"/>
          <w:left w:val="nil"/>
          <w:bottom w:val="nil"/>
          <w:right w:val="nil"/>
          <w:between w:val="nil"/>
        </w:pBdr>
        <w:spacing w:after="0"/>
        <w:ind w:left="1440" w:firstLine="0"/>
        <w:jc w:val="both"/>
        <w:rPr>
          <w:sz w:val="22"/>
          <w:szCs w:val="22"/>
        </w:rPr>
      </w:pPr>
    </w:p>
    <w:p w14:paraId="235626CB" w14:textId="77777777" w:rsidR="009A34A2" w:rsidRDefault="007205BB">
      <w:pPr>
        <w:numPr>
          <w:ilvl w:val="2"/>
          <w:numId w:val="3"/>
        </w:numPr>
        <w:pBdr>
          <w:top w:val="nil"/>
          <w:left w:val="nil"/>
          <w:bottom w:val="nil"/>
          <w:right w:val="nil"/>
          <w:between w:val="nil"/>
        </w:pBdr>
        <w:spacing w:after="0"/>
        <w:jc w:val="both"/>
        <w:rPr>
          <w:b/>
        </w:rPr>
      </w:pPr>
      <w:r>
        <w:rPr>
          <w:sz w:val="22"/>
          <w:szCs w:val="22"/>
        </w:rPr>
        <w:t>a expedição da Certidão de Baixa de Construção e Habite-se à edificação construída fica condicionada à comprovação de que foram plantadas as árvores previstas no respectivo projeto arquitetônico;</w:t>
      </w:r>
    </w:p>
    <w:p w14:paraId="3B1B0A85" w14:textId="77777777" w:rsidR="009A34A2" w:rsidRDefault="007205BB">
      <w:pPr>
        <w:numPr>
          <w:ilvl w:val="2"/>
          <w:numId w:val="3"/>
        </w:numPr>
        <w:pBdr>
          <w:top w:val="nil"/>
          <w:left w:val="nil"/>
          <w:bottom w:val="nil"/>
          <w:right w:val="nil"/>
          <w:between w:val="nil"/>
        </w:pBdr>
        <w:spacing w:after="0"/>
        <w:jc w:val="both"/>
        <w:rPr>
          <w:b/>
        </w:rPr>
      </w:pPr>
      <w:r>
        <w:rPr>
          <w:sz w:val="22"/>
          <w:szCs w:val="22"/>
          <w:u w:val="single"/>
        </w:rPr>
        <w:t>somente o Executivo poderá executar, ou delegar a terc</w:t>
      </w:r>
      <w:r>
        <w:rPr>
          <w:sz w:val="22"/>
          <w:szCs w:val="22"/>
          <w:u w:val="single"/>
        </w:rPr>
        <w:t>eiro, as operações de transplantio, poda e supressão de árvores localizadas no logradouro público, após orientação técnica do setor competente;</w:t>
      </w:r>
    </w:p>
    <w:p w14:paraId="176F62D1" w14:textId="77777777" w:rsidR="009A34A2" w:rsidRDefault="007205BB">
      <w:pPr>
        <w:numPr>
          <w:ilvl w:val="2"/>
          <w:numId w:val="3"/>
        </w:numPr>
        <w:pBdr>
          <w:top w:val="nil"/>
          <w:left w:val="nil"/>
          <w:bottom w:val="nil"/>
          <w:right w:val="nil"/>
          <w:between w:val="nil"/>
        </w:pBdr>
        <w:spacing w:after="0"/>
        <w:jc w:val="both"/>
        <w:rPr>
          <w:b/>
        </w:rPr>
      </w:pPr>
      <w:r>
        <w:rPr>
          <w:sz w:val="22"/>
          <w:szCs w:val="22"/>
          <w:u w:val="single"/>
        </w:rPr>
        <w:t>o proprietário interessado em qualquer destas operações deve apresentar requerimento próprio ao Executivo, que o submeterá a exame de seu órgão competente. No caso de supressão, é obrigatório o replantio de novo espécime na área indicada;</w:t>
      </w:r>
    </w:p>
    <w:p w14:paraId="272E9EE1" w14:textId="77777777" w:rsidR="009A34A2" w:rsidRDefault="007205BB">
      <w:pPr>
        <w:numPr>
          <w:ilvl w:val="2"/>
          <w:numId w:val="3"/>
        </w:numPr>
        <w:pBdr>
          <w:top w:val="nil"/>
          <w:left w:val="nil"/>
          <w:bottom w:val="nil"/>
          <w:right w:val="nil"/>
          <w:between w:val="nil"/>
        </w:pBdr>
        <w:spacing w:after="0"/>
        <w:jc w:val="both"/>
        <w:rPr>
          <w:b/>
        </w:rPr>
      </w:pPr>
      <w:r>
        <w:rPr>
          <w:sz w:val="22"/>
          <w:szCs w:val="22"/>
        </w:rPr>
        <w:t>as operações de t</w:t>
      </w:r>
      <w:r>
        <w:rPr>
          <w:sz w:val="22"/>
          <w:szCs w:val="22"/>
        </w:rPr>
        <w:t>ransplantio, supressão e poda de árvores, bem como outras que se fizerem necessárias para a conservação e a manutenção da arborização urbana, não causarão danos ao logradouro público ou a mobiliário urbano;</w:t>
      </w:r>
    </w:p>
    <w:p w14:paraId="4291E4FF" w14:textId="77777777" w:rsidR="009A34A2" w:rsidRDefault="007205BB">
      <w:pPr>
        <w:numPr>
          <w:ilvl w:val="2"/>
          <w:numId w:val="3"/>
        </w:numPr>
        <w:pBdr>
          <w:top w:val="nil"/>
          <w:left w:val="nil"/>
          <w:bottom w:val="nil"/>
          <w:right w:val="nil"/>
          <w:between w:val="nil"/>
        </w:pBdr>
        <w:spacing w:after="0"/>
        <w:jc w:val="both"/>
        <w:rPr>
          <w:b/>
        </w:rPr>
      </w:pPr>
      <w:r>
        <w:rPr>
          <w:sz w:val="22"/>
          <w:szCs w:val="22"/>
        </w:rPr>
        <w:lastRenderedPageBreak/>
        <w:t>é proibida a pintura ou a caiação de árvores em l</w:t>
      </w:r>
      <w:r>
        <w:rPr>
          <w:sz w:val="22"/>
          <w:szCs w:val="22"/>
        </w:rPr>
        <w:t>ogradouro público, assim como a colocação de cartazes e anúncios, para a afixação de cabos e fios ou para suporte ou apoio a instalações de qualquer natureza (exceto decoração natalina);</w:t>
      </w:r>
    </w:p>
    <w:p w14:paraId="720ADA82" w14:textId="77777777" w:rsidR="009A34A2" w:rsidRDefault="007205BB">
      <w:pPr>
        <w:numPr>
          <w:ilvl w:val="2"/>
          <w:numId w:val="3"/>
        </w:numPr>
        <w:pBdr>
          <w:top w:val="nil"/>
          <w:left w:val="nil"/>
          <w:bottom w:val="nil"/>
          <w:right w:val="nil"/>
          <w:between w:val="nil"/>
        </w:pBdr>
        <w:spacing w:after="0"/>
        <w:jc w:val="both"/>
        <w:rPr>
          <w:b/>
        </w:rPr>
      </w:pPr>
      <w:r>
        <w:rPr>
          <w:sz w:val="22"/>
          <w:szCs w:val="22"/>
        </w:rPr>
        <w:t>qualquer árvore do Município poderá, mediante ato do COMAM, ser decla</w:t>
      </w:r>
      <w:r>
        <w:rPr>
          <w:sz w:val="22"/>
          <w:szCs w:val="22"/>
        </w:rPr>
        <w:t>rada imune de corte, por motivo de sua localização, raridade ou antigüidade, de seu interesse histórico, científico ou paisagístico, ou de sua condição de porta-sementes, ficando sua proteção a cargo do Executivo;</w:t>
      </w:r>
    </w:p>
    <w:p w14:paraId="256D9F32" w14:textId="77777777" w:rsidR="009A34A2" w:rsidRDefault="007205BB">
      <w:pPr>
        <w:numPr>
          <w:ilvl w:val="2"/>
          <w:numId w:val="3"/>
        </w:numPr>
        <w:pBdr>
          <w:top w:val="nil"/>
          <w:left w:val="nil"/>
          <w:bottom w:val="nil"/>
          <w:right w:val="nil"/>
          <w:between w:val="nil"/>
        </w:pBdr>
        <w:spacing w:after="0"/>
        <w:jc w:val="both"/>
        <w:rPr>
          <w:b/>
        </w:rPr>
      </w:pPr>
      <w:r>
        <w:rPr>
          <w:sz w:val="22"/>
          <w:szCs w:val="22"/>
        </w:rPr>
        <w:t xml:space="preserve">o Executivo deverá priorizar, nos espaços </w:t>
      </w:r>
      <w:r>
        <w:rPr>
          <w:sz w:val="22"/>
          <w:szCs w:val="22"/>
        </w:rPr>
        <w:t>públicos, o plantio de árvores frutíferas de pequeno porte e floríferas, observadas as restrições técnicas;</w:t>
      </w:r>
    </w:p>
    <w:p w14:paraId="7980FF47" w14:textId="77777777" w:rsidR="009A34A2" w:rsidRDefault="007205BB">
      <w:pPr>
        <w:numPr>
          <w:ilvl w:val="2"/>
          <w:numId w:val="3"/>
        </w:numPr>
        <w:pBdr>
          <w:top w:val="nil"/>
          <w:left w:val="nil"/>
          <w:bottom w:val="nil"/>
          <w:right w:val="nil"/>
          <w:between w:val="nil"/>
        </w:pBdr>
        <w:spacing w:after="0"/>
        <w:jc w:val="both"/>
        <w:rPr>
          <w:b/>
        </w:rPr>
      </w:pPr>
      <w:r>
        <w:rPr>
          <w:sz w:val="22"/>
          <w:szCs w:val="22"/>
        </w:rPr>
        <w:t xml:space="preserve">o Executivo procederá ao exame periódico das árvores localizadas nos logradouros públicos para combater a ação de pragas e insetos e de preservar o </w:t>
      </w:r>
      <w:r>
        <w:rPr>
          <w:sz w:val="22"/>
          <w:szCs w:val="22"/>
        </w:rPr>
        <w:t>meio ambiente;</w:t>
      </w:r>
    </w:p>
    <w:p w14:paraId="64CE36E2" w14:textId="77777777" w:rsidR="009A34A2" w:rsidRDefault="007205BB">
      <w:pPr>
        <w:numPr>
          <w:ilvl w:val="2"/>
          <w:numId w:val="3"/>
        </w:numPr>
        <w:pBdr>
          <w:top w:val="nil"/>
          <w:left w:val="nil"/>
          <w:bottom w:val="nil"/>
          <w:right w:val="nil"/>
          <w:between w:val="nil"/>
        </w:pBdr>
        <w:spacing w:after="0"/>
        <w:jc w:val="both"/>
        <w:rPr>
          <w:b/>
        </w:rPr>
      </w:pPr>
      <w:r>
        <w:rPr>
          <w:sz w:val="22"/>
          <w:szCs w:val="22"/>
        </w:rPr>
        <w:t>quanto a árvores que estejam em risco de queda devido à ação de pragas e insetos, o Executivo obriga-se a proceder ao seu isolamento, de forma a evitar danos materiais e a resguardar a segurança dos munícipes.</w:t>
      </w:r>
    </w:p>
    <w:p w14:paraId="561C721D" w14:textId="77777777" w:rsidR="009A34A2" w:rsidRDefault="009A34A2">
      <w:pPr>
        <w:pBdr>
          <w:top w:val="nil"/>
          <w:left w:val="nil"/>
          <w:bottom w:val="nil"/>
          <w:right w:val="nil"/>
          <w:between w:val="nil"/>
        </w:pBdr>
        <w:spacing w:after="0"/>
        <w:ind w:firstLine="0"/>
        <w:rPr>
          <w:b/>
          <w:shd w:val="clear" w:color="auto" w:fill="EFEFEF"/>
        </w:rPr>
      </w:pPr>
    </w:p>
    <w:p w14:paraId="1C529F99" w14:textId="77777777" w:rsidR="009A34A2" w:rsidRDefault="007205BB">
      <w:pPr>
        <w:pBdr>
          <w:top w:val="nil"/>
          <w:left w:val="nil"/>
          <w:bottom w:val="nil"/>
          <w:right w:val="nil"/>
          <w:between w:val="nil"/>
        </w:pBdr>
        <w:spacing w:after="0"/>
        <w:ind w:firstLine="0"/>
        <w:jc w:val="center"/>
        <w:rPr>
          <w:b/>
          <w:shd w:val="clear" w:color="auto" w:fill="EFEFEF"/>
        </w:rPr>
      </w:pPr>
      <w:r>
        <w:rPr>
          <w:b/>
          <w:shd w:val="clear" w:color="auto" w:fill="EFEFEF"/>
        </w:rPr>
        <w:t>E - DECRETO Nº 16.529/2016 - D</w:t>
      </w:r>
      <w:r>
        <w:rPr>
          <w:b/>
          <w:shd w:val="clear" w:color="auto" w:fill="EFEFEF"/>
        </w:rPr>
        <w:t xml:space="preserve">ispõe sobre a Política Municipal de Controle e Fiscalização das Fontes Poluidoras e dá outras providências referentes à </w:t>
      </w:r>
    </w:p>
    <w:p w14:paraId="28C17AFD" w14:textId="77777777" w:rsidR="009A34A2" w:rsidRDefault="007205BB">
      <w:pPr>
        <w:pBdr>
          <w:top w:val="nil"/>
          <w:left w:val="nil"/>
          <w:bottom w:val="nil"/>
          <w:right w:val="nil"/>
          <w:between w:val="nil"/>
        </w:pBdr>
        <w:spacing w:after="0"/>
        <w:ind w:firstLine="0"/>
        <w:jc w:val="center"/>
        <w:rPr>
          <w:b/>
          <w:shd w:val="clear" w:color="auto" w:fill="EFEFEF"/>
        </w:rPr>
      </w:pPr>
      <w:r>
        <w:rPr>
          <w:b/>
          <w:shd w:val="clear" w:color="auto" w:fill="EFEFEF"/>
        </w:rPr>
        <w:t xml:space="preserve">Política Ambiental do Município. </w:t>
      </w:r>
    </w:p>
    <w:p w14:paraId="2197FD8D" w14:textId="77777777" w:rsidR="009A34A2" w:rsidRDefault="009A34A2">
      <w:pPr>
        <w:pBdr>
          <w:top w:val="nil"/>
          <w:left w:val="nil"/>
          <w:bottom w:val="nil"/>
          <w:right w:val="nil"/>
          <w:between w:val="nil"/>
        </w:pBdr>
        <w:spacing w:after="0"/>
        <w:ind w:firstLine="0"/>
        <w:jc w:val="center"/>
        <w:rPr>
          <w:b/>
          <w:shd w:val="clear" w:color="auto" w:fill="EFEFEF"/>
        </w:rPr>
      </w:pPr>
    </w:p>
    <w:p w14:paraId="5EE6C231" w14:textId="77777777" w:rsidR="009A34A2" w:rsidRDefault="007205BB">
      <w:pPr>
        <w:numPr>
          <w:ilvl w:val="0"/>
          <w:numId w:val="5"/>
        </w:numPr>
        <w:spacing w:after="0"/>
        <w:jc w:val="both"/>
        <w:rPr>
          <w:highlight w:val="white"/>
        </w:rPr>
      </w:pPr>
      <w:r>
        <w:rPr>
          <w:highlight w:val="white"/>
        </w:rPr>
        <w:t xml:space="preserve">Destacam-se o capítulo dedicado à fauna e à flora, as competências dos órgãos municipais relativas às intervenções na arborização urbana, bem como as exigências e cuidados necessários para tanto, além de descrever conceitos, regras e infrações pertinentes </w:t>
      </w:r>
      <w:r>
        <w:rPr>
          <w:highlight w:val="white"/>
        </w:rPr>
        <w:t>ao tema:</w:t>
      </w:r>
    </w:p>
    <w:p w14:paraId="55B4C5F0" w14:textId="77777777" w:rsidR="009A34A2" w:rsidRDefault="009A34A2">
      <w:pPr>
        <w:spacing w:after="0"/>
        <w:ind w:firstLine="0"/>
        <w:jc w:val="both"/>
        <w:rPr>
          <w:highlight w:val="white"/>
        </w:rPr>
      </w:pPr>
    </w:p>
    <w:p w14:paraId="131A76DC" w14:textId="77777777" w:rsidR="009A34A2" w:rsidRDefault="007205BB">
      <w:pPr>
        <w:spacing w:after="0"/>
        <w:ind w:left="708" w:firstLine="0"/>
        <w:jc w:val="center"/>
        <w:rPr>
          <w:b/>
          <w:sz w:val="22"/>
          <w:szCs w:val="22"/>
          <w:highlight w:val="white"/>
        </w:rPr>
      </w:pPr>
      <w:r>
        <w:rPr>
          <w:b/>
          <w:sz w:val="22"/>
          <w:szCs w:val="22"/>
          <w:highlight w:val="white"/>
        </w:rPr>
        <w:t>“DA FAUNA E DA FLORA</w:t>
      </w:r>
    </w:p>
    <w:p w14:paraId="794E9442" w14:textId="77777777" w:rsidR="009A34A2" w:rsidRDefault="009A34A2">
      <w:pPr>
        <w:spacing w:after="0"/>
        <w:ind w:left="708" w:firstLine="0"/>
        <w:jc w:val="both"/>
        <w:rPr>
          <w:b/>
          <w:sz w:val="22"/>
          <w:szCs w:val="22"/>
          <w:highlight w:val="white"/>
        </w:rPr>
      </w:pPr>
    </w:p>
    <w:p w14:paraId="569AACF9" w14:textId="77777777" w:rsidR="009A34A2" w:rsidRDefault="007205BB">
      <w:pPr>
        <w:spacing w:after="0"/>
        <w:ind w:left="708" w:firstLine="0"/>
        <w:jc w:val="center"/>
        <w:rPr>
          <w:b/>
          <w:sz w:val="22"/>
          <w:szCs w:val="22"/>
          <w:highlight w:val="white"/>
        </w:rPr>
      </w:pPr>
      <w:r>
        <w:rPr>
          <w:b/>
          <w:sz w:val="22"/>
          <w:szCs w:val="22"/>
          <w:highlight w:val="white"/>
        </w:rPr>
        <w:t>Seção I</w:t>
      </w:r>
    </w:p>
    <w:p w14:paraId="06EAB62F" w14:textId="77777777" w:rsidR="009A34A2" w:rsidRDefault="007205BB">
      <w:pPr>
        <w:spacing w:after="0"/>
        <w:ind w:left="708" w:firstLine="0"/>
        <w:jc w:val="center"/>
        <w:rPr>
          <w:b/>
          <w:sz w:val="22"/>
          <w:szCs w:val="22"/>
          <w:highlight w:val="white"/>
        </w:rPr>
      </w:pPr>
      <w:r>
        <w:rPr>
          <w:b/>
          <w:sz w:val="22"/>
          <w:szCs w:val="22"/>
          <w:highlight w:val="white"/>
        </w:rPr>
        <w:t>Disposições Gerais</w:t>
      </w:r>
    </w:p>
    <w:p w14:paraId="755BE7DC" w14:textId="77777777" w:rsidR="009A34A2" w:rsidRDefault="009A34A2">
      <w:pPr>
        <w:spacing w:after="0"/>
        <w:ind w:left="708" w:firstLine="0"/>
        <w:jc w:val="both"/>
        <w:rPr>
          <w:sz w:val="22"/>
          <w:szCs w:val="22"/>
          <w:highlight w:val="white"/>
        </w:rPr>
      </w:pPr>
    </w:p>
    <w:p w14:paraId="61DAEB5D" w14:textId="77777777" w:rsidR="009A34A2" w:rsidRDefault="007205BB">
      <w:pPr>
        <w:spacing w:after="0"/>
        <w:ind w:left="708" w:firstLine="0"/>
        <w:jc w:val="both"/>
        <w:rPr>
          <w:sz w:val="22"/>
          <w:szCs w:val="22"/>
          <w:highlight w:val="white"/>
        </w:rPr>
      </w:pPr>
      <w:r>
        <w:rPr>
          <w:sz w:val="22"/>
          <w:szCs w:val="22"/>
          <w:highlight w:val="white"/>
        </w:rPr>
        <w:t>Art. 35 - Compete ao Município proteger e controlar a fauna e a flora, em atuação coordenada com órgãos federais e estaduais que direta ou indiretamente exerçam tais atribuições.</w:t>
      </w:r>
    </w:p>
    <w:p w14:paraId="26844626" w14:textId="77777777" w:rsidR="009A34A2" w:rsidRDefault="009A34A2">
      <w:pPr>
        <w:spacing w:after="0"/>
        <w:ind w:left="708" w:firstLine="0"/>
        <w:jc w:val="both"/>
        <w:rPr>
          <w:sz w:val="22"/>
          <w:szCs w:val="22"/>
          <w:highlight w:val="white"/>
        </w:rPr>
      </w:pPr>
    </w:p>
    <w:p w14:paraId="3B83E0D8" w14:textId="77777777" w:rsidR="009A34A2" w:rsidRDefault="007205BB">
      <w:pPr>
        <w:spacing w:after="0"/>
        <w:ind w:left="708" w:firstLine="0"/>
        <w:jc w:val="both"/>
        <w:rPr>
          <w:sz w:val="22"/>
          <w:szCs w:val="22"/>
          <w:highlight w:val="white"/>
        </w:rPr>
      </w:pPr>
      <w:r>
        <w:rPr>
          <w:sz w:val="22"/>
          <w:szCs w:val="22"/>
          <w:highlight w:val="white"/>
        </w:rPr>
        <w:t>Parágrafo único - Compete à Secretaria Municipal de Saúde o controle das populações de vetores de moléstias ou artrópodes importunos, nos termos da legislação específica.</w:t>
      </w:r>
    </w:p>
    <w:p w14:paraId="4D558B6B" w14:textId="77777777" w:rsidR="009A34A2" w:rsidRDefault="009A34A2">
      <w:pPr>
        <w:spacing w:after="0"/>
        <w:ind w:left="708" w:firstLine="0"/>
        <w:jc w:val="both"/>
        <w:rPr>
          <w:sz w:val="22"/>
          <w:szCs w:val="22"/>
          <w:highlight w:val="white"/>
        </w:rPr>
      </w:pPr>
    </w:p>
    <w:p w14:paraId="65D2769D" w14:textId="77777777" w:rsidR="009A34A2" w:rsidRDefault="007205BB">
      <w:pPr>
        <w:spacing w:after="0"/>
        <w:ind w:left="708" w:firstLine="0"/>
        <w:jc w:val="both"/>
        <w:rPr>
          <w:sz w:val="22"/>
          <w:szCs w:val="22"/>
          <w:highlight w:val="white"/>
        </w:rPr>
      </w:pPr>
      <w:r>
        <w:rPr>
          <w:sz w:val="22"/>
          <w:szCs w:val="22"/>
          <w:highlight w:val="white"/>
        </w:rPr>
        <w:t>Art. 36 - Compete à Administração Pública Municipal o plantio, o transplante, a supr</w:t>
      </w:r>
      <w:r>
        <w:rPr>
          <w:sz w:val="22"/>
          <w:szCs w:val="22"/>
          <w:highlight w:val="white"/>
        </w:rPr>
        <w:t>essão e a poda de espécime arbóreo ou vegetação de porte, espécie ou feição similar situado em logradouros públicos e demais áreas de domínio público municipal.</w:t>
      </w:r>
    </w:p>
    <w:p w14:paraId="561D50B5" w14:textId="77777777" w:rsidR="009A34A2" w:rsidRDefault="009A34A2">
      <w:pPr>
        <w:spacing w:after="0"/>
        <w:ind w:left="708" w:firstLine="0"/>
        <w:jc w:val="both"/>
        <w:rPr>
          <w:sz w:val="22"/>
          <w:szCs w:val="22"/>
          <w:highlight w:val="white"/>
        </w:rPr>
      </w:pPr>
    </w:p>
    <w:p w14:paraId="3DAE0A45" w14:textId="77777777" w:rsidR="009A34A2" w:rsidRDefault="007205BB">
      <w:pPr>
        <w:spacing w:after="0"/>
        <w:ind w:left="708" w:firstLine="0"/>
        <w:jc w:val="both"/>
        <w:rPr>
          <w:sz w:val="22"/>
          <w:szCs w:val="22"/>
          <w:highlight w:val="white"/>
        </w:rPr>
      </w:pPr>
      <w:r>
        <w:rPr>
          <w:sz w:val="22"/>
          <w:szCs w:val="22"/>
          <w:highlight w:val="white"/>
        </w:rPr>
        <w:t>§ 1º - As atividades previstas no caput deste artigo poderão ser executadas por terceiros, que</w:t>
      </w:r>
      <w:r>
        <w:rPr>
          <w:sz w:val="22"/>
          <w:szCs w:val="22"/>
          <w:highlight w:val="white"/>
        </w:rPr>
        <w:t xml:space="preserve"> tenham recebido por contrato administrativo ou outro instrumento a incumbência de promover a execução indireta da atividade, observando-se as orientações técnicas da Secretaria Municipal de Meio Ambiente.</w:t>
      </w:r>
    </w:p>
    <w:p w14:paraId="58CCBCBA" w14:textId="77777777" w:rsidR="009A34A2" w:rsidRDefault="009A34A2">
      <w:pPr>
        <w:spacing w:after="0"/>
        <w:ind w:left="708" w:firstLine="0"/>
        <w:jc w:val="both"/>
        <w:rPr>
          <w:sz w:val="22"/>
          <w:szCs w:val="22"/>
          <w:highlight w:val="white"/>
        </w:rPr>
      </w:pPr>
    </w:p>
    <w:p w14:paraId="4171063C" w14:textId="77777777" w:rsidR="009A34A2" w:rsidRDefault="007205BB">
      <w:pPr>
        <w:spacing w:after="0"/>
        <w:ind w:left="708" w:firstLine="0"/>
        <w:jc w:val="both"/>
        <w:rPr>
          <w:sz w:val="22"/>
          <w:szCs w:val="22"/>
          <w:highlight w:val="white"/>
        </w:rPr>
      </w:pPr>
      <w:r>
        <w:rPr>
          <w:sz w:val="22"/>
          <w:szCs w:val="22"/>
          <w:highlight w:val="white"/>
        </w:rPr>
        <w:t xml:space="preserve">§ 2º - O plantio, o transplante, a supressão e a </w:t>
      </w:r>
      <w:r>
        <w:rPr>
          <w:sz w:val="22"/>
          <w:szCs w:val="22"/>
          <w:highlight w:val="white"/>
        </w:rPr>
        <w:t>poda de espécime arbóreo ou vegetação de porte, espécie ou feição similar localizado em área de domínio público municipal serão precedidos de parecer técnico e autorização emitidos pela Secretaria Municipal de Meio Ambiente ou pela Secretaria de Administra</w:t>
      </w:r>
      <w:r>
        <w:rPr>
          <w:sz w:val="22"/>
          <w:szCs w:val="22"/>
          <w:highlight w:val="white"/>
        </w:rPr>
        <w:t>ção Regional Municipal correspondente.</w:t>
      </w:r>
    </w:p>
    <w:p w14:paraId="2808FD65" w14:textId="77777777" w:rsidR="009A34A2" w:rsidRDefault="009A34A2">
      <w:pPr>
        <w:spacing w:after="0"/>
        <w:ind w:left="708" w:firstLine="0"/>
        <w:jc w:val="both"/>
        <w:rPr>
          <w:sz w:val="22"/>
          <w:szCs w:val="22"/>
          <w:highlight w:val="white"/>
        </w:rPr>
      </w:pPr>
    </w:p>
    <w:p w14:paraId="7BEDDE1C" w14:textId="77777777" w:rsidR="009A34A2" w:rsidRDefault="007205BB">
      <w:pPr>
        <w:spacing w:after="0"/>
        <w:ind w:left="708" w:firstLine="0"/>
        <w:jc w:val="both"/>
        <w:rPr>
          <w:sz w:val="22"/>
          <w:szCs w:val="22"/>
          <w:highlight w:val="white"/>
        </w:rPr>
      </w:pPr>
      <w:r>
        <w:rPr>
          <w:sz w:val="22"/>
          <w:szCs w:val="22"/>
          <w:highlight w:val="white"/>
        </w:rPr>
        <w:lastRenderedPageBreak/>
        <w:t>§ 3º - No caso de espécime arbóreo ou vegetação de porte, espécie ou feição similar localizado em área de domínio público sob a jurisdição da Fundação de Parques Municipais ou da Fundação Zoobotânica de Belo Horizont</w:t>
      </w:r>
      <w:r>
        <w:rPr>
          <w:sz w:val="22"/>
          <w:szCs w:val="22"/>
          <w:highlight w:val="white"/>
        </w:rPr>
        <w:t>e, fica delegada a cada um destes órgãos a competência pela emissão dos respectivos parecer técnico e autorização de que trata o § 2º deste artigo.</w:t>
      </w:r>
    </w:p>
    <w:p w14:paraId="6F6ED0E1" w14:textId="77777777" w:rsidR="009A34A2" w:rsidRDefault="009A34A2">
      <w:pPr>
        <w:spacing w:after="0"/>
        <w:ind w:left="708" w:firstLine="0"/>
        <w:jc w:val="both"/>
        <w:rPr>
          <w:sz w:val="22"/>
          <w:szCs w:val="22"/>
          <w:highlight w:val="white"/>
        </w:rPr>
      </w:pPr>
    </w:p>
    <w:p w14:paraId="0950398F" w14:textId="77777777" w:rsidR="009A34A2" w:rsidRDefault="007205BB">
      <w:pPr>
        <w:spacing w:after="0"/>
        <w:ind w:left="708" w:firstLine="0"/>
        <w:jc w:val="both"/>
        <w:rPr>
          <w:sz w:val="22"/>
          <w:szCs w:val="22"/>
          <w:highlight w:val="white"/>
        </w:rPr>
      </w:pPr>
      <w:r>
        <w:rPr>
          <w:sz w:val="22"/>
          <w:szCs w:val="22"/>
          <w:highlight w:val="white"/>
        </w:rPr>
        <w:t>§ 4º - No caso da existência de ninho de ave em árvore a sofrer poda, supressão ou transplante não emergenc</w:t>
      </w:r>
      <w:r>
        <w:rPr>
          <w:sz w:val="22"/>
          <w:szCs w:val="22"/>
          <w:highlight w:val="white"/>
        </w:rPr>
        <w:t>ial, a operação deverá ser adiada até que o ninho seja abandonado pela ave ou transferido, mediante orientação técnica, para outro local.</w:t>
      </w:r>
    </w:p>
    <w:p w14:paraId="65BCD320" w14:textId="77777777" w:rsidR="009A34A2" w:rsidRDefault="009A34A2">
      <w:pPr>
        <w:spacing w:after="0"/>
        <w:ind w:left="708" w:firstLine="0"/>
        <w:jc w:val="both"/>
        <w:rPr>
          <w:sz w:val="22"/>
          <w:szCs w:val="22"/>
          <w:highlight w:val="white"/>
        </w:rPr>
      </w:pPr>
    </w:p>
    <w:p w14:paraId="17FC6AF6" w14:textId="77777777" w:rsidR="009A34A2" w:rsidRDefault="007205BB">
      <w:pPr>
        <w:spacing w:after="0"/>
        <w:ind w:left="708" w:firstLine="0"/>
        <w:jc w:val="both"/>
        <w:rPr>
          <w:sz w:val="22"/>
          <w:szCs w:val="22"/>
          <w:highlight w:val="white"/>
        </w:rPr>
      </w:pPr>
      <w:r>
        <w:rPr>
          <w:sz w:val="22"/>
          <w:szCs w:val="22"/>
          <w:highlight w:val="white"/>
        </w:rPr>
        <w:t>Art. 37 - Estão condicionados à licença da Secretaria Municipal de Meio Ambiente ou da Secretaria de Administração Re</w:t>
      </w:r>
      <w:r>
        <w:rPr>
          <w:sz w:val="22"/>
          <w:szCs w:val="22"/>
          <w:highlight w:val="white"/>
        </w:rPr>
        <w:t>gional Municipal correspondente:</w:t>
      </w:r>
    </w:p>
    <w:p w14:paraId="49A02E44" w14:textId="77777777" w:rsidR="009A34A2" w:rsidRDefault="007205BB">
      <w:pPr>
        <w:spacing w:after="0"/>
        <w:ind w:left="708" w:firstLine="0"/>
        <w:jc w:val="both"/>
        <w:rPr>
          <w:sz w:val="22"/>
          <w:szCs w:val="22"/>
          <w:highlight w:val="white"/>
        </w:rPr>
      </w:pPr>
      <w:r>
        <w:rPr>
          <w:sz w:val="22"/>
          <w:szCs w:val="22"/>
          <w:highlight w:val="white"/>
        </w:rPr>
        <w:t>I - o transplante e a supressão de espécime arbóreo ou vegetação de porte, espécie ou feição similar situado em área de domínio privado;</w:t>
      </w:r>
    </w:p>
    <w:p w14:paraId="211BCACF" w14:textId="77777777" w:rsidR="009A34A2" w:rsidRDefault="007205BB">
      <w:pPr>
        <w:spacing w:after="0"/>
        <w:ind w:left="708" w:firstLine="0"/>
        <w:jc w:val="both"/>
        <w:rPr>
          <w:sz w:val="22"/>
          <w:szCs w:val="22"/>
          <w:highlight w:val="white"/>
        </w:rPr>
      </w:pPr>
      <w:r>
        <w:rPr>
          <w:sz w:val="22"/>
          <w:szCs w:val="22"/>
          <w:highlight w:val="white"/>
        </w:rPr>
        <w:t>II - o plantio, o transplante, a supressão e a poda de qualquer espécime arbóreo ou vegetação de porte, espécie ou feição similar em área de domínio público municipal por terceiros.</w:t>
      </w:r>
    </w:p>
    <w:p w14:paraId="42403473" w14:textId="77777777" w:rsidR="009A34A2" w:rsidRDefault="009A34A2">
      <w:pPr>
        <w:spacing w:after="0"/>
        <w:ind w:left="708" w:firstLine="0"/>
        <w:jc w:val="both"/>
        <w:rPr>
          <w:sz w:val="22"/>
          <w:szCs w:val="22"/>
          <w:highlight w:val="white"/>
        </w:rPr>
      </w:pPr>
    </w:p>
    <w:p w14:paraId="34290408" w14:textId="77777777" w:rsidR="009A34A2" w:rsidRDefault="007205BB">
      <w:pPr>
        <w:spacing w:after="0"/>
        <w:ind w:left="708" w:firstLine="0"/>
        <w:jc w:val="both"/>
        <w:rPr>
          <w:sz w:val="22"/>
          <w:szCs w:val="22"/>
          <w:highlight w:val="white"/>
        </w:rPr>
      </w:pPr>
      <w:r>
        <w:rPr>
          <w:sz w:val="22"/>
          <w:szCs w:val="22"/>
          <w:highlight w:val="white"/>
        </w:rPr>
        <w:t>§ 1º - A licença para a supressão de espécime arbóreo ou vegetação de por</w:t>
      </w:r>
      <w:r>
        <w:rPr>
          <w:sz w:val="22"/>
          <w:szCs w:val="22"/>
          <w:highlight w:val="white"/>
        </w:rPr>
        <w:t>te, espécie ou feição similar localizado em áreas de domínio público ou privado poderá ser condicionada à execução de prévias medidas de compensação ou reposição ambiental.</w:t>
      </w:r>
    </w:p>
    <w:p w14:paraId="248C8219" w14:textId="77777777" w:rsidR="009A34A2" w:rsidRDefault="009A34A2">
      <w:pPr>
        <w:spacing w:after="0"/>
        <w:ind w:left="708" w:firstLine="0"/>
        <w:jc w:val="both"/>
        <w:rPr>
          <w:sz w:val="22"/>
          <w:szCs w:val="22"/>
          <w:highlight w:val="white"/>
        </w:rPr>
      </w:pPr>
    </w:p>
    <w:p w14:paraId="3D67AEBB" w14:textId="77777777" w:rsidR="009A34A2" w:rsidRDefault="007205BB">
      <w:pPr>
        <w:spacing w:after="0"/>
        <w:ind w:left="708" w:firstLine="0"/>
        <w:jc w:val="both"/>
        <w:rPr>
          <w:sz w:val="22"/>
          <w:szCs w:val="22"/>
          <w:highlight w:val="white"/>
        </w:rPr>
      </w:pPr>
      <w:r>
        <w:rPr>
          <w:sz w:val="22"/>
          <w:szCs w:val="22"/>
          <w:highlight w:val="white"/>
        </w:rPr>
        <w:t>§ 2º - As despesas decorrentes da reposição de espécime arbóreo irregularmente sup</w:t>
      </w:r>
      <w:r>
        <w:rPr>
          <w:sz w:val="22"/>
          <w:szCs w:val="22"/>
          <w:highlight w:val="white"/>
        </w:rPr>
        <w:t>rimido, assim como aquelas decorrentes da remoção e reposição de espécime danificado de forma irreversível por poda, serão suportadas pelo responsável pela ação, sem prejuízo das penalidades aplicáveis.</w:t>
      </w:r>
    </w:p>
    <w:p w14:paraId="4DA717DF" w14:textId="77777777" w:rsidR="009A34A2" w:rsidRDefault="009A34A2">
      <w:pPr>
        <w:spacing w:after="0"/>
        <w:ind w:left="708" w:firstLine="0"/>
        <w:jc w:val="both"/>
        <w:rPr>
          <w:sz w:val="22"/>
          <w:szCs w:val="22"/>
          <w:highlight w:val="white"/>
        </w:rPr>
      </w:pPr>
    </w:p>
    <w:p w14:paraId="1E4B9AFC" w14:textId="77777777" w:rsidR="009A34A2" w:rsidRDefault="007205BB">
      <w:pPr>
        <w:spacing w:after="0"/>
        <w:ind w:left="708" w:firstLine="0"/>
        <w:jc w:val="both"/>
        <w:rPr>
          <w:sz w:val="22"/>
          <w:szCs w:val="22"/>
          <w:highlight w:val="white"/>
        </w:rPr>
      </w:pPr>
      <w:r>
        <w:rPr>
          <w:sz w:val="22"/>
          <w:szCs w:val="22"/>
          <w:highlight w:val="white"/>
        </w:rPr>
        <w:t>§ 3º - O Conselho Municipal de Meio Ambiente detalha</w:t>
      </w:r>
      <w:r>
        <w:rPr>
          <w:sz w:val="22"/>
          <w:szCs w:val="22"/>
          <w:highlight w:val="white"/>
        </w:rPr>
        <w:t>rá, em Deliberação Normativa, as ações citadas neste artigo, assim como as modalidades de poda passíveis de autorização.</w:t>
      </w:r>
    </w:p>
    <w:p w14:paraId="55856846" w14:textId="77777777" w:rsidR="009A34A2" w:rsidRDefault="009A34A2">
      <w:pPr>
        <w:spacing w:after="0"/>
        <w:ind w:left="708" w:firstLine="0"/>
        <w:jc w:val="both"/>
        <w:rPr>
          <w:sz w:val="22"/>
          <w:szCs w:val="22"/>
          <w:highlight w:val="white"/>
        </w:rPr>
      </w:pPr>
    </w:p>
    <w:p w14:paraId="79FE1E24" w14:textId="77777777" w:rsidR="009A34A2" w:rsidRDefault="007205BB">
      <w:pPr>
        <w:spacing w:after="0"/>
        <w:ind w:left="708" w:firstLine="0"/>
        <w:jc w:val="both"/>
        <w:rPr>
          <w:sz w:val="22"/>
          <w:szCs w:val="22"/>
          <w:highlight w:val="white"/>
        </w:rPr>
      </w:pPr>
      <w:r>
        <w:rPr>
          <w:sz w:val="22"/>
          <w:szCs w:val="22"/>
          <w:highlight w:val="white"/>
        </w:rPr>
        <w:t xml:space="preserve">§ 4º - A realização das ações descritas neste artigo em desconformidade com a licença concedida ou medida de compensação ou reposição </w:t>
      </w:r>
      <w:r>
        <w:rPr>
          <w:sz w:val="22"/>
          <w:szCs w:val="22"/>
          <w:highlight w:val="white"/>
        </w:rPr>
        <w:t>sujeitará o autuado à penalidade prevista no Anexo I deste Decreto.</w:t>
      </w:r>
    </w:p>
    <w:p w14:paraId="24D74DAE" w14:textId="77777777" w:rsidR="009A34A2" w:rsidRDefault="009A34A2">
      <w:pPr>
        <w:spacing w:after="0"/>
        <w:ind w:left="708" w:firstLine="0"/>
        <w:jc w:val="both"/>
        <w:rPr>
          <w:sz w:val="22"/>
          <w:szCs w:val="22"/>
          <w:highlight w:val="white"/>
        </w:rPr>
      </w:pPr>
    </w:p>
    <w:p w14:paraId="72CBD6C3" w14:textId="77777777" w:rsidR="009A34A2" w:rsidRDefault="007205BB">
      <w:pPr>
        <w:spacing w:after="0"/>
        <w:ind w:left="708" w:firstLine="0"/>
        <w:jc w:val="both"/>
        <w:rPr>
          <w:sz w:val="22"/>
          <w:szCs w:val="22"/>
          <w:highlight w:val="white"/>
        </w:rPr>
      </w:pPr>
      <w:r>
        <w:rPr>
          <w:sz w:val="22"/>
          <w:szCs w:val="22"/>
          <w:highlight w:val="white"/>
        </w:rPr>
        <w:t xml:space="preserve">§ 5º - Para os fins deste Decreto, equiparam-se a bens de domínio privado os bens dominicais e os de propriedade da União, Estados ou outras pessoas de direito público que não integrem a </w:t>
      </w:r>
      <w:r>
        <w:rPr>
          <w:sz w:val="22"/>
          <w:szCs w:val="22"/>
          <w:highlight w:val="white"/>
        </w:rPr>
        <w:t>Administração Pública Municipal.</w:t>
      </w:r>
    </w:p>
    <w:p w14:paraId="10FAECC8" w14:textId="77777777" w:rsidR="009A34A2" w:rsidRDefault="009A34A2">
      <w:pPr>
        <w:spacing w:after="0"/>
        <w:ind w:left="708" w:firstLine="0"/>
        <w:jc w:val="both"/>
        <w:rPr>
          <w:sz w:val="22"/>
          <w:szCs w:val="22"/>
          <w:highlight w:val="white"/>
        </w:rPr>
      </w:pPr>
    </w:p>
    <w:p w14:paraId="055A648A" w14:textId="77777777" w:rsidR="009A34A2" w:rsidRDefault="007205BB">
      <w:pPr>
        <w:spacing w:after="0"/>
        <w:ind w:left="708" w:firstLine="0"/>
        <w:jc w:val="both"/>
        <w:rPr>
          <w:sz w:val="22"/>
          <w:szCs w:val="22"/>
          <w:highlight w:val="white"/>
        </w:rPr>
      </w:pPr>
      <w:r>
        <w:rPr>
          <w:sz w:val="22"/>
          <w:szCs w:val="22"/>
          <w:highlight w:val="white"/>
        </w:rPr>
        <w:t>Art. 38 - O plantio de árvores pelo particular em área de domínio público municipal observará as normas técnicas previamente estabelecidas pelo Conselho Municipal de Meio Ambiente e deverá contar com orientação da Secretar</w:t>
      </w:r>
      <w:r>
        <w:rPr>
          <w:sz w:val="22"/>
          <w:szCs w:val="22"/>
          <w:highlight w:val="white"/>
        </w:rPr>
        <w:t>ia Municipal de Meio Ambiente ou da Secretaria de Administração Municipal Regional competente.</w:t>
      </w:r>
    </w:p>
    <w:p w14:paraId="77CFB83A" w14:textId="77777777" w:rsidR="009A34A2" w:rsidRDefault="009A34A2">
      <w:pPr>
        <w:spacing w:after="0"/>
        <w:ind w:left="708" w:firstLine="0"/>
        <w:jc w:val="both"/>
        <w:rPr>
          <w:sz w:val="22"/>
          <w:szCs w:val="22"/>
          <w:highlight w:val="white"/>
        </w:rPr>
      </w:pPr>
    </w:p>
    <w:p w14:paraId="76DB8ED0" w14:textId="77777777" w:rsidR="009A34A2" w:rsidRDefault="007205BB">
      <w:pPr>
        <w:spacing w:after="0"/>
        <w:ind w:left="708" w:firstLine="0"/>
        <w:jc w:val="both"/>
        <w:rPr>
          <w:sz w:val="22"/>
          <w:szCs w:val="22"/>
          <w:highlight w:val="white"/>
        </w:rPr>
      </w:pPr>
      <w:r>
        <w:rPr>
          <w:sz w:val="22"/>
          <w:szCs w:val="22"/>
          <w:highlight w:val="white"/>
        </w:rPr>
        <w:t>Art. 39 - O proprietário de imóvel lindeiro ao passeio onde se encontra o espécime arbóreo ou vegetação de porte, espécie ou feição similar deverá zelar pela su</w:t>
      </w:r>
      <w:r>
        <w:rPr>
          <w:sz w:val="22"/>
          <w:szCs w:val="22"/>
          <w:highlight w:val="white"/>
        </w:rPr>
        <w:t>a adequada conservação, podendo ser responsabilizado por danos decorrentes de sua omissão no cumprimento deste dever.</w:t>
      </w:r>
    </w:p>
    <w:p w14:paraId="6002CA9B" w14:textId="77777777" w:rsidR="009A34A2" w:rsidRDefault="009A34A2">
      <w:pPr>
        <w:spacing w:after="0"/>
        <w:ind w:left="708" w:firstLine="0"/>
        <w:jc w:val="both"/>
        <w:rPr>
          <w:sz w:val="22"/>
          <w:szCs w:val="22"/>
          <w:highlight w:val="white"/>
        </w:rPr>
      </w:pPr>
    </w:p>
    <w:p w14:paraId="66237EB0" w14:textId="77777777" w:rsidR="009A34A2" w:rsidRDefault="007205BB">
      <w:pPr>
        <w:spacing w:after="0"/>
        <w:ind w:left="708" w:firstLine="0"/>
        <w:jc w:val="both"/>
        <w:rPr>
          <w:sz w:val="22"/>
          <w:szCs w:val="22"/>
          <w:highlight w:val="white"/>
        </w:rPr>
      </w:pPr>
      <w:r>
        <w:rPr>
          <w:sz w:val="22"/>
          <w:szCs w:val="22"/>
          <w:highlight w:val="white"/>
        </w:rPr>
        <w:t>Art. 40 - No caso de supressão irregular de espécime arbóreo ou vegetação de porte, espécie ou feição similar, deverá ser realizada repos</w:t>
      </w:r>
      <w:r>
        <w:rPr>
          <w:sz w:val="22"/>
          <w:szCs w:val="22"/>
          <w:highlight w:val="white"/>
        </w:rPr>
        <w:t>ição ambiental, sem prejuízo da aplicação das penalidades cabíveis.</w:t>
      </w:r>
    </w:p>
    <w:p w14:paraId="7AC012BB" w14:textId="77777777" w:rsidR="009A34A2" w:rsidRDefault="009A34A2">
      <w:pPr>
        <w:spacing w:after="0"/>
        <w:ind w:left="708" w:firstLine="0"/>
        <w:jc w:val="both"/>
        <w:rPr>
          <w:sz w:val="22"/>
          <w:szCs w:val="22"/>
          <w:highlight w:val="white"/>
        </w:rPr>
      </w:pPr>
    </w:p>
    <w:p w14:paraId="359B863F" w14:textId="77777777" w:rsidR="009A34A2" w:rsidRDefault="007205BB">
      <w:pPr>
        <w:spacing w:after="0"/>
        <w:ind w:left="708" w:firstLine="0"/>
        <w:jc w:val="both"/>
        <w:rPr>
          <w:sz w:val="22"/>
          <w:szCs w:val="22"/>
          <w:highlight w:val="white"/>
        </w:rPr>
      </w:pPr>
      <w:r>
        <w:rPr>
          <w:sz w:val="22"/>
          <w:szCs w:val="22"/>
          <w:highlight w:val="white"/>
        </w:rPr>
        <w:lastRenderedPageBreak/>
        <w:t>Parágrafo único - No caso de geração de especial degradação de área vegetada, definida em Deliberação Normativa do Conselho Municipal de Meio Ambiente, o responsável pela supressão irregu</w:t>
      </w:r>
      <w:r>
        <w:rPr>
          <w:sz w:val="22"/>
          <w:szCs w:val="22"/>
          <w:highlight w:val="white"/>
        </w:rPr>
        <w:t>lar de espécime arbóreo ou vegetação de porte, espécie ou feição similar apresentará e executará projeto de recuperação da área degradada, mediante plano de reflorestamento ou de regeneração natural, sem prejuízo das penalidades aplicáveis.</w:t>
      </w:r>
    </w:p>
    <w:p w14:paraId="2A79F189" w14:textId="77777777" w:rsidR="009A34A2" w:rsidRDefault="009A34A2">
      <w:pPr>
        <w:spacing w:after="0"/>
        <w:ind w:left="708" w:firstLine="0"/>
        <w:jc w:val="both"/>
        <w:rPr>
          <w:sz w:val="22"/>
          <w:szCs w:val="22"/>
          <w:highlight w:val="white"/>
        </w:rPr>
      </w:pPr>
    </w:p>
    <w:p w14:paraId="2333D5A9" w14:textId="77777777" w:rsidR="009A34A2" w:rsidRDefault="007205BB">
      <w:pPr>
        <w:spacing w:after="0"/>
        <w:ind w:left="708" w:firstLine="0"/>
        <w:jc w:val="both"/>
        <w:rPr>
          <w:sz w:val="22"/>
          <w:szCs w:val="22"/>
          <w:highlight w:val="white"/>
        </w:rPr>
      </w:pPr>
      <w:r>
        <w:rPr>
          <w:sz w:val="22"/>
          <w:szCs w:val="22"/>
          <w:highlight w:val="white"/>
        </w:rPr>
        <w:t>Art. 41 - Os d</w:t>
      </w:r>
      <w:r>
        <w:rPr>
          <w:sz w:val="22"/>
          <w:szCs w:val="22"/>
          <w:highlight w:val="white"/>
        </w:rPr>
        <w:t>anos causados à espécime arbóreo ou vegetação de porte, espécie ou feição similar em área de domínio público ou privado, bem como às áreas ajardinadas de logradouro público, constituem infração e serão punidos com as penalidades previstas neste Decreto.</w:t>
      </w:r>
    </w:p>
    <w:p w14:paraId="16987369" w14:textId="77777777" w:rsidR="009A34A2" w:rsidRDefault="009A34A2">
      <w:pPr>
        <w:spacing w:after="0"/>
        <w:ind w:left="708" w:firstLine="0"/>
        <w:jc w:val="both"/>
        <w:rPr>
          <w:sz w:val="22"/>
          <w:szCs w:val="22"/>
          <w:highlight w:val="white"/>
        </w:rPr>
      </w:pPr>
    </w:p>
    <w:p w14:paraId="719053C4" w14:textId="77777777" w:rsidR="009A34A2" w:rsidRDefault="007205BB">
      <w:pPr>
        <w:spacing w:after="0"/>
        <w:ind w:left="708" w:firstLine="0"/>
        <w:jc w:val="both"/>
        <w:rPr>
          <w:sz w:val="22"/>
          <w:szCs w:val="22"/>
          <w:highlight w:val="white"/>
        </w:rPr>
      </w:pPr>
      <w:r>
        <w:rPr>
          <w:sz w:val="22"/>
          <w:szCs w:val="22"/>
          <w:highlight w:val="white"/>
        </w:rPr>
        <w:t>P</w:t>
      </w:r>
      <w:r>
        <w:rPr>
          <w:sz w:val="22"/>
          <w:szCs w:val="22"/>
          <w:highlight w:val="white"/>
        </w:rPr>
        <w:t>arágrafo único - No caso de realização de poda drástica com eliminação total das galhadas, o dano será considerado supressão irregular de espécime arbóreo ou vegetação de porte, espécie ou feição similar.</w:t>
      </w:r>
    </w:p>
    <w:p w14:paraId="48EA7120" w14:textId="77777777" w:rsidR="009A34A2" w:rsidRDefault="009A34A2">
      <w:pPr>
        <w:spacing w:after="0"/>
        <w:ind w:left="708" w:firstLine="0"/>
        <w:jc w:val="both"/>
        <w:rPr>
          <w:sz w:val="22"/>
          <w:szCs w:val="22"/>
          <w:highlight w:val="white"/>
        </w:rPr>
      </w:pPr>
    </w:p>
    <w:p w14:paraId="6502BA41" w14:textId="77777777" w:rsidR="009A34A2" w:rsidRDefault="007205BB">
      <w:pPr>
        <w:spacing w:after="0"/>
        <w:ind w:left="708" w:firstLine="0"/>
        <w:jc w:val="both"/>
        <w:rPr>
          <w:sz w:val="22"/>
          <w:szCs w:val="22"/>
          <w:highlight w:val="white"/>
        </w:rPr>
      </w:pPr>
      <w:r>
        <w:rPr>
          <w:sz w:val="22"/>
          <w:szCs w:val="22"/>
          <w:highlight w:val="white"/>
        </w:rPr>
        <w:t>Art. 42 - É proibida a utilização de espécimes arb</w:t>
      </w:r>
      <w:r>
        <w:rPr>
          <w:sz w:val="22"/>
          <w:szCs w:val="22"/>
          <w:highlight w:val="white"/>
        </w:rPr>
        <w:t>óreos localizados em logradouro público para colocação de cartazes e anúncios, para a fixação de cabos ou fios ou para suporte ou apoio a instalações de qualquer natureza, excetuada a decoração natalina realizada por iniciativa da Administração Pública Mun</w:t>
      </w:r>
      <w:r>
        <w:rPr>
          <w:sz w:val="22"/>
          <w:szCs w:val="22"/>
          <w:highlight w:val="white"/>
        </w:rPr>
        <w:t>icipal ou Estadual, ou por quem lhe faça às vezes.</w:t>
      </w:r>
    </w:p>
    <w:p w14:paraId="34B04374" w14:textId="77777777" w:rsidR="009A34A2" w:rsidRDefault="009A34A2">
      <w:pPr>
        <w:spacing w:after="0"/>
        <w:ind w:left="708" w:firstLine="0"/>
        <w:jc w:val="both"/>
        <w:rPr>
          <w:sz w:val="22"/>
          <w:szCs w:val="22"/>
          <w:highlight w:val="white"/>
        </w:rPr>
      </w:pPr>
    </w:p>
    <w:p w14:paraId="69188BEF" w14:textId="77777777" w:rsidR="009A34A2" w:rsidRDefault="007205BB">
      <w:pPr>
        <w:spacing w:after="0"/>
        <w:ind w:left="708" w:firstLine="0"/>
        <w:jc w:val="both"/>
        <w:rPr>
          <w:sz w:val="22"/>
          <w:szCs w:val="22"/>
          <w:highlight w:val="white"/>
        </w:rPr>
      </w:pPr>
      <w:r>
        <w:rPr>
          <w:sz w:val="22"/>
          <w:szCs w:val="22"/>
          <w:highlight w:val="white"/>
        </w:rPr>
        <w:t>Art. 43 - É proibida a pintura ou a caiação de espécimes arbóreos localizados em logradouro público ou em próprios municipais.</w:t>
      </w:r>
    </w:p>
    <w:p w14:paraId="6DBD4502" w14:textId="77777777" w:rsidR="009A34A2" w:rsidRDefault="009A34A2">
      <w:pPr>
        <w:spacing w:after="0"/>
        <w:ind w:left="708" w:firstLine="0"/>
        <w:jc w:val="both"/>
        <w:rPr>
          <w:sz w:val="22"/>
          <w:szCs w:val="22"/>
          <w:highlight w:val="white"/>
        </w:rPr>
      </w:pPr>
    </w:p>
    <w:p w14:paraId="110D613B" w14:textId="77777777" w:rsidR="009A34A2" w:rsidRDefault="007205BB">
      <w:pPr>
        <w:spacing w:after="0"/>
        <w:ind w:left="708" w:firstLine="0"/>
        <w:jc w:val="both"/>
        <w:rPr>
          <w:sz w:val="22"/>
          <w:szCs w:val="22"/>
          <w:highlight w:val="white"/>
        </w:rPr>
      </w:pPr>
      <w:r>
        <w:rPr>
          <w:sz w:val="22"/>
          <w:szCs w:val="22"/>
          <w:highlight w:val="white"/>
        </w:rPr>
        <w:t>Art. 44 - A intervenção em área de preservação permanente somente poderá ser realizada mediante prévia autorização do Conselho Municipal de Meio Ambiente ou do órgão ambiental federal ou estadual competente, salvo na hipótese de execução, em caráter de urg</w:t>
      </w:r>
      <w:r>
        <w:rPr>
          <w:sz w:val="22"/>
          <w:szCs w:val="22"/>
          <w:highlight w:val="white"/>
        </w:rPr>
        <w:t>ência, de atividades de segurança nacional e obras de interesse da defesa civil destinadas à prevenção e mitigação de acidentes em áreas urbanas, nos termos da legislação ambiental em vigor.</w:t>
      </w:r>
    </w:p>
    <w:p w14:paraId="4957BF84" w14:textId="77777777" w:rsidR="009A34A2" w:rsidRDefault="009A34A2">
      <w:pPr>
        <w:spacing w:after="0"/>
        <w:ind w:left="708" w:firstLine="0"/>
        <w:jc w:val="both"/>
        <w:rPr>
          <w:sz w:val="22"/>
          <w:szCs w:val="22"/>
          <w:highlight w:val="white"/>
        </w:rPr>
      </w:pPr>
    </w:p>
    <w:p w14:paraId="465B15CD" w14:textId="77777777" w:rsidR="009A34A2" w:rsidRDefault="007205BB">
      <w:pPr>
        <w:spacing w:after="0"/>
        <w:ind w:left="708" w:firstLine="0"/>
        <w:jc w:val="both"/>
        <w:rPr>
          <w:sz w:val="22"/>
          <w:szCs w:val="22"/>
          <w:highlight w:val="white"/>
        </w:rPr>
      </w:pPr>
      <w:r>
        <w:rPr>
          <w:sz w:val="22"/>
          <w:szCs w:val="22"/>
          <w:highlight w:val="white"/>
        </w:rPr>
        <w:t xml:space="preserve">Art. 45 - Depende de prévia anuência da Secretaria Municipal de </w:t>
      </w:r>
      <w:r>
        <w:rPr>
          <w:sz w:val="22"/>
          <w:szCs w:val="22"/>
          <w:highlight w:val="white"/>
        </w:rPr>
        <w:t>Meio Ambiente a implantação de projetos de parcelamento do solo ou de edificações em áreas revestidas, total ou parcialmente, por vegetação arbórea.</w:t>
      </w:r>
    </w:p>
    <w:p w14:paraId="2F603410" w14:textId="77777777" w:rsidR="009A34A2" w:rsidRDefault="009A34A2">
      <w:pPr>
        <w:spacing w:after="0"/>
        <w:ind w:left="708" w:firstLine="0"/>
        <w:jc w:val="both"/>
        <w:rPr>
          <w:sz w:val="22"/>
          <w:szCs w:val="22"/>
          <w:highlight w:val="white"/>
        </w:rPr>
      </w:pPr>
    </w:p>
    <w:p w14:paraId="18BA1472" w14:textId="77777777" w:rsidR="009A34A2" w:rsidRDefault="007205BB">
      <w:pPr>
        <w:spacing w:after="0"/>
        <w:ind w:left="708" w:firstLine="0"/>
        <w:jc w:val="both"/>
        <w:rPr>
          <w:sz w:val="22"/>
          <w:szCs w:val="22"/>
          <w:highlight w:val="white"/>
        </w:rPr>
      </w:pPr>
      <w:r>
        <w:rPr>
          <w:sz w:val="22"/>
          <w:szCs w:val="22"/>
          <w:highlight w:val="white"/>
        </w:rPr>
        <w:t>Art. 46 - É proibido utilizar, receber, adquirir, expor à venda, vender, transportar ou manter em depósito</w:t>
      </w:r>
      <w:r>
        <w:rPr>
          <w:sz w:val="22"/>
          <w:szCs w:val="22"/>
          <w:highlight w:val="white"/>
        </w:rPr>
        <w:t xml:space="preserve"> ou guarda madeira, lenha, carvão ou outros produtos de origem vegetal, sem comprovação da licitude de sua origem, por meio de certificação hábil do órgão ambiental federal ou estadual competente.</w:t>
      </w:r>
    </w:p>
    <w:p w14:paraId="35AF0998" w14:textId="77777777" w:rsidR="009A34A2" w:rsidRDefault="009A34A2">
      <w:pPr>
        <w:spacing w:after="0"/>
        <w:ind w:left="708" w:firstLine="0"/>
        <w:jc w:val="both"/>
        <w:rPr>
          <w:sz w:val="22"/>
          <w:szCs w:val="22"/>
          <w:highlight w:val="white"/>
        </w:rPr>
      </w:pPr>
    </w:p>
    <w:p w14:paraId="170FDE31" w14:textId="77777777" w:rsidR="009A34A2" w:rsidRDefault="007205BB">
      <w:pPr>
        <w:spacing w:after="0"/>
        <w:ind w:left="708" w:firstLine="0"/>
        <w:jc w:val="both"/>
        <w:rPr>
          <w:sz w:val="22"/>
          <w:szCs w:val="22"/>
          <w:highlight w:val="white"/>
        </w:rPr>
      </w:pPr>
      <w:r>
        <w:rPr>
          <w:sz w:val="22"/>
          <w:szCs w:val="22"/>
          <w:highlight w:val="white"/>
        </w:rPr>
        <w:t>Parágrafo único - A certificação mencionada no caput deste</w:t>
      </w:r>
      <w:r>
        <w:rPr>
          <w:sz w:val="22"/>
          <w:szCs w:val="22"/>
          <w:highlight w:val="white"/>
        </w:rPr>
        <w:t xml:space="preserve"> artigo não será exigida de produtos que sejam dispensados da licença ou certificação pela legislação federal ou estadual.</w:t>
      </w:r>
    </w:p>
    <w:p w14:paraId="56CBCCB3" w14:textId="77777777" w:rsidR="009A34A2" w:rsidRDefault="007205BB">
      <w:pPr>
        <w:spacing w:after="0"/>
        <w:ind w:left="708" w:firstLine="0"/>
        <w:jc w:val="both"/>
        <w:rPr>
          <w:sz w:val="22"/>
          <w:szCs w:val="22"/>
          <w:highlight w:val="white"/>
        </w:rPr>
      </w:pPr>
      <w:r>
        <w:rPr>
          <w:sz w:val="22"/>
          <w:szCs w:val="22"/>
          <w:highlight w:val="white"/>
        </w:rPr>
        <w:t>[...]</w:t>
      </w:r>
    </w:p>
    <w:p w14:paraId="6378D321" w14:textId="77777777" w:rsidR="009A34A2" w:rsidRDefault="009A34A2">
      <w:pPr>
        <w:spacing w:after="0"/>
        <w:ind w:firstLine="0"/>
        <w:jc w:val="both"/>
        <w:rPr>
          <w:sz w:val="22"/>
          <w:szCs w:val="22"/>
          <w:highlight w:val="white"/>
        </w:rPr>
      </w:pPr>
    </w:p>
    <w:p w14:paraId="2D488C9B" w14:textId="77777777" w:rsidR="009A34A2" w:rsidRDefault="007205BB">
      <w:pPr>
        <w:spacing w:after="0"/>
        <w:ind w:left="708" w:firstLine="0"/>
        <w:jc w:val="both"/>
        <w:rPr>
          <w:sz w:val="22"/>
          <w:szCs w:val="22"/>
          <w:highlight w:val="white"/>
        </w:rPr>
      </w:pPr>
      <w:r>
        <w:rPr>
          <w:sz w:val="22"/>
          <w:szCs w:val="22"/>
          <w:highlight w:val="white"/>
        </w:rPr>
        <w:t>Art. 55 - Os projetos de obra relativos à implantação de rede de energia elétrica, iluminação pública, telefonia, rede de água</w:t>
      </w:r>
      <w:r>
        <w:rPr>
          <w:sz w:val="22"/>
          <w:szCs w:val="22"/>
          <w:highlight w:val="white"/>
        </w:rPr>
        <w:t xml:space="preserve"> e esgoto, e outros serviços correlatos, deverão ser compatíveis com a vegetação existente ou projetada, de forma a evitar ou minimizar danos à mesma.</w:t>
      </w:r>
    </w:p>
    <w:p w14:paraId="5346D433" w14:textId="77777777" w:rsidR="009A34A2" w:rsidRDefault="009A34A2">
      <w:pPr>
        <w:spacing w:after="0"/>
        <w:ind w:left="708" w:firstLine="0"/>
        <w:jc w:val="both"/>
        <w:rPr>
          <w:sz w:val="22"/>
          <w:szCs w:val="22"/>
          <w:highlight w:val="white"/>
        </w:rPr>
      </w:pPr>
    </w:p>
    <w:p w14:paraId="5F4783B7" w14:textId="77777777" w:rsidR="009A34A2" w:rsidRDefault="007205BB">
      <w:pPr>
        <w:spacing w:after="0"/>
        <w:ind w:left="708" w:firstLine="0"/>
        <w:jc w:val="both"/>
        <w:rPr>
          <w:sz w:val="22"/>
          <w:szCs w:val="22"/>
          <w:highlight w:val="white"/>
        </w:rPr>
      </w:pPr>
      <w:r>
        <w:rPr>
          <w:sz w:val="22"/>
          <w:szCs w:val="22"/>
          <w:highlight w:val="white"/>
        </w:rPr>
        <w:t xml:space="preserve">Art. 56 - Qualquer árvore ou conjunto de espécimes arbóreos do Município poderá ser declarado Monumento </w:t>
      </w:r>
      <w:r>
        <w:rPr>
          <w:sz w:val="22"/>
          <w:szCs w:val="22"/>
          <w:highlight w:val="white"/>
        </w:rPr>
        <w:t xml:space="preserve">Vegetal Municipal, mediante ato do Conselho Municipal de Meio Ambiente, por motivo de localização, condição de porta sementes, raridade, antiguidade </w:t>
      </w:r>
      <w:r>
        <w:rPr>
          <w:sz w:val="22"/>
          <w:szCs w:val="22"/>
          <w:highlight w:val="white"/>
        </w:rPr>
        <w:lastRenderedPageBreak/>
        <w:t>ou interesse histórico, científico ou paisagístico, ficando sua proteção a cargo Poder Público Municipal.</w:t>
      </w:r>
    </w:p>
    <w:p w14:paraId="5594DF7E" w14:textId="77777777" w:rsidR="009A34A2" w:rsidRDefault="009A34A2">
      <w:pPr>
        <w:spacing w:after="0"/>
        <w:ind w:left="708" w:firstLine="0"/>
        <w:jc w:val="both"/>
        <w:rPr>
          <w:sz w:val="22"/>
          <w:szCs w:val="22"/>
          <w:highlight w:val="white"/>
        </w:rPr>
      </w:pPr>
    </w:p>
    <w:p w14:paraId="4B4EC0B6" w14:textId="77777777" w:rsidR="009A34A2" w:rsidRDefault="007205BB">
      <w:pPr>
        <w:spacing w:after="0"/>
        <w:ind w:left="708" w:firstLine="0"/>
        <w:jc w:val="both"/>
        <w:rPr>
          <w:sz w:val="22"/>
          <w:szCs w:val="22"/>
          <w:highlight w:val="white"/>
        </w:rPr>
      </w:pPr>
      <w:r>
        <w:rPr>
          <w:sz w:val="22"/>
          <w:szCs w:val="22"/>
          <w:highlight w:val="white"/>
        </w:rPr>
        <w:t>§ 1º - Os espécimes arbóreos declarados como Monumento Vegetal Municipal, quando localizados em área de domínio público municipal, receberão manutenção especial a cargo do Poder Público Municipal.</w:t>
      </w:r>
    </w:p>
    <w:p w14:paraId="2743DB16" w14:textId="77777777" w:rsidR="009A34A2" w:rsidRDefault="009A34A2">
      <w:pPr>
        <w:spacing w:after="0"/>
        <w:ind w:left="708" w:firstLine="0"/>
        <w:jc w:val="both"/>
        <w:rPr>
          <w:sz w:val="22"/>
          <w:szCs w:val="22"/>
          <w:highlight w:val="white"/>
        </w:rPr>
      </w:pPr>
    </w:p>
    <w:p w14:paraId="7138B414" w14:textId="77777777" w:rsidR="009A34A2" w:rsidRDefault="007205BB">
      <w:pPr>
        <w:spacing w:after="0"/>
        <w:ind w:left="708" w:firstLine="0"/>
        <w:jc w:val="both"/>
        <w:rPr>
          <w:sz w:val="22"/>
          <w:szCs w:val="22"/>
          <w:highlight w:val="white"/>
        </w:rPr>
      </w:pPr>
      <w:r>
        <w:rPr>
          <w:sz w:val="22"/>
          <w:szCs w:val="22"/>
          <w:highlight w:val="white"/>
        </w:rPr>
        <w:t>§ 2º - A supressão de árvore declarada Monumento Vegetal M</w:t>
      </w:r>
      <w:r>
        <w:rPr>
          <w:sz w:val="22"/>
          <w:szCs w:val="22"/>
          <w:highlight w:val="white"/>
        </w:rPr>
        <w:t>unicipal só poderá ser realizada em caso de risco de queda ou descaracterização acentuada do espécime.</w:t>
      </w:r>
    </w:p>
    <w:p w14:paraId="27616259" w14:textId="77777777" w:rsidR="009A34A2" w:rsidRDefault="009A34A2">
      <w:pPr>
        <w:spacing w:after="0"/>
        <w:ind w:left="708" w:firstLine="0"/>
        <w:jc w:val="both"/>
        <w:rPr>
          <w:sz w:val="22"/>
          <w:szCs w:val="22"/>
          <w:highlight w:val="white"/>
        </w:rPr>
      </w:pPr>
    </w:p>
    <w:p w14:paraId="5E06A634" w14:textId="77777777" w:rsidR="009A34A2" w:rsidRDefault="007205BB">
      <w:pPr>
        <w:spacing w:after="0"/>
        <w:ind w:left="708" w:firstLine="0"/>
        <w:jc w:val="both"/>
        <w:rPr>
          <w:sz w:val="22"/>
          <w:szCs w:val="22"/>
          <w:highlight w:val="white"/>
        </w:rPr>
      </w:pPr>
      <w:r>
        <w:rPr>
          <w:sz w:val="22"/>
          <w:szCs w:val="22"/>
          <w:highlight w:val="white"/>
        </w:rPr>
        <w:t>§ 3º - A Secretaria Municipal de Meio Ambiente, em conjunto com a Fundação Municipal de Cultura, apresentará, para aprovação do Conselho Municipal de Me</w:t>
      </w:r>
      <w:r>
        <w:rPr>
          <w:sz w:val="22"/>
          <w:szCs w:val="22"/>
          <w:highlight w:val="white"/>
        </w:rPr>
        <w:t>io Ambiente, plano de manejo específico do Monumento Vegetal Municipal.</w:t>
      </w:r>
    </w:p>
    <w:p w14:paraId="402309BC" w14:textId="77777777" w:rsidR="009A34A2" w:rsidRDefault="009A34A2">
      <w:pPr>
        <w:spacing w:after="0"/>
        <w:ind w:left="708" w:firstLine="0"/>
        <w:jc w:val="both"/>
        <w:rPr>
          <w:sz w:val="22"/>
          <w:szCs w:val="22"/>
          <w:highlight w:val="white"/>
        </w:rPr>
      </w:pPr>
    </w:p>
    <w:p w14:paraId="1B3939E8" w14:textId="77777777" w:rsidR="009A34A2" w:rsidRDefault="007205BB">
      <w:pPr>
        <w:spacing w:after="0"/>
        <w:ind w:left="708" w:firstLine="0"/>
        <w:jc w:val="both"/>
        <w:rPr>
          <w:sz w:val="22"/>
          <w:szCs w:val="22"/>
          <w:highlight w:val="white"/>
        </w:rPr>
      </w:pPr>
      <w:r>
        <w:rPr>
          <w:sz w:val="22"/>
          <w:szCs w:val="22"/>
          <w:highlight w:val="white"/>
        </w:rPr>
        <w:t>§ 4º - Em caso de Monumento Vegetal Municipal localizado em área de propriedade particular, o plano de manejo citado no § 3º deste artigo terá caráter de recomendação.</w:t>
      </w:r>
    </w:p>
    <w:p w14:paraId="7D6F2D21" w14:textId="77777777" w:rsidR="009A34A2" w:rsidRDefault="007205BB">
      <w:pPr>
        <w:spacing w:after="0"/>
        <w:ind w:left="708" w:firstLine="0"/>
        <w:jc w:val="both"/>
        <w:rPr>
          <w:sz w:val="22"/>
          <w:szCs w:val="22"/>
          <w:highlight w:val="white"/>
        </w:rPr>
      </w:pPr>
      <w:r>
        <w:rPr>
          <w:sz w:val="22"/>
          <w:szCs w:val="22"/>
          <w:highlight w:val="white"/>
        </w:rPr>
        <w:t>[...]</w:t>
      </w:r>
    </w:p>
    <w:p w14:paraId="2D233F81" w14:textId="77777777" w:rsidR="009A34A2" w:rsidRDefault="009A34A2">
      <w:pPr>
        <w:spacing w:after="0"/>
        <w:ind w:left="708" w:firstLine="0"/>
        <w:jc w:val="both"/>
        <w:rPr>
          <w:sz w:val="22"/>
          <w:szCs w:val="22"/>
          <w:highlight w:val="white"/>
        </w:rPr>
      </w:pPr>
    </w:p>
    <w:p w14:paraId="3C47FCB9" w14:textId="77777777" w:rsidR="009A34A2" w:rsidRDefault="007205BB">
      <w:pPr>
        <w:spacing w:after="0"/>
        <w:ind w:left="708" w:firstLine="0"/>
        <w:jc w:val="center"/>
        <w:rPr>
          <w:b/>
          <w:sz w:val="22"/>
          <w:szCs w:val="22"/>
          <w:highlight w:val="white"/>
        </w:rPr>
      </w:pPr>
      <w:r>
        <w:rPr>
          <w:b/>
          <w:sz w:val="22"/>
          <w:szCs w:val="22"/>
          <w:highlight w:val="white"/>
        </w:rPr>
        <w:t>CAPÍTULO</w:t>
      </w:r>
      <w:r>
        <w:rPr>
          <w:b/>
          <w:sz w:val="22"/>
          <w:szCs w:val="22"/>
          <w:highlight w:val="white"/>
        </w:rPr>
        <w:t xml:space="preserve"> VIII</w:t>
      </w:r>
    </w:p>
    <w:p w14:paraId="30B71C46" w14:textId="77777777" w:rsidR="009A34A2" w:rsidRDefault="007205BB">
      <w:pPr>
        <w:spacing w:after="0"/>
        <w:ind w:left="708" w:firstLine="0"/>
        <w:jc w:val="center"/>
        <w:rPr>
          <w:b/>
          <w:sz w:val="22"/>
          <w:szCs w:val="22"/>
          <w:highlight w:val="white"/>
        </w:rPr>
      </w:pPr>
      <w:r>
        <w:rPr>
          <w:b/>
          <w:sz w:val="22"/>
          <w:szCs w:val="22"/>
          <w:highlight w:val="white"/>
        </w:rPr>
        <w:t>DO CONTROLE DAS FONTES POLUIDORAS</w:t>
      </w:r>
    </w:p>
    <w:p w14:paraId="7BC485D0" w14:textId="77777777" w:rsidR="009A34A2" w:rsidRDefault="009A34A2">
      <w:pPr>
        <w:spacing w:after="0"/>
        <w:ind w:left="708" w:firstLine="0"/>
        <w:jc w:val="center"/>
        <w:rPr>
          <w:sz w:val="22"/>
          <w:szCs w:val="22"/>
          <w:highlight w:val="white"/>
        </w:rPr>
      </w:pPr>
    </w:p>
    <w:p w14:paraId="3D4E7B57" w14:textId="77777777" w:rsidR="009A34A2" w:rsidRDefault="007205BB">
      <w:pPr>
        <w:spacing w:after="0"/>
        <w:ind w:left="708" w:firstLine="0"/>
        <w:jc w:val="center"/>
        <w:rPr>
          <w:sz w:val="22"/>
          <w:szCs w:val="22"/>
          <w:highlight w:val="white"/>
        </w:rPr>
      </w:pPr>
      <w:r>
        <w:rPr>
          <w:sz w:val="22"/>
          <w:szCs w:val="22"/>
          <w:highlight w:val="white"/>
        </w:rPr>
        <w:t>Seção II</w:t>
      </w:r>
    </w:p>
    <w:p w14:paraId="06DE9F56" w14:textId="77777777" w:rsidR="009A34A2" w:rsidRDefault="007205BB">
      <w:pPr>
        <w:spacing w:after="0"/>
        <w:ind w:left="708" w:firstLine="0"/>
        <w:jc w:val="center"/>
        <w:rPr>
          <w:sz w:val="22"/>
          <w:szCs w:val="22"/>
          <w:highlight w:val="white"/>
        </w:rPr>
      </w:pPr>
      <w:r>
        <w:rPr>
          <w:sz w:val="22"/>
          <w:szCs w:val="22"/>
          <w:highlight w:val="white"/>
        </w:rPr>
        <w:t>Das Autorizações</w:t>
      </w:r>
    </w:p>
    <w:p w14:paraId="25935AD8" w14:textId="77777777" w:rsidR="009A34A2" w:rsidRDefault="009A34A2">
      <w:pPr>
        <w:spacing w:after="0"/>
        <w:ind w:left="708" w:firstLine="0"/>
        <w:jc w:val="both"/>
        <w:rPr>
          <w:sz w:val="22"/>
          <w:szCs w:val="22"/>
          <w:highlight w:val="white"/>
        </w:rPr>
      </w:pPr>
    </w:p>
    <w:p w14:paraId="2110D794" w14:textId="77777777" w:rsidR="009A34A2" w:rsidRDefault="007205BB">
      <w:pPr>
        <w:spacing w:after="0"/>
        <w:ind w:left="708" w:firstLine="0"/>
        <w:jc w:val="both"/>
        <w:rPr>
          <w:sz w:val="22"/>
          <w:szCs w:val="22"/>
          <w:highlight w:val="white"/>
        </w:rPr>
      </w:pPr>
      <w:r>
        <w:rPr>
          <w:sz w:val="22"/>
          <w:szCs w:val="22"/>
          <w:highlight w:val="white"/>
        </w:rPr>
        <w:t>Art. 63 - A Secretaria Municipal de Meio Ambiente analisará e decidirá os requerimentos para o exercício das seguintes atividades:</w:t>
      </w:r>
    </w:p>
    <w:p w14:paraId="1E2B0AB4" w14:textId="77777777" w:rsidR="009A34A2" w:rsidRDefault="007205BB">
      <w:pPr>
        <w:spacing w:after="0"/>
        <w:ind w:left="708" w:firstLine="0"/>
        <w:jc w:val="both"/>
        <w:rPr>
          <w:sz w:val="22"/>
          <w:szCs w:val="22"/>
          <w:highlight w:val="white"/>
        </w:rPr>
      </w:pPr>
      <w:r>
        <w:rPr>
          <w:sz w:val="22"/>
          <w:szCs w:val="22"/>
          <w:highlight w:val="white"/>
        </w:rPr>
        <w:t>[...]</w:t>
      </w:r>
    </w:p>
    <w:p w14:paraId="74466F3C" w14:textId="77777777" w:rsidR="009A34A2" w:rsidRDefault="007205BB">
      <w:pPr>
        <w:spacing w:after="0"/>
        <w:ind w:left="708" w:firstLine="0"/>
        <w:jc w:val="both"/>
        <w:rPr>
          <w:sz w:val="22"/>
          <w:szCs w:val="22"/>
          <w:highlight w:val="white"/>
        </w:rPr>
      </w:pPr>
      <w:r>
        <w:rPr>
          <w:sz w:val="22"/>
          <w:szCs w:val="22"/>
          <w:highlight w:val="white"/>
        </w:rPr>
        <w:t>III - transplante ou supressão de espécime arbóreo em área de domínio privado e poda, plantio, transplante ou supressão</w:t>
      </w:r>
      <w:r>
        <w:rPr>
          <w:sz w:val="22"/>
          <w:szCs w:val="22"/>
          <w:highlight w:val="white"/>
        </w:rPr>
        <w:t xml:space="preserve"> de espécime arbóreo ou vegetação de porte, espécie ou feição similar, por terceiros em área de domínio público municipal;</w:t>
      </w:r>
    </w:p>
    <w:p w14:paraId="4D263473" w14:textId="77777777" w:rsidR="009A34A2" w:rsidRDefault="007205BB">
      <w:pPr>
        <w:spacing w:after="0"/>
        <w:ind w:left="708" w:firstLine="0"/>
        <w:jc w:val="both"/>
        <w:rPr>
          <w:sz w:val="22"/>
          <w:szCs w:val="22"/>
          <w:highlight w:val="white"/>
        </w:rPr>
      </w:pPr>
      <w:r>
        <w:rPr>
          <w:sz w:val="22"/>
          <w:szCs w:val="22"/>
          <w:highlight w:val="white"/>
        </w:rPr>
        <w:t xml:space="preserve">IV - </w:t>
      </w:r>
      <w:proofErr w:type="gramStart"/>
      <w:r>
        <w:rPr>
          <w:sz w:val="22"/>
          <w:szCs w:val="22"/>
          <w:highlight w:val="white"/>
        </w:rPr>
        <w:t>implantação</w:t>
      </w:r>
      <w:proofErr w:type="gramEnd"/>
      <w:r>
        <w:rPr>
          <w:sz w:val="22"/>
          <w:szCs w:val="22"/>
          <w:highlight w:val="white"/>
        </w:rPr>
        <w:t xml:space="preserve"> de parcelamento de solo ou edificação em área revestida por vegetação de porte arbóreo;</w:t>
      </w:r>
    </w:p>
    <w:p w14:paraId="4DB71018" w14:textId="77777777" w:rsidR="009A34A2" w:rsidRDefault="007205BB">
      <w:pPr>
        <w:spacing w:after="0"/>
        <w:ind w:left="708" w:firstLine="0"/>
        <w:jc w:val="both"/>
        <w:rPr>
          <w:sz w:val="22"/>
          <w:szCs w:val="22"/>
          <w:highlight w:val="white"/>
        </w:rPr>
      </w:pPr>
      <w:r>
        <w:rPr>
          <w:sz w:val="22"/>
          <w:szCs w:val="22"/>
          <w:highlight w:val="white"/>
        </w:rPr>
        <w:t>[...]</w:t>
      </w:r>
    </w:p>
    <w:p w14:paraId="02F14D47" w14:textId="77777777" w:rsidR="009A34A2" w:rsidRDefault="009A34A2">
      <w:pPr>
        <w:spacing w:after="0"/>
        <w:ind w:left="708" w:firstLine="0"/>
        <w:jc w:val="both"/>
        <w:rPr>
          <w:sz w:val="22"/>
          <w:szCs w:val="22"/>
          <w:highlight w:val="white"/>
        </w:rPr>
      </w:pPr>
    </w:p>
    <w:p w14:paraId="7E2E4720" w14:textId="77777777" w:rsidR="009A34A2" w:rsidRDefault="007205BB">
      <w:pPr>
        <w:spacing w:after="0"/>
        <w:ind w:left="708" w:firstLine="0"/>
        <w:jc w:val="both"/>
        <w:rPr>
          <w:sz w:val="22"/>
          <w:szCs w:val="22"/>
          <w:highlight w:val="white"/>
        </w:rPr>
      </w:pPr>
      <w:r>
        <w:rPr>
          <w:sz w:val="22"/>
          <w:szCs w:val="22"/>
          <w:highlight w:val="white"/>
        </w:rPr>
        <w:t>§ 1º - O Município reconhecerá a validade das licenças ou autorizações regularmente concedidas por órgãos ambientais estaduais e federais.</w:t>
      </w:r>
    </w:p>
    <w:p w14:paraId="506B8885" w14:textId="77777777" w:rsidR="009A34A2" w:rsidRDefault="009A34A2">
      <w:pPr>
        <w:spacing w:after="0"/>
        <w:ind w:left="708" w:firstLine="0"/>
        <w:jc w:val="both"/>
        <w:rPr>
          <w:sz w:val="22"/>
          <w:szCs w:val="22"/>
          <w:highlight w:val="white"/>
        </w:rPr>
      </w:pPr>
    </w:p>
    <w:p w14:paraId="48612477" w14:textId="77777777" w:rsidR="009A34A2" w:rsidRDefault="007205BB">
      <w:pPr>
        <w:spacing w:after="0"/>
        <w:ind w:left="708" w:firstLine="0"/>
        <w:jc w:val="both"/>
        <w:rPr>
          <w:sz w:val="22"/>
          <w:szCs w:val="22"/>
          <w:highlight w:val="white"/>
        </w:rPr>
      </w:pPr>
      <w:r>
        <w:rPr>
          <w:sz w:val="22"/>
          <w:szCs w:val="22"/>
          <w:highlight w:val="white"/>
        </w:rPr>
        <w:t>§ 2º - O disposto no § 1º deste artigo não exclui a necessidade de autorização pelo Município das atividades previst</w:t>
      </w:r>
      <w:r>
        <w:rPr>
          <w:sz w:val="22"/>
          <w:szCs w:val="22"/>
          <w:highlight w:val="white"/>
        </w:rPr>
        <w:t>as no caput deste artigo.</w:t>
      </w:r>
    </w:p>
    <w:p w14:paraId="51C0D461" w14:textId="77777777" w:rsidR="009A34A2" w:rsidRDefault="009A34A2">
      <w:pPr>
        <w:spacing w:after="0"/>
        <w:ind w:firstLine="0"/>
        <w:jc w:val="both"/>
        <w:rPr>
          <w:sz w:val="22"/>
          <w:szCs w:val="22"/>
          <w:highlight w:val="white"/>
        </w:rPr>
      </w:pPr>
    </w:p>
    <w:p w14:paraId="6DA05D56" w14:textId="77777777" w:rsidR="009A34A2" w:rsidRDefault="007205BB">
      <w:pPr>
        <w:spacing w:after="0"/>
        <w:ind w:left="708" w:firstLine="0"/>
        <w:jc w:val="center"/>
        <w:rPr>
          <w:sz w:val="22"/>
          <w:szCs w:val="22"/>
          <w:highlight w:val="white"/>
        </w:rPr>
      </w:pPr>
      <w:r>
        <w:rPr>
          <w:sz w:val="22"/>
          <w:szCs w:val="22"/>
          <w:highlight w:val="white"/>
        </w:rPr>
        <w:t>Seção III</w:t>
      </w:r>
    </w:p>
    <w:p w14:paraId="3C298CC0" w14:textId="77777777" w:rsidR="009A34A2" w:rsidRDefault="007205BB">
      <w:pPr>
        <w:spacing w:after="0"/>
        <w:ind w:left="708" w:firstLine="0"/>
        <w:jc w:val="center"/>
        <w:rPr>
          <w:sz w:val="22"/>
          <w:szCs w:val="22"/>
          <w:highlight w:val="white"/>
        </w:rPr>
      </w:pPr>
      <w:r>
        <w:rPr>
          <w:sz w:val="22"/>
          <w:szCs w:val="22"/>
          <w:highlight w:val="white"/>
        </w:rPr>
        <w:t>Da Fiscalização</w:t>
      </w:r>
    </w:p>
    <w:p w14:paraId="210979CB" w14:textId="77777777" w:rsidR="009A34A2" w:rsidRDefault="009A34A2">
      <w:pPr>
        <w:spacing w:after="0"/>
        <w:ind w:left="708" w:firstLine="0"/>
        <w:jc w:val="center"/>
        <w:rPr>
          <w:sz w:val="22"/>
          <w:szCs w:val="22"/>
          <w:highlight w:val="white"/>
        </w:rPr>
      </w:pPr>
    </w:p>
    <w:p w14:paraId="039224A3" w14:textId="77777777" w:rsidR="009A34A2" w:rsidRDefault="007205BB">
      <w:pPr>
        <w:spacing w:after="0"/>
        <w:ind w:left="708" w:firstLine="0"/>
        <w:jc w:val="both"/>
        <w:rPr>
          <w:sz w:val="22"/>
          <w:szCs w:val="22"/>
          <w:highlight w:val="white"/>
        </w:rPr>
      </w:pPr>
      <w:r>
        <w:rPr>
          <w:sz w:val="22"/>
          <w:szCs w:val="22"/>
          <w:highlight w:val="white"/>
        </w:rPr>
        <w:t>Art. 65 - A fiscalização do cumprimento das disposições da Lei nº 4.253/1985, da Lei nº 9.505/2008, da Lei nº 7.166/1996, da Lei nº 8.616/2003, da Lei nº 9.725/2009, da Lei nº 10534/2012, do presente De</w:t>
      </w:r>
      <w:r>
        <w:rPr>
          <w:sz w:val="22"/>
          <w:szCs w:val="22"/>
          <w:highlight w:val="white"/>
        </w:rPr>
        <w:t>creto, entre outras, será exercida por agentes fiscalizadores ocupantes de cargo público efetivo de Fiscal de Atividades Urbanas e Controle Ambiental, lotados na Secretaria Municipal Adjunta de Fiscalização ou por esta designados.</w:t>
      </w:r>
    </w:p>
    <w:p w14:paraId="1894240F" w14:textId="77777777" w:rsidR="009A34A2" w:rsidRDefault="007205BB">
      <w:pPr>
        <w:spacing w:after="0"/>
        <w:ind w:left="708" w:firstLine="0"/>
        <w:jc w:val="both"/>
        <w:rPr>
          <w:sz w:val="22"/>
          <w:szCs w:val="22"/>
          <w:highlight w:val="white"/>
        </w:rPr>
      </w:pPr>
      <w:r>
        <w:rPr>
          <w:sz w:val="22"/>
          <w:szCs w:val="22"/>
          <w:highlight w:val="white"/>
        </w:rPr>
        <w:t>[...]</w:t>
      </w:r>
    </w:p>
    <w:p w14:paraId="063818B0" w14:textId="77777777" w:rsidR="009A34A2" w:rsidRDefault="009A34A2">
      <w:pPr>
        <w:spacing w:after="0"/>
        <w:ind w:left="708" w:firstLine="0"/>
        <w:jc w:val="both"/>
        <w:rPr>
          <w:sz w:val="22"/>
          <w:szCs w:val="22"/>
          <w:highlight w:val="white"/>
        </w:rPr>
      </w:pPr>
    </w:p>
    <w:p w14:paraId="3117C51F" w14:textId="77777777" w:rsidR="009A34A2" w:rsidRDefault="007205BB">
      <w:pPr>
        <w:spacing w:after="0"/>
        <w:ind w:left="708" w:firstLine="0"/>
        <w:jc w:val="both"/>
        <w:rPr>
          <w:sz w:val="22"/>
          <w:szCs w:val="22"/>
          <w:highlight w:val="white"/>
        </w:rPr>
      </w:pPr>
      <w:r>
        <w:rPr>
          <w:sz w:val="22"/>
          <w:szCs w:val="22"/>
          <w:highlight w:val="white"/>
        </w:rPr>
        <w:t>Art. 68 - Ao agent</w:t>
      </w:r>
      <w:r>
        <w:rPr>
          <w:sz w:val="22"/>
          <w:szCs w:val="22"/>
          <w:highlight w:val="white"/>
        </w:rPr>
        <w:t>e fiscalizador compete, especialmente:</w:t>
      </w:r>
    </w:p>
    <w:p w14:paraId="77F1FE0A" w14:textId="77777777" w:rsidR="009A34A2" w:rsidRDefault="007205BB">
      <w:pPr>
        <w:spacing w:after="0"/>
        <w:ind w:left="708" w:firstLine="0"/>
        <w:jc w:val="both"/>
        <w:rPr>
          <w:sz w:val="22"/>
          <w:szCs w:val="22"/>
          <w:highlight w:val="white"/>
        </w:rPr>
      </w:pPr>
      <w:r>
        <w:rPr>
          <w:sz w:val="22"/>
          <w:szCs w:val="22"/>
          <w:highlight w:val="white"/>
        </w:rPr>
        <w:t xml:space="preserve">I - </w:t>
      </w:r>
      <w:proofErr w:type="gramStart"/>
      <w:r>
        <w:rPr>
          <w:sz w:val="22"/>
          <w:szCs w:val="22"/>
          <w:highlight w:val="white"/>
        </w:rPr>
        <w:t>efetuar</w:t>
      </w:r>
      <w:proofErr w:type="gramEnd"/>
      <w:r>
        <w:rPr>
          <w:sz w:val="22"/>
          <w:szCs w:val="22"/>
          <w:highlight w:val="white"/>
        </w:rPr>
        <w:t xml:space="preserve"> vistorias, levantamentos e avaliações;</w:t>
      </w:r>
    </w:p>
    <w:p w14:paraId="19ABC64A" w14:textId="77777777" w:rsidR="009A34A2" w:rsidRDefault="007205BB">
      <w:pPr>
        <w:spacing w:after="0"/>
        <w:ind w:left="708" w:firstLine="0"/>
        <w:jc w:val="both"/>
        <w:rPr>
          <w:sz w:val="22"/>
          <w:szCs w:val="22"/>
          <w:highlight w:val="white"/>
        </w:rPr>
      </w:pPr>
      <w:r>
        <w:rPr>
          <w:sz w:val="22"/>
          <w:szCs w:val="22"/>
          <w:highlight w:val="white"/>
        </w:rPr>
        <w:t xml:space="preserve">II - </w:t>
      </w:r>
      <w:proofErr w:type="gramStart"/>
      <w:r>
        <w:rPr>
          <w:sz w:val="22"/>
          <w:szCs w:val="22"/>
          <w:highlight w:val="white"/>
        </w:rPr>
        <w:t>verificar</w:t>
      </w:r>
      <w:proofErr w:type="gramEnd"/>
      <w:r>
        <w:rPr>
          <w:sz w:val="22"/>
          <w:szCs w:val="22"/>
          <w:highlight w:val="white"/>
        </w:rPr>
        <w:t xml:space="preserve"> a ocorrência de infração;</w:t>
      </w:r>
    </w:p>
    <w:p w14:paraId="6DE2B3B6" w14:textId="77777777" w:rsidR="009A34A2" w:rsidRDefault="007205BB">
      <w:pPr>
        <w:spacing w:after="0"/>
        <w:ind w:left="708" w:firstLine="0"/>
        <w:jc w:val="both"/>
        <w:rPr>
          <w:sz w:val="22"/>
          <w:szCs w:val="22"/>
          <w:highlight w:val="white"/>
        </w:rPr>
      </w:pPr>
      <w:r>
        <w:rPr>
          <w:sz w:val="22"/>
          <w:szCs w:val="22"/>
          <w:highlight w:val="white"/>
        </w:rPr>
        <w:t>III - lavrar documentos fiscais;</w:t>
      </w:r>
    </w:p>
    <w:p w14:paraId="2D153B1D" w14:textId="77777777" w:rsidR="009A34A2" w:rsidRDefault="007205BB">
      <w:pPr>
        <w:spacing w:after="0"/>
        <w:ind w:left="708" w:firstLine="0"/>
        <w:jc w:val="both"/>
        <w:rPr>
          <w:sz w:val="22"/>
          <w:szCs w:val="22"/>
          <w:highlight w:val="white"/>
        </w:rPr>
      </w:pPr>
      <w:r>
        <w:rPr>
          <w:sz w:val="22"/>
          <w:szCs w:val="22"/>
          <w:highlight w:val="white"/>
        </w:rPr>
        <w:lastRenderedPageBreak/>
        <w:t xml:space="preserve">IV - </w:t>
      </w:r>
      <w:proofErr w:type="gramStart"/>
      <w:r>
        <w:rPr>
          <w:sz w:val="22"/>
          <w:szCs w:val="22"/>
          <w:highlight w:val="white"/>
        </w:rPr>
        <w:t>elaborar</w:t>
      </w:r>
      <w:proofErr w:type="gramEnd"/>
      <w:r>
        <w:rPr>
          <w:sz w:val="22"/>
          <w:szCs w:val="22"/>
          <w:highlight w:val="white"/>
        </w:rPr>
        <w:t xml:space="preserve"> relatórios de vistorias e medições;</w:t>
      </w:r>
    </w:p>
    <w:p w14:paraId="228993E4" w14:textId="77777777" w:rsidR="009A34A2" w:rsidRDefault="007205BB">
      <w:pPr>
        <w:spacing w:after="0"/>
        <w:ind w:left="708" w:firstLine="0"/>
        <w:jc w:val="both"/>
        <w:rPr>
          <w:sz w:val="22"/>
          <w:szCs w:val="22"/>
          <w:highlight w:val="white"/>
        </w:rPr>
      </w:pPr>
      <w:r>
        <w:rPr>
          <w:sz w:val="22"/>
          <w:szCs w:val="22"/>
          <w:highlight w:val="white"/>
        </w:rPr>
        <w:t xml:space="preserve">V - </w:t>
      </w:r>
      <w:proofErr w:type="gramStart"/>
      <w:r>
        <w:rPr>
          <w:sz w:val="22"/>
          <w:szCs w:val="22"/>
          <w:highlight w:val="white"/>
        </w:rPr>
        <w:t>realizar</w:t>
      </w:r>
      <w:proofErr w:type="gramEnd"/>
      <w:r>
        <w:rPr>
          <w:sz w:val="22"/>
          <w:szCs w:val="22"/>
          <w:highlight w:val="white"/>
        </w:rPr>
        <w:t xml:space="preserve"> medições de níveis de poluição, quando necessário.</w:t>
      </w:r>
    </w:p>
    <w:p w14:paraId="12FB48D4" w14:textId="77777777" w:rsidR="009A34A2" w:rsidRDefault="009A34A2">
      <w:pPr>
        <w:spacing w:after="0"/>
        <w:ind w:firstLine="0"/>
        <w:jc w:val="both"/>
        <w:rPr>
          <w:sz w:val="22"/>
          <w:szCs w:val="22"/>
          <w:highlight w:val="white"/>
        </w:rPr>
      </w:pPr>
    </w:p>
    <w:p w14:paraId="09526AE1" w14:textId="77777777" w:rsidR="00AE0852" w:rsidRDefault="00AE0852" w:rsidP="00AE0852">
      <w:pPr>
        <w:spacing w:after="0"/>
        <w:ind w:firstLine="0"/>
        <w:jc w:val="both"/>
        <w:rPr>
          <w:sz w:val="22"/>
          <w:szCs w:val="22"/>
          <w:highlight w:val="white"/>
        </w:rPr>
      </w:pPr>
    </w:p>
    <w:p w14:paraId="3967FDFA" w14:textId="77777777" w:rsidR="009A34A2" w:rsidRDefault="007205BB">
      <w:pPr>
        <w:spacing w:after="0"/>
        <w:ind w:left="708" w:firstLine="0"/>
        <w:jc w:val="center"/>
        <w:rPr>
          <w:b/>
          <w:sz w:val="22"/>
          <w:szCs w:val="22"/>
          <w:highlight w:val="white"/>
        </w:rPr>
      </w:pPr>
      <w:r>
        <w:rPr>
          <w:b/>
          <w:sz w:val="22"/>
          <w:szCs w:val="22"/>
          <w:highlight w:val="white"/>
        </w:rPr>
        <w:t>CAPÍTULO IX</w:t>
      </w:r>
    </w:p>
    <w:p w14:paraId="65873FA7" w14:textId="77777777" w:rsidR="009A34A2" w:rsidRDefault="007205BB">
      <w:pPr>
        <w:spacing w:after="0"/>
        <w:ind w:left="708" w:firstLine="0"/>
        <w:jc w:val="center"/>
        <w:rPr>
          <w:b/>
          <w:sz w:val="22"/>
          <w:szCs w:val="22"/>
          <w:highlight w:val="white"/>
        </w:rPr>
      </w:pPr>
      <w:r>
        <w:rPr>
          <w:b/>
          <w:sz w:val="22"/>
          <w:szCs w:val="22"/>
          <w:highlight w:val="white"/>
        </w:rPr>
        <w:t>DAS INFRAÇÕES ADMINISTRATIVAS E DAS PENALIDADES</w:t>
      </w:r>
    </w:p>
    <w:p w14:paraId="10A1CFB9" w14:textId="77777777" w:rsidR="009A34A2" w:rsidRDefault="009A34A2">
      <w:pPr>
        <w:spacing w:after="0"/>
        <w:ind w:left="708" w:firstLine="0"/>
        <w:jc w:val="center"/>
        <w:rPr>
          <w:sz w:val="22"/>
          <w:szCs w:val="22"/>
          <w:highlight w:val="white"/>
        </w:rPr>
      </w:pPr>
    </w:p>
    <w:p w14:paraId="2AAAAED2" w14:textId="77777777" w:rsidR="009A34A2" w:rsidRDefault="007205BB">
      <w:pPr>
        <w:spacing w:after="0"/>
        <w:ind w:left="708" w:firstLine="0"/>
        <w:jc w:val="center"/>
        <w:rPr>
          <w:sz w:val="22"/>
          <w:szCs w:val="22"/>
          <w:highlight w:val="white"/>
        </w:rPr>
      </w:pPr>
      <w:r>
        <w:rPr>
          <w:sz w:val="22"/>
          <w:szCs w:val="22"/>
          <w:highlight w:val="white"/>
        </w:rPr>
        <w:t>Seção I</w:t>
      </w:r>
    </w:p>
    <w:p w14:paraId="7101741F" w14:textId="77777777" w:rsidR="009A34A2" w:rsidRDefault="007205BB">
      <w:pPr>
        <w:spacing w:after="0"/>
        <w:ind w:left="708" w:firstLine="0"/>
        <w:jc w:val="center"/>
        <w:rPr>
          <w:sz w:val="22"/>
          <w:szCs w:val="22"/>
          <w:highlight w:val="white"/>
        </w:rPr>
      </w:pPr>
      <w:r>
        <w:rPr>
          <w:sz w:val="22"/>
          <w:szCs w:val="22"/>
          <w:highlight w:val="white"/>
        </w:rPr>
        <w:t>Disposições Gerais</w:t>
      </w:r>
    </w:p>
    <w:p w14:paraId="5FD0AE30" w14:textId="77777777" w:rsidR="009A34A2" w:rsidRDefault="009A34A2">
      <w:pPr>
        <w:spacing w:after="0"/>
        <w:ind w:left="708" w:firstLine="0"/>
        <w:jc w:val="both"/>
        <w:rPr>
          <w:sz w:val="22"/>
          <w:szCs w:val="22"/>
          <w:highlight w:val="white"/>
        </w:rPr>
      </w:pPr>
    </w:p>
    <w:p w14:paraId="63B75B0D" w14:textId="77777777" w:rsidR="009A34A2" w:rsidRDefault="007205BB">
      <w:pPr>
        <w:spacing w:after="0"/>
        <w:ind w:left="708" w:firstLine="0"/>
        <w:jc w:val="both"/>
        <w:rPr>
          <w:sz w:val="22"/>
          <w:szCs w:val="22"/>
          <w:highlight w:val="white"/>
        </w:rPr>
      </w:pPr>
      <w:r>
        <w:rPr>
          <w:sz w:val="22"/>
          <w:szCs w:val="22"/>
          <w:highlight w:val="white"/>
        </w:rPr>
        <w:t>Art. 69 - Considera-se infração administrativa ambi</w:t>
      </w:r>
      <w:r>
        <w:rPr>
          <w:sz w:val="22"/>
          <w:szCs w:val="22"/>
          <w:highlight w:val="white"/>
        </w:rPr>
        <w:t>ental toda ação ou omissão que resulte em inobservância às regras e dispositivos da legislação ambiental, deste Decreto e das normas deles decorrentes.</w:t>
      </w:r>
    </w:p>
    <w:p w14:paraId="0C2CE5FB" w14:textId="77777777" w:rsidR="009A34A2" w:rsidRDefault="009A34A2">
      <w:pPr>
        <w:spacing w:after="0"/>
        <w:ind w:left="708" w:firstLine="0"/>
        <w:jc w:val="both"/>
        <w:rPr>
          <w:sz w:val="22"/>
          <w:szCs w:val="22"/>
          <w:highlight w:val="white"/>
        </w:rPr>
      </w:pPr>
    </w:p>
    <w:p w14:paraId="317F8302" w14:textId="77777777" w:rsidR="009A34A2" w:rsidRDefault="007205BB">
      <w:pPr>
        <w:spacing w:after="0"/>
        <w:ind w:left="708" w:firstLine="0"/>
        <w:jc w:val="both"/>
        <w:rPr>
          <w:sz w:val="22"/>
          <w:szCs w:val="22"/>
          <w:highlight w:val="white"/>
        </w:rPr>
      </w:pPr>
      <w:r>
        <w:rPr>
          <w:sz w:val="22"/>
          <w:szCs w:val="22"/>
          <w:highlight w:val="white"/>
        </w:rPr>
        <w:t>Art. 70 - As multas e demais penalidades previstas neste Decreto serão aplicadas a partir da constataçã</w:t>
      </w:r>
      <w:r>
        <w:rPr>
          <w:sz w:val="22"/>
          <w:szCs w:val="22"/>
          <w:highlight w:val="white"/>
        </w:rPr>
        <w:t>o da irregularidade, nos termos do Anexo I deste Decreto.</w:t>
      </w:r>
    </w:p>
    <w:p w14:paraId="03D1BFBE" w14:textId="77777777" w:rsidR="009A34A2" w:rsidRDefault="009A34A2">
      <w:pPr>
        <w:spacing w:after="0"/>
        <w:ind w:left="708" w:firstLine="0"/>
        <w:jc w:val="both"/>
        <w:rPr>
          <w:sz w:val="22"/>
          <w:szCs w:val="22"/>
          <w:highlight w:val="white"/>
        </w:rPr>
      </w:pPr>
    </w:p>
    <w:p w14:paraId="20B59199" w14:textId="77777777" w:rsidR="009A34A2" w:rsidRDefault="007205BB">
      <w:pPr>
        <w:spacing w:after="0"/>
        <w:ind w:left="708" w:firstLine="0"/>
        <w:jc w:val="both"/>
        <w:rPr>
          <w:sz w:val="22"/>
          <w:szCs w:val="22"/>
          <w:highlight w:val="white"/>
        </w:rPr>
      </w:pPr>
      <w:r>
        <w:rPr>
          <w:sz w:val="22"/>
          <w:szCs w:val="22"/>
          <w:highlight w:val="white"/>
        </w:rPr>
        <w:t xml:space="preserve">Parágrafo único - Quando necessário identificar a dimensão do dano ambiental decorrente da infração, as penalidades serão aplicadas após parecer técnico elaborado pela Secretaria Municipal de Meio </w:t>
      </w:r>
      <w:r>
        <w:rPr>
          <w:sz w:val="22"/>
          <w:szCs w:val="22"/>
          <w:highlight w:val="white"/>
        </w:rPr>
        <w:t>Ambiente, observado o valor máximo fixado neste Decreto.</w:t>
      </w:r>
    </w:p>
    <w:p w14:paraId="709F6F8C" w14:textId="77777777" w:rsidR="009A34A2" w:rsidRDefault="009A34A2">
      <w:pPr>
        <w:spacing w:after="0"/>
        <w:ind w:left="708" w:firstLine="0"/>
        <w:jc w:val="both"/>
        <w:rPr>
          <w:sz w:val="22"/>
          <w:szCs w:val="22"/>
          <w:highlight w:val="white"/>
        </w:rPr>
      </w:pPr>
    </w:p>
    <w:p w14:paraId="2F874D50" w14:textId="77777777" w:rsidR="009A34A2" w:rsidRDefault="007205BB">
      <w:pPr>
        <w:spacing w:after="0"/>
        <w:ind w:left="708" w:firstLine="0"/>
        <w:jc w:val="both"/>
        <w:rPr>
          <w:sz w:val="22"/>
          <w:szCs w:val="22"/>
          <w:highlight w:val="white"/>
        </w:rPr>
      </w:pPr>
      <w:r>
        <w:rPr>
          <w:sz w:val="22"/>
          <w:szCs w:val="22"/>
          <w:highlight w:val="white"/>
        </w:rPr>
        <w:t xml:space="preserve">Art. 71 - A aplicação de penalidades em razão das infrações administrativas previstas neste Decreto não isenta o responsável pela fonte poluidora da obrigação de cessar as irregularidades e reparar </w:t>
      </w:r>
      <w:r>
        <w:rPr>
          <w:sz w:val="22"/>
          <w:szCs w:val="22"/>
          <w:highlight w:val="white"/>
        </w:rPr>
        <w:t>o dano resultante da degradação ambiental.</w:t>
      </w:r>
    </w:p>
    <w:p w14:paraId="74ADCEDA" w14:textId="77777777" w:rsidR="009A34A2" w:rsidRDefault="009A34A2">
      <w:pPr>
        <w:spacing w:after="0"/>
        <w:ind w:left="708" w:firstLine="0"/>
        <w:jc w:val="both"/>
        <w:rPr>
          <w:sz w:val="22"/>
          <w:szCs w:val="22"/>
          <w:highlight w:val="white"/>
        </w:rPr>
      </w:pPr>
    </w:p>
    <w:p w14:paraId="4AE56466" w14:textId="77777777" w:rsidR="009A34A2" w:rsidRDefault="007205BB">
      <w:pPr>
        <w:spacing w:after="0"/>
        <w:ind w:left="708" w:firstLine="0"/>
        <w:jc w:val="both"/>
        <w:rPr>
          <w:sz w:val="22"/>
          <w:szCs w:val="22"/>
          <w:highlight w:val="white"/>
        </w:rPr>
      </w:pPr>
      <w:r>
        <w:rPr>
          <w:sz w:val="22"/>
          <w:szCs w:val="22"/>
          <w:highlight w:val="white"/>
        </w:rPr>
        <w:t>Art. 72 - Responde pelas infrações administrativas previstas neste Decreto quem de qualquer modo as cometer ou concorrer para a sua prática.</w:t>
      </w:r>
    </w:p>
    <w:p w14:paraId="5D4989C6" w14:textId="77777777" w:rsidR="009A34A2" w:rsidRDefault="007205BB">
      <w:pPr>
        <w:spacing w:after="0"/>
        <w:ind w:left="708" w:firstLine="0"/>
        <w:jc w:val="both"/>
        <w:rPr>
          <w:sz w:val="22"/>
          <w:szCs w:val="22"/>
          <w:highlight w:val="white"/>
        </w:rPr>
      </w:pPr>
      <w:r>
        <w:rPr>
          <w:sz w:val="22"/>
          <w:szCs w:val="22"/>
          <w:highlight w:val="white"/>
        </w:rPr>
        <w:t>[...]</w:t>
      </w:r>
    </w:p>
    <w:p w14:paraId="69376045" w14:textId="77777777" w:rsidR="009A34A2" w:rsidRDefault="007205BB">
      <w:pPr>
        <w:spacing w:after="0"/>
        <w:ind w:left="708" w:firstLine="0"/>
        <w:jc w:val="center"/>
        <w:rPr>
          <w:sz w:val="22"/>
          <w:szCs w:val="22"/>
          <w:highlight w:val="white"/>
        </w:rPr>
      </w:pPr>
      <w:r>
        <w:rPr>
          <w:sz w:val="22"/>
          <w:szCs w:val="22"/>
          <w:highlight w:val="white"/>
        </w:rPr>
        <w:t>Seção II</w:t>
      </w:r>
    </w:p>
    <w:p w14:paraId="0C753420" w14:textId="77777777" w:rsidR="009A34A2" w:rsidRDefault="007205BB">
      <w:pPr>
        <w:spacing w:after="0"/>
        <w:ind w:left="708" w:firstLine="0"/>
        <w:jc w:val="center"/>
        <w:rPr>
          <w:sz w:val="22"/>
          <w:szCs w:val="22"/>
          <w:highlight w:val="white"/>
        </w:rPr>
      </w:pPr>
      <w:r>
        <w:rPr>
          <w:sz w:val="22"/>
          <w:szCs w:val="22"/>
          <w:highlight w:val="white"/>
        </w:rPr>
        <w:t>Das Penalidades</w:t>
      </w:r>
    </w:p>
    <w:p w14:paraId="075D692C" w14:textId="77777777" w:rsidR="009A34A2" w:rsidRDefault="009A34A2">
      <w:pPr>
        <w:spacing w:after="0"/>
        <w:ind w:left="708" w:firstLine="0"/>
        <w:jc w:val="both"/>
        <w:rPr>
          <w:sz w:val="22"/>
          <w:szCs w:val="22"/>
          <w:highlight w:val="white"/>
        </w:rPr>
      </w:pPr>
    </w:p>
    <w:p w14:paraId="259883A5" w14:textId="77777777" w:rsidR="009A34A2" w:rsidRDefault="007205BB">
      <w:pPr>
        <w:spacing w:after="0"/>
        <w:ind w:left="708" w:firstLine="0"/>
        <w:jc w:val="both"/>
        <w:rPr>
          <w:sz w:val="22"/>
          <w:szCs w:val="22"/>
          <w:highlight w:val="white"/>
        </w:rPr>
      </w:pPr>
      <w:r>
        <w:rPr>
          <w:sz w:val="22"/>
          <w:szCs w:val="22"/>
          <w:highlight w:val="white"/>
        </w:rPr>
        <w:t xml:space="preserve">Art. 74 - As infrações administrativas </w:t>
      </w:r>
      <w:r>
        <w:rPr>
          <w:sz w:val="22"/>
          <w:szCs w:val="22"/>
          <w:highlight w:val="white"/>
        </w:rPr>
        <w:t>ficam sujeitas às seguintes penalidades, sem prejuízo das sanções civis e penais cabíveis:</w:t>
      </w:r>
    </w:p>
    <w:p w14:paraId="66FF0F6E" w14:textId="77777777" w:rsidR="009A34A2" w:rsidRDefault="007205BB">
      <w:pPr>
        <w:spacing w:after="0"/>
        <w:ind w:left="708" w:firstLine="0"/>
        <w:jc w:val="both"/>
        <w:rPr>
          <w:sz w:val="22"/>
          <w:szCs w:val="22"/>
          <w:highlight w:val="white"/>
        </w:rPr>
      </w:pPr>
      <w:r>
        <w:rPr>
          <w:sz w:val="22"/>
          <w:szCs w:val="22"/>
          <w:highlight w:val="white"/>
        </w:rPr>
        <w:t xml:space="preserve">I - </w:t>
      </w:r>
      <w:proofErr w:type="gramStart"/>
      <w:r>
        <w:rPr>
          <w:sz w:val="22"/>
          <w:szCs w:val="22"/>
          <w:highlight w:val="white"/>
        </w:rPr>
        <w:t>advertência</w:t>
      </w:r>
      <w:proofErr w:type="gramEnd"/>
      <w:r>
        <w:rPr>
          <w:sz w:val="22"/>
          <w:szCs w:val="22"/>
          <w:highlight w:val="white"/>
        </w:rPr>
        <w:t xml:space="preserve"> (notificação prévia) por meio de um Auto de Notificação;</w:t>
      </w:r>
    </w:p>
    <w:p w14:paraId="61FFDB88" w14:textId="77777777" w:rsidR="009A34A2" w:rsidRDefault="007205BB">
      <w:pPr>
        <w:spacing w:after="0"/>
        <w:ind w:left="708" w:firstLine="0"/>
        <w:jc w:val="both"/>
        <w:rPr>
          <w:sz w:val="22"/>
          <w:szCs w:val="22"/>
          <w:highlight w:val="white"/>
        </w:rPr>
      </w:pPr>
      <w:r>
        <w:rPr>
          <w:sz w:val="22"/>
          <w:szCs w:val="22"/>
          <w:highlight w:val="white"/>
        </w:rPr>
        <w:t xml:space="preserve">II - </w:t>
      </w:r>
      <w:proofErr w:type="gramStart"/>
      <w:r>
        <w:rPr>
          <w:sz w:val="22"/>
          <w:szCs w:val="22"/>
          <w:highlight w:val="white"/>
        </w:rPr>
        <w:t>multa</w:t>
      </w:r>
      <w:proofErr w:type="gramEnd"/>
      <w:r>
        <w:rPr>
          <w:sz w:val="22"/>
          <w:szCs w:val="22"/>
          <w:highlight w:val="white"/>
        </w:rPr>
        <w:t xml:space="preserve"> de R$61,39 (sessenta e um reais e trinta e nove centavos) a R$42.975,38 (quarenta e dois mil novecentos e setenta e cinco reais e trinta e oito centavos), atualizados com base nos índices estabelecidos na legislação municipal;</w:t>
      </w:r>
    </w:p>
    <w:p w14:paraId="2F95D1D0" w14:textId="77777777" w:rsidR="009A34A2" w:rsidRDefault="007205BB">
      <w:pPr>
        <w:spacing w:after="0"/>
        <w:ind w:left="708" w:firstLine="0"/>
        <w:jc w:val="both"/>
        <w:rPr>
          <w:sz w:val="22"/>
          <w:szCs w:val="22"/>
          <w:highlight w:val="white"/>
        </w:rPr>
      </w:pPr>
      <w:r>
        <w:rPr>
          <w:sz w:val="22"/>
          <w:szCs w:val="22"/>
          <w:highlight w:val="white"/>
        </w:rPr>
        <w:t>III - suspensão de</w:t>
      </w:r>
      <w:r>
        <w:rPr>
          <w:sz w:val="22"/>
          <w:szCs w:val="22"/>
          <w:highlight w:val="white"/>
        </w:rPr>
        <w:t xml:space="preserve"> atividades até a correção das irregularidades;</w:t>
      </w:r>
    </w:p>
    <w:p w14:paraId="219EF780" w14:textId="77777777" w:rsidR="009A34A2" w:rsidRDefault="007205BB">
      <w:pPr>
        <w:spacing w:after="0"/>
        <w:ind w:left="708" w:firstLine="0"/>
        <w:jc w:val="both"/>
        <w:rPr>
          <w:sz w:val="22"/>
          <w:szCs w:val="22"/>
          <w:highlight w:val="white"/>
        </w:rPr>
      </w:pPr>
      <w:r>
        <w:rPr>
          <w:sz w:val="22"/>
          <w:szCs w:val="22"/>
          <w:highlight w:val="white"/>
        </w:rPr>
        <w:t xml:space="preserve">IV - </w:t>
      </w:r>
      <w:proofErr w:type="gramStart"/>
      <w:r>
        <w:rPr>
          <w:sz w:val="22"/>
          <w:szCs w:val="22"/>
          <w:highlight w:val="white"/>
        </w:rPr>
        <w:t>cassação</w:t>
      </w:r>
      <w:proofErr w:type="gramEnd"/>
      <w:r>
        <w:rPr>
          <w:sz w:val="22"/>
          <w:szCs w:val="22"/>
          <w:highlight w:val="white"/>
        </w:rPr>
        <w:t xml:space="preserve"> de alvarás, autorizações e licenças concedidas, a ser executada pelos órgãos e entidades integrantes da Administração Pública Municipal responsáveis pelas respectivas concessões, mediante comuni</w:t>
      </w:r>
      <w:r>
        <w:rPr>
          <w:sz w:val="22"/>
          <w:szCs w:val="22"/>
          <w:highlight w:val="white"/>
        </w:rPr>
        <w:t>cação do órgão municipal responsável pela ação fiscalizadora.</w:t>
      </w:r>
    </w:p>
    <w:p w14:paraId="6A89A24B" w14:textId="77777777" w:rsidR="009A34A2" w:rsidRDefault="007205BB">
      <w:pPr>
        <w:spacing w:after="0"/>
        <w:ind w:left="708" w:firstLine="0"/>
        <w:jc w:val="both"/>
        <w:rPr>
          <w:sz w:val="22"/>
          <w:szCs w:val="22"/>
          <w:highlight w:val="white"/>
        </w:rPr>
      </w:pPr>
      <w:r>
        <w:rPr>
          <w:sz w:val="22"/>
          <w:szCs w:val="22"/>
          <w:highlight w:val="white"/>
        </w:rPr>
        <w:t>[...]</w:t>
      </w:r>
    </w:p>
    <w:p w14:paraId="3D240B4F" w14:textId="77777777" w:rsidR="009A34A2" w:rsidRDefault="009A34A2">
      <w:pPr>
        <w:spacing w:after="0"/>
        <w:ind w:firstLine="0"/>
        <w:jc w:val="both"/>
        <w:rPr>
          <w:sz w:val="22"/>
          <w:szCs w:val="22"/>
          <w:shd w:val="clear" w:color="auto" w:fill="FCE5CD"/>
        </w:rPr>
      </w:pPr>
    </w:p>
    <w:p w14:paraId="2AD2BD67" w14:textId="77777777" w:rsidR="009A34A2" w:rsidRDefault="007205BB">
      <w:pPr>
        <w:spacing w:after="0"/>
        <w:ind w:left="708" w:firstLine="0"/>
        <w:jc w:val="center"/>
        <w:rPr>
          <w:b/>
          <w:sz w:val="22"/>
          <w:szCs w:val="22"/>
          <w:highlight w:val="white"/>
        </w:rPr>
      </w:pPr>
      <w:r>
        <w:rPr>
          <w:b/>
          <w:sz w:val="22"/>
          <w:szCs w:val="22"/>
          <w:highlight w:val="white"/>
        </w:rPr>
        <w:t>ANEXO I</w:t>
      </w:r>
    </w:p>
    <w:p w14:paraId="71B8DAE0" w14:textId="77777777" w:rsidR="009A34A2" w:rsidRDefault="007205BB">
      <w:pPr>
        <w:spacing w:after="0"/>
        <w:ind w:left="708" w:firstLine="0"/>
        <w:jc w:val="center"/>
        <w:rPr>
          <w:b/>
          <w:sz w:val="22"/>
          <w:szCs w:val="22"/>
          <w:highlight w:val="white"/>
        </w:rPr>
      </w:pPr>
      <w:r>
        <w:rPr>
          <w:b/>
          <w:sz w:val="22"/>
          <w:szCs w:val="22"/>
          <w:highlight w:val="white"/>
        </w:rPr>
        <w:t>TABELA DE PENALIDADES</w:t>
      </w:r>
    </w:p>
    <w:p w14:paraId="5BB1C7FF" w14:textId="77777777" w:rsidR="009A34A2" w:rsidRDefault="009A34A2">
      <w:pPr>
        <w:spacing w:after="0"/>
        <w:ind w:firstLine="0"/>
        <w:rPr>
          <w:b/>
          <w:sz w:val="22"/>
          <w:szCs w:val="22"/>
          <w:shd w:val="clear" w:color="auto" w:fill="FCE5CD"/>
        </w:rPr>
      </w:pPr>
    </w:p>
    <w:p w14:paraId="4E526EF5" w14:textId="77777777" w:rsidR="009A34A2" w:rsidRDefault="009A34A2">
      <w:pPr>
        <w:pBdr>
          <w:top w:val="nil"/>
          <w:left w:val="nil"/>
          <w:bottom w:val="nil"/>
          <w:right w:val="nil"/>
          <w:between w:val="nil"/>
        </w:pBdr>
        <w:spacing w:after="0"/>
        <w:ind w:left="708" w:firstLine="0"/>
        <w:jc w:val="both"/>
        <w:rPr>
          <w:sz w:val="22"/>
          <w:szCs w:val="22"/>
          <w:highlight w:val="white"/>
        </w:rPr>
      </w:pPr>
    </w:p>
    <w:p w14:paraId="4B77875E" w14:textId="77777777" w:rsidR="009A34A2" w:rsidRDefault="007205BB">
      <w:pPr>
        <w:numPr>
          <w:ilvl w:val="0"/>
          <w:numId w:val="4"/>
        </w:numPr>
        <w:pBdr>
          <w:top w:val="nil"/>
          <w:left w:val="nil"/>
          <w:bottom w:val="nil"/>
          <w:right w:val="nil"/>
          <w:between w:val="nil"/>
        </w:pBdr>
        <w:spacing w:after="0"/>
        <w:jc w:val="both"/>
        <w:rPr>
          <w:highlight w:val="white"/>
        </w:rPr>
      </w:pPr>
      <w:r>
        <w:rPr>
          <w:highlight w:val="white"/>
        </w:rPr>
        <w:t xml:space="preserve">Neste anexo destaca-se que a realização tanto do plantio e quanto da poda de qualquer espécime arbóreo ou vegetação de porte, espécie ou feição similar em área de domínio público municipal por terceiros sem licença do órgão competente constituem infrações </w:t>
      </w:r>
      <w:r>
        <w:rPr>
          <w:highlight w:val="white"/>
        </w:rPr>
        <w:t xml:space="preserve">sujeitas à multa, conforme a tabela de penalidades. </w:t>
      </w:r>
    </w:p>
    <w:p w14:paraId="2C4FC9B4" w14:textId="5A079AEA" w:rsidR="009A34A2" w:rsidRPr="00AE0852" w:rsidRDefault="007205BB" w:rsidP="00AE0852">
      <w:pPr>
        <w:numPr>
          <w:ilvl w:val="0"/>
          <w:numId w:val="4"/>
        </w:numPr>
        <w:pBdr>
          <w:top w:val="nil"/>
          <w:left w:val="nil"/>
          <w:bottom w:val="nil"/>
          <w:right w:val="nil"/>
          <w:between w:val="nil"/>
        </w:pBdr>
        <w:spacing w:after="0"/>
        <w:jc w:val="both"/>
        <w:rPr>
          <w:highlight w:val="white"/>
        </w:rPr>
      </w:pPr>
      <w:r>
        <w:rPr>
          <w:highlight w:val="white"/>
        </w:rPr>
        <w:lastRenderedPageBreak/>
        <w:t xml:space="preserve">A supressão de árvores em área de domínio privado e de domínio público sem licença do órgão competente implica, além de multa, </w:t>
      </w:r>
      <w:proofErr w:type="gramStart"/>
      <w:r>
        <w:rPr>
          <w:highlight w:val="white"/>
        </w:rPr>
        <w:t>a  reposição</w:t>
      </w:r>
      <w:proofErr w:type="gramEnd"/>
      <w:r>
        <w:rPr>
          <w:highlight w:val="white"/>
        </w:rPr>
        <w:t>, no prazo de 45 dias, de 1,5 vezes a quantidade de mudas previstas, em Deliberação Normativa do COMAM, como compensa</w:t>
      </w:r>
      <w:r>
        <w:rPr>
          <w:highlight w:val="white"/>
        </w:rPr>
        <w:t>ção ambiental para supressões de árvores regularmente autorizadas.</w:t>
      </w:r>
    </w:p>
    <w:p w14:paraId="0BF9CF3E" w14:textId="77777777" w:rsidR="009A34A2" w:rsidRDefault="007205BB">
      <w:pPr>
        <w:spacing w:after="0"/>
        <w:ind w:left="708" w:firstLine="0"/>
        <w:jc w:val="center"/>
        <w:rPr>
          <w:b/>
          <w:sz w:val="22"/>
          <w:szCs w:val="22"/>
          <w:highlight w:val="white"/>
        </w:rPr>
      </w:pPr>
      <w:r>
        <w:rPr>
          <w:b/>
          <w:sz w:val="22"/>
          <w:szCs w:val="22"/>
          <w:highlight w:val="white"/>
        </w:rPr>
        <w:t>ANEXO II</w:t>
      </w:r>
    </w:p>
    <w:p w14:paraId="099030A1" w14:textId="77777777" w:rsidR="009A34A2" w:rsidRDefault="007205BB">
      <w:pPr>
        <w:spacing w:after="0"/>
        <w:ind w:left="708" w:firstLine="0"/>
        <w:jc w:val="center"/>
        <w:rPr>
          <w:b/>
          <w:sz w:val="22"/>
          <w:szCs w:val="22"/>
          <w:highlight w:val="white"/>
        </w:rPr>
      </w:pPr>
      <w:r>
        <w:rPr>
          <w:b/>
          <w:sz w:val="22"/>
          <w:szCs w:val="22"/>
          <w:highlight w:val="white"/>
        </w:rPr>
        <w:t>GLOSSÁRIO</w:t>
      </w:r>
    </w:p>
    <w:p w14:paraId="7BA63F51" w14:textId="77777777" w:rsidR="009A34A2" w:rsidRDefault="009A34A2">
      <w:pPr>
        <w:spacing w:after="0"/>
        <w:ind w:left="708" w:firstLine="0"/>
        <w:jc w:val="both"/>
        <w:rPr>
          <w:sz w:val="22"/>
          <w:szCs w:val="22"/>
          <w:highlight w:val="white"/>
        </w:rPr>
      </w:pPr>
    </w:p>
    <w:p w14:paraId="33D7F46C" w14:textId="77777777" w:rsidR="009A34A2" w:rsidRDefault="007205BB">
      <w:pPr>
        <w:spacing w:after="0"/>
        <w:ind w:left="708" w:firstLine="0"/>
        <w:jc w:val="both"/>
        <w:rPr>
          <w:sz w:val="22"/>
          <w:szCs w:val="22"/>
          <w:highlight w:val="white"/>
        </w:rPr>
      </w:pPr>
      <w:r>
        <w:rPr>
          <w:sz w:val="22"/>
          <w:szCs w:val="22"/>
          <w:highlight w:val="white"/>
        </w:rPr>
        <w:t xml:space="preserve">1 - </w:t>
      </w:r>
      <w:r>
        <w:rPr>
          <w:b/>
          <w:sz w:val="22"/>
          <w:szCs w:val="22"/>
          <w:highlight w:val="white"/>
        </w:rPr>
        <w:t>Agente poluidor:</w:t>
      </w:r>
      <w:r>
        <w:rPr>
          <w:sz w:val="22"/>
          <w:szCs w:val="22"/>
          <w:highlight w:val="white"/>
        </w:rPr>
        <w:t xml:space="preserve"> pessoa física ou jurídica de direito público ou privado, responsável direta ou indiretamente por atividade causadora de degradação ambiental.</w:t>
      </w:r>
    </w:p>
    <w:p w14:paraId="7EC89F95" w14:textId="77777777" w:rsidR="009A34A2" w:rsidRDefault="007205BB">
      <w:pPr>
        <w:spacing w:after="0"/>
        <w:ind w:left="708" w:firstLine="0"/>
        <w:jc w:val="both"/>
        <w:rPr>
          <w:sz w:val="22"/>
          <w:szCs w:val="22"/>
          <w:highlight w:val="white"/>
        </w:rPr>
      </w:pPr>
      <w:r>
        <w:rPr>
          <w:sz w:val="22"/>
          <w:szCs w:val="22"/>
          <w:highlight w:val="white"/>
        </w:rPr>
        <w:t xml:space="preserve">2 - </w:t>
      </w:r>
      <w:r>
        <w:rPr>
          <w:b/>
          <w:sz w:val="22"/>
          <w:szCs w:val="22"/>
          <w:highlight w:val="white"/>
        </w:rPr>
        <w:t>Á</w:t>
      </w:r>
      <w:r>
        <w:rPr>
          <w:b/>
          <w:sz w:val="22"/>
          <w:szCs w:val="22"/>
          <w:highlight w:val="white"/>
        </w:rPr>
        <w:t>reas de domínio público</w:t>
      </w:r>
      <w:r>
        <w:rPr>
          <w:sz w:val="22"/>
          <w:szCs w:val="22"/>
          <w:highlight w:val="white"/>
        </w:rPr>
        <w:t>: logradouros públicos, espaços livres de uso público e demais áreas mantidas pelo Poder Público.</w:t>
      </w:r>
    </w:p>
    <w:p w14:paraId="719F1ADA" w14:textId="77777777" w:rsidR="009A34A2" w:rsidRDefault="007205BB">
      <w:pPr>
        <w:spacing w:after="0"/>
        <w:ind w:left="708" w:firstLine="0"/>
        <w:jc w:val="both"/>
        <w:rPr>
          <w:sz w:val="22"/>
          <w:szCs w:val="22"/>
          <w:highlight w:val="white"/>
        </w:rPr>
      </w:pPr>
      <w:r>
        <w:rPr>
          <w:sz w:val="22"/>
          <w:szCs w:val="22"/>
          <w:highlight w:val="white"/>
        </w:rPr>
        <w:t xml:space="preserve">3 - </w:t>
      </w:r>
      <w:r>
        <w:rPr>
          <w:b/>
          <w:sz w:val="22"/>
          <w:szCs w:val="22"/>
          <w:highlight w:val="white"/>
        </w:rPr>
        <w:t>Área de preservação permanente</w:t>
      </w:r>
      <w:r>
        <w:rPr>
          <w:sz w:val="22"/>
          <w:szCs w:val="22"/>
          <w:highlight w:val="white"/>
        </w:rPr>
        <w:t xml:space="preserve">: área de domínio público ou privado, coberta ou não por vegetação nativa, com a função ambiental de </w:t>
      </w:r>
      <w:r>
        <w:rPr>
          <w:sz w:val="22"/>
          <w:szCs w:val="22"/>
          <w:highlight w:val="white"/>
        </w:rPr>
        <w:t>preservar os recursos hídricos, a paisagem, a estabilidade geológica, a biodiversidade, o fluxo gênico de fauna e flora, proteger o solo e assegurar o bem-estar das populações humanas [...].</w:t>
      </w:r>
    </w:p>
    <w:p w14:paraId="7FD6039E" w14:textId="77777777" w:rsidR="009A34A2" w:rsidRDefault="007205BB">
      <w:pPr>
        <w:spacing w:after="0"/>
        <w:ind w:left="708" w:firstLine="0"/>
        <w:jc w:val="both"/>
        <w:rPr>
          <w:sz w:val="22"/>
          <w:szCs w:val="22"/>
          <w:highlight w:val="white"/>
        </w:rPr>
      </w:pPr>
      <w:r>
        <w:rPr>
          <w:sz w:val="22"/>
          <w:szCs w:val="22"/>
          <w:highlight w:val="white"/>
        </w:rPr>
        <w:t>4 -</w:t>
      </w:r>
      <w:r>
        <w:rPr>
          <w:b/>
          <w:sz w:val="22"/>
          <w:szCs w:val="22"/>
          <w:highlight w:val="white"/>
        </w:rPr>
        <w:t xml:space="preserve"> Área verde:</w:t>
      </w:r>
      <w:r>
        <w:rPr>
          <w:sz w:val="22"/>
          <w:szCs w:val="22"/>
          <w:highlight w:val="white"/>
        </w:rPr>
        <w:t xml:space="preserve"> toda área onde predominar qualquer forma de veget</w:t>
      </w:r>
      <w:r>
        <w:rPr>
          <w:sz w:val="22"/>
          <w:szCs w:val="22"/>
          <w:highlight w:val="white"/>
        </w:rPr>
        <w:t>ação, quer seja nativa ou não, de domínio público ou privado.</w:t>
      </w:r>
    </w:p>
    <w:p w14:paraId="5055D04A" w14:textId="77777777" w:rsidR="009A34A2" w:rsidRDefault="007205BB">
      <w:pPr>
        <w:spacing w:after="0"/>
        <w:ind w:left="708" w:firstLine="0"/>
        <w:jc w:val="both"/>
        <w:rPr>
          <w:sz w:val="22"/>
          <w:szCs w:val="22"/>
          <w:highlight w:val="white"/>
        </w:rPr>
      </w:pPr>
      <w:r>
        <w:rPr>
          <w:sz w:val="22"/>
          <w:szCs w:val="22"/>
          <w:highlight w:val="white"/>
        </w:rPr>
        <w:t>[...]</w:t>
      </w:r>
    </w:p>
    <w:p w14:paraId="07248585" w14:textId="77777777" w:rsidR="009A34A2" w:rsidRDefault="007205BB">
      <w:pPr>
        <w:spacing w:after="0"/>
        <w:ind w:left="708" w:firstLine="0"/>
        <w:jc w:val="both"/>
        <w:rPr>
          <w:sz w:val="22"/>
          <w:szCs w:val="22"/>
          <w:highlight w:val="white"/>
        </w:rPr>
      </w:pPr>
      <w:r>
        <w:rPr>
          <w:sz w:val="22"/>
          <w:szCs w:val="22"/>
          <w:highlight w:val="white"/>
        </w:rPr>
        <w:t xml:space="preserve">8 - </w:t>
      </w:r>
      <w:r>
        <w:rPr>
          <w:b/>
          <w:sz w:val="22"/>
          <w:szCs w:val="22"/>
          <w:highlight w:val="white"/>
        </w:rPr>
        <w:t>Degradação da qualidade ambiental</w:t>
      </w:r>
      <w:r>
        <w:rPr>
          <w:sz w:val="22"/>
          <w:szCs w:val="22"/>
          <w:highlight w:val="white"/>
        </w:rPr>
        <w:t>: a alteração adversa das características do meio ambiente.</w:t>
      </w:r>
    </w:p>
    <w:p w14:paraId="1F23029B" w14:textId="77777777" w:rsidR="009A34A2" w:rsidRDefault="007205BB">
      <w:pPr>
        <w:spacing w:after="0"/>
        <w:ind w:left="708" w:firstLine="0"/>
        <w:jc w:val="both"/>
        <w:rPr>
          <w:sz w:val="22"/>
          <w:szCs w:val="22"/>
          <w:highlight w:val="white"/>
        </w:rPr>
      </w:pPr>
      <w:r>
        <w:rPr>
          <w:sz w:val="22"/>
          <w:szCs w:val="22"/>
          <w:highlight w:val="white"/>
        </w:rPr>
        <w:t>[...]</w:t>
      </w:r>
    </w:p>
    <w:p w14:paraId="1D27AC22" w14:textId="77777777" w:rsidR="009A34A2" w:rsidRDefault="007205BB">
      <w:pPr>
        <w:spacing w:after="0"/>
        <w:ind w:left="708" w:firstLine="0"/>
        <w:jc w:val="both"/>
        <w:rPr>
          <w:sz w:val="22"/>
          <w:szCs w:val="22"/>
          <w:highlight w:val="white"/>
        </w:rPr>
      </w:pPr>
      <w:r>
        <w:rPr>
          <w:sz w:val="22"/>
          <w:szCs w:val="22"/>
          <w:highlight w:val="white"/>
        </w:rPr>
        <w:t xml:space="preserve">18 - </w:t>
      </w:r>
      <w:r>
        <w:rPr>
          <w:b/>
          <w:sz w:val="22"/>
          <w:szCs w:val="22"/>
          <w:highlight w:val="white"/>
        </w:rPr>
        <w:t>Fonte poluidora</w:t>
      </w:r>
      <w:r>
        <w:rPr>
          <w:sz w:val="22"/>
          <w:szCs w:val="22"/>
          <w:highlight w:val="white"/>
        </w:rPr>
        <w:t>: atividade, processo, operação, maquinaria, equipamento, veículo</w:t>
      </w:r>
      <w:r>
        <w:rPr>
          <w:sz w:val="22"/>
          <w:szCs w:val="22"/>
          <w:highlight w:val="white"/>
        </w:rPr>
        <w:t xml:space="preserve"> ou dispositivo, fixo ou móvel, que cause ou possa causar emissão, lançamento de poluentes ou qualquer outra espécie de degradação da qualidade ambiental.</w:t>
      </w:r>
    </w:p>
    <w:p w14:paraId="16035431" w14:textId="77777777" w:rsidR="009A34A2" w:rsidRDefault="007205BB">
      <w:pPr>
        <w:spacing w:after="0"/>
        <w:ind w:left="708" w:firstLine="0"/>
        <w:jc w:val="both"/>
        <w:rPr>
          <w:sz w:val="22"/>
          <w:szCs w:val="22"/>
          <w:highlight w:val="white"/>
        </w:rPr>
      </w:pPr>
      <w:r>
        <w:rPr>
          <w:sz w:val="22"/>
          <w:szCs w:val="22"/>
          <w:highlight w:val="white"/>
        </w:rPr>
        <w:t>[...]</w:t>
      </w:r>
    </w:p>
    <w:p w14:paraId="18C1AC5A" w14:textId="77777777" w:rsidR="009A34A2" w:rsidRDefault="007205BB">
      <w:pPr>
        <w:spacing w:after="0"/>
        <w:ind w:left="708" w:firstLine="0"/>
        <w:jc w:val="both"/>
        <w:rPr>
          <w:sz w:val="22"/>
          <w:szCs w:val="22"/>
          <w:highlight w:val="white"/>
        </w:rPr>
      </w:pPr>
      <w:r>
        <w:rPr>
          <w:sz w:val="22"/>
          <w:szCs w:val="22"/>
          <w:highlight w:val="white"/>
        </w:rPr>
        <w:t xml:space="preserve">22 - </w:t>
      </w:r>
      <w:r>
        <w:rPr>
          <w:b/>
          <w:sz w:val="22"/>
          <w:szCs w:val="22"/>
          <w:highlight w:val="white"/>
        </w:rPr>
        <w:t>Logradouro público</w:t>
      </w:r>
      <w:r>
        <w:rPr>
          <w:sz w:val="22"/>
          <w:szCs w:val="22"/>
          <w:highlight w:val="white"/>
        </w:rPr>
        <w:t>: conjunto formado pelo passeio, canteiro e via pública, nos casos de av</w:t>
      </w:r>
      <w:r>
        <w:rPr>
          <w:sz w:val="22"/>
          <w:szCs w:val="22"/>
          <w:highlight w:val="white"/>
        </w:rPr>
        <w:t>enida, rua ou alameda; a passagem de uso exclusivo de pedestre e, excepcionalmente, de ciclista; a praça e o quarteirão fechado.</w:t>
      </w:r>
    </w:p>
    <w:p w14:paraId="58FDB649" w14:textId="77777777" w:rsidR="009A34A2" w:rsidRDefault="007205BB">
      <w:pPr>
        <w:spacing w:after="0"/>
        <w:ind w:left="708" w:firstLine="0"/>
        <w:jc w:val="both"/>
        <w:rPr>
          <w:sz w:val="22"/>
          <w:szCs w:val="22"/>
          <w:highlight w:val="white"/>
        </w:rPr>
      </w:pPr>
      <w:r>
        <w:rPr>
          <w:sz w:val="22"/>
          <w:szCs w:val="22"/>
          <w:highlight w:val="white"/>
        </w:rPr>
        <w:t xml:space="preserve">23 - </w:t>
      </w:r>
      <w:r>
        <w:rPr>
          <w:b/>
          <w:sz w:val="22"/>
          <w:szCs w:val="22"/>
          <w:highlight w:val="white"/>
        </w:rPr>
        <w:t>Espaço livre de uso público</w:t>
      </w:r>
      <w:r>
        <w:rPr>
          <w:sz w:val="22"/>
          <w:szCs w:val="22"/>
          <w:highlight w:val="white"/>
        </w:rPr>
        <w:t>: o destinado, no âmbito do parcelamento do solo, a praça, parque, áreas verdes, entre outras a</w:t>
      </w:r>
      <w:r>
        <w:rPr>
          <w:sz w:val="22"/>
          <w:szCs w:val="22"/>
          <w:highlight w:val="white"/>
        </w:rPr>
        <w:t>tividades ou objetivos similares.</w:t>
      </w:r>
    </w:p>
    <w:p w14:paraId="1846F433" w14:textId="77777777" w:rsidR="009A34A2" w:rsidRDefault="007205BB">
      <w:pPr>
        <w:spacing w:after="0"/>
        <w:ind w:left="708" w:firstLine="0"/>
        <w:jc w:val="both"/>
        <w:rPr>
          <w:sz w:val="22"/>
          <w:szCs w:val="22"/>
          <w:highlight w:val="white"/>
        </w:rPr>
      </w:pPr>
      <w:r>
        <w:rPr>
          <w:sz w:val="22"/>
          <w:szCs w:val="22"/>
          <w:highlight w:val="white"/>
        </w:rPr>
        <w:t xml:space="preserve">24 - </w:t>
      </w:r>
      <w:r>
        <w:rPr>
          <w:b/>
          <w:sz w:val="22"/>
          <w:szCs w:val="22"/>
          <w:highlight w:val="white"/>
        </w:rPr>
        <w:t>Meio ambiente:</w:t>
      </w:r>
      <w:r>
        <w:rPr>
          <w:sz w:val="22"/>
          <w:szCs w:val="22"/>
          <w:highlight w:val="white"/>
        </w:rPr>
        <w:t xml:space="preserve"> o conjunto de condições, leis, influências e interações de ordem física, química, biológica, social, cultural e política, que permite, abriga e rege a vida em todas as suas formas.</w:t>
      </w:r>
    </w:p>
    <w:p w14:paraId="75130EA8" w14:textId="77777777" w:rsidR="009A34A2" w:rsidRDefault="007205BB">
      <w:pPr>
        <w:spacing w:after="0"/>
        <w:ind w:left="708" w:firstLine="0"/>
        <w:jc w:val="both"/>
        <w:rPr>
          <w:sz w:val="22"/>
          <w:szCs w:val="22"/>
          <w:highlight w:val="white"/>
        </w:rPr>
      </w:pPr>
      <w:r>
        <w:rPr>
          <w:sz w:val="22"/>
          <w:szCs w:val="22"/>
          <w:highlight w:val="white"/>
        </w:rPr>
        <w:t xml:space="preserve">37 - </w:t>
      </w:r>
      <w:r>
        <w:rPr>
          <w:b/>
          <w:sz w:val="22"/>
          <w:szCs w:val="22"/>
          <w:highlight w:val="white"/>
        </w:rPr>
        <w:t>Poda</w:t>
      </w:r>
      <w:r>
        <w:rPr>
          <w:sz w:val="22"/>
          <w:szCs w:val="22"/>
          <w:highlight w:val="white"/>
        </w:rPr>
        <w:t>: operação q</w:t>
      </w:r>
      <w:r>
        <w:rPr>
          <w:sz w:val="22"/>
          <w:szCs w:val="22"/>
          <w:highlight w:val="white"/>
        </w:rPr>
        <w:t>ue consiste na remoção, através de técnicas específicas, de galhos ou raízes, com o objetivo de melhorar a morfologia de uma árvore ou outro tipo de vegetal e de promover a sua boa convivência com outros equipamentos e serviços urbanos, ou na eliminação de</w:t>
      </w:r>
      <w:r>
        <w:rPr>
          <w:sz w:val="22"/>
          <w:szCs w:val="22"/>
          <w:highlight w:val="white"/>
        </w:rPr>
        <w:t xml:space="preserve"> partes da planta mortas ou afetadas por doenças, pragas ou parasitas.”</w:t>
      </w:r>
    </w:p>
    <w:p w14:paraId="772643D4" w14:textId="77777777" w:rsidR="009A34A2" w:rsidRDefault="009A34A2">
      <w:pPr>
        <w:spacing w:after="0"/>
        <w:ind w:firstLine="0"/>
        <w:jc w:val="both"/>
        <w:rPr>
          <w:sz w:val="22"/>
          <w:szCs w:val="22"/>
          <w:highlight w:val="white"/>
        </w:rPr>
      </w:pPr>
    </w:p>
    <w:p w14:paraId="12052583" w14:textId="77777777" w:rsidR="009A34A2" w:rsidRDefault="009A34A2">
      <w:pPr>
        <w:spacing w:after="0"/>
        <w:ind w:left="708" w:firstLine="0"/>
        <w:jc w:val="both"/>
        <w:rPr>
          <w:sz w:val="22"/>
          <w:szCs w:val="22"/>
          <w:highlight w:val="white"/>
        </w:rPr>
      </w:pPr>
    </w:p>
    <w:p w14:paraId="6A7CD20D" w14:textId="77777777" w:rsidR="009A34A2" w:rsidRDefault="007205BB">
      <w:pPr>
        <w:spacing w:after="0"/>
        <w:ind w:firstLine="0"/>
        <w:jc w:val="center"/>
        <w:rPr>
          <w:b/>
          <w:shd w:val="clear" w:color="auto" w:fill="EFEFEF"/>
        </w:rPr>
      </w:pPr>
      <w:r>
        <w:rPr>
          <w:b/>
          <w:shd w:val="clear" w:color="auto" w:fill="EFEFEF"/>
        </w:rPr>
        <w:t>F - DECRETO Nº 16.692/2017</w:t>
      </w:r>
    </w:p>
    <w:p w14:paraId="51933728" w14:textId="77777777" w:rsidR="009A34A2" w:rsidRDefault="007205BB">
      <w:pPr>
        <w:spacing w:after="0"/>
        <w:ind w:firstLine="0"/>
        <w:jc w:val="center"/>
        <w:rPr>
          <w:b/>
          <w:shd w:val="clear" w:color="auto" w:fill="EFEFEF"/>
        </w:rPr>
      </w:pPr>
      <w:r>
        <w:rPr>
          <w:b/>
          <w:shd w:val="clear" w:color="auto" w:fill="EFEFEF"/>
        </w:rPr>
        <w:t>Dispõe sobre a organização da Secretaria Municipal de Meio Ambiente.</w:t>
      </w:r>
    </w:p>
    <w:p w14:paraId="17B7CBBB" w14:textId="77777777" w:rsidR="009A34A2" w:rsidRDefault="007205BB">
      <w:pPr>
        <w:spacing w:after="0"/>
        <w:ind w:firstLine="0"/>
        <w:jc w:val="center"/>
        <w:rPr>
          <w:b/>
          <w:shd w:val="clear" w:color="auto" w:fill="EFEFEF"/>
        </w:rPr>
      </w:pPr>
      <w:r>
        <w:rPr>
          <w:b/>
          <w:shd w:val="clear" w:color="auto" w:fill="EFEFEF"/>
        </w:rPr>
        <w:t xml:space="preserve"> </w:t>
      </w:r>
    </w:p>
    <w:p w14:paraId="010F8261" w14:textId="77777777" w:rsidR="009A34A2" w:rsidRDefault="007205BB">
      <w:pPr>
        <w:spacing w:after="0"/>
        <w:ind w:firstLine="0"/>
        <w:jc w:val="center"/>
        <w:rPr>
          <w:b/>
          <w:shd w:val="clear" w:color="auto" w:fill="EFEFEF"/>
        </w:rPr>
      </w:pPr>
      <w:r>
        <w:rPr>
          <w:b/>
          <w:shd w:val="clear" w:color="auto" w:fill="EFEFEF"/>
        </w:rPr>
        <w:t xml:space="preserve"> </w:t>
      </w:r>
    </w:p>
    <w:p w14:paraId="4B09749E"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Art. 1º – A Secretaria Municipal de Meio Ambiente – SMMA –, a que se refere o art. 50 da Lei nº 11.065, de 1º de agosto de 2017, rege-se por este decreto e pela legislação aplicável.</w:t>
      </w:r>
    </w:p>
    <w:p w14:paraId="44CB9FC6" w14:textId="77777777" w:rsidR="009A34A2" w:rsidRDefault="009A34A2">
      <w:pPr>
        <w:pBdr>
          <w:top w:val="nil"/>
          <w:left w:val="nil"/>
          <w:bottom w:val="nil"/>
          <w:right w:val="nil"/>
          <w:between w:val="nil"/>
        </w:pBdr>
        <w:spacing w:after="0"/>
        <w:ind w:left="708" w:firstLine="0"/>
        <w:jc w:val="both"/>
        <w:rPr>
          <w:sz w:val="22"/>
          <w:szCs w:val="22"/>
          <w:highlight w:val="white"/>
        </w:rPr>
      </w:pPr>
    </w:p>
    <w:p w14:paraId="52BD5415"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Art. 2º – A SMMA tem como competência elaborar e implementar a política </w:t>
      </w:r>
      <w:r>
        <w:rPr>
          <w:sz w:val="22"/>
          <w:szCs w:val="22"/>
          <w:highlight w:val="white"/>
        </w:rPr>
        <w:t>ambiental do Município, visando promover a proteção, a conservação e a melhoria da qualidade de vida da população, bem como:</w:t>
      </w:r>
    </w:p>
    <w:p w14:paraId="444F8BB6"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w:t>
      </w:r>
    </w:p>
    <w:p w14:paraId="3AAF960A"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lastRenderedPageBreak/>
        <w:t xml:space="preserve">IV – </w:t>
      </w:r>
      <w:proofErr w:type="gramStart"/>
      <w:r>
        <w:rPr>
          <w:sz w:val="22"/>
          <w:szCs w:val="22"/>
          <w:highlight w:val="white"/>
        </w:rPr>
        <w:t>normatizar e monitorar</w:t>
      </w:r>
      <w:proofErr w:type="gramEnd"/>
      <w:r>
        <w:rPr>
          <w:sz w:val="22"/>
          <w:szCs w:val="22"/>
          <w:highlight w:val="white"/>
        </w:rPr>
        <w:t xml:space="preserve"> a política de áreas verdes e de arborização do Município e desenvolver estudos e projetos sobre a</w:t>
      </w:r>
      <w:r>
        <w:rPr>
          <w:sz w:val="22"/>
          <w:szCs w:val="22"/>
          <w:highlight w:val="white"/>
        </w:rPr>
        <w:t xml:space="preserve"> matéria;</w:t>
      </w:r>
    </w:p>
    <w:p w14:paraId="7D1BDE10"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V – </w:t>
      </w:r>
      <w:proofErr w:type="gramStart"/>
      <w:r>
        <w:rPr>
          <w:sz w:val="22"/>
          <w:szCs w:val="22"/>
          <w:highlight w:val="white"/>
        </w:rPr>
        <w:t>planejar, implementar</w:t>
      </w:r>
      <w:proofErr w:type="gramEnd"/>
      <w:r>
        <w:rPr>
          <w:sz w:val="22"/>
          <w:szCs w:val="22"/>
          <w:highlight w:val="white"/>
        </w:rPr>
        <w:t xml:space="preserve"> e coordenar a política de enfrentamento das mudanças climáticas do Município e incentivar estratégias de desenvolvimento sustentável;</w:t>
      </w:r>
    </w:p>
    <w:p w14:paraId="31230340"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w:t>
      </w:r>
    </w:p>
    <w:p w14:paraId="27407668"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IX – </w:t>
      </w:r>
      <w:proofErr w:type="gramStart"/>
      <w:r>
        <w:rPr>
          <w:sz w:val="22"/>
          <w:szCs w:val="22"/>
          <w:highlight w:val="white"/>
        </w:rPr>
        <w:t>normatizar, monitorar</w:t>
      </w:r>
      <w:proofErr w:type="gramEnd"/>
      <w:r>
        <w:rPr>
          <w:sz w:val="22"/>
          <w:szCs w:val="22"/>
          <w:highlight w:val="white"/>
        </w:rPr>
        <w:t xml:space="preserve"> e avaliar a qualidade ambiental do Município no que diz respeito aos parâmetros hídricos, atmosféricos, climáticos, de poluição do solo, radiológicos e referentes à manutenção e conservação da biodiversidade e da arborização urba</w:t>
      </w:r>
      <w:r>
        <w:rPr>
          <w:sz w:val="22"/>
          <w:szCs w:val="22"/>
          <w:highlight w:val="white"/>
        </w:rPr>
        <w:t>na;</w:t>
      </w:r>
    </w:p>
    <w:p w14:paraId="6F0B4A8C" w14:textId="77777777" w:rsidR="009A34A2" w:rsidRDefault="007205BB">
      <w:pPr>
        <w:pBdr>
          <w:top w:val="nil"/>
          <w:left w:val="nil"/>
          <w:bottom w:val="nil"/>
          <w:right w:val="nil"/>
          <w:between w:val="nil"/>
        </w:pBdr>
        <w:spacing w:after="0"/>
        <w:ind w:left="708" w:firstLine="0"/>
        <w:jc w:val="center"/>
        <w:rPr>
          <w:b/>
          <w:sz w:val="22"/>
          <w:szCs w:val="22"/>
          <w:highlight w:val="white"/>
        </w:rPr>
      </w:pPr>
      <w:r>
        <w:rPr>
          <w:b/>
          <w:sz w:val="22"/>
          <w:szCs w:val="22"/>
          <w:highlight w:val="white"/>
        </w:rPr>
        <w:t>Subseção I</w:t>
      </w:r>
    </w:p>
    <w:p w14:paraId="1F37C3BD" w14:textId="77777777" w:rsidR="009A34A2" w:rsidRDefault="007205BB">
      <w:pPr>
        <w:pBdr>
          <w:top w:val="nil"/>
          <w:left w:val="nil"/>
          <w:bottom w:val="nil"/>
          <w:right w:val="nil"/>
          <w:between w:val="nil"/>
        </w:pBdr>
        <w:spacing w:after="0"/>
        <w:ind w:left="708" w:firstLine="0"/>
        <w:jc w:val="center"/>
        <w:rPr>
          <w:b/>
          <w:sz w:val="22"/>
          <w:szCs w:val="22"/>
          <w:highlight w:val="white"/>
        </w:rPr>
      </w:pPr>
      <w:r>
        <w:rPr>
          <w:b/>
          <w:sz w:val="22"/>
          <w:szCs w:val="22"/>
          <w:highlight w:val="white"/>
        </w:rPr>
        <w:t>Da Gerência de Áreas Verdes e Arborização Urbana</w:t>
      </w:r>
    </w:p>
    <w:p w14:paraId="395CEC46" w14:textId="77777777" w:rsidR="009A34A2" w:rsidRDefault="009A34A2">
      <w:pPr>
        <w:pBdr>
          <w:top w:val="nil"/>
          <w:left w:val="nil"/>
          <w:bottom w:val="nil"/>
          <w:right w:val="nil"/>
          <w:between w:val="nil"/>
        </w:pBdr>
        <w:spacing w:after="0"/>
        <w:ind w:left="708" w:firstLine="0"/>
        <w:jc w:val="both"/>
        <w:rPr>
          <w:sz w:val="22"/>
          <w:szCs w:val="22"/>
          <w:highlight w:val="white"/>
        </w:rPr>
      </w:pPr>
    </w:p>
    <w:p w14:paraId="3CE0FF43"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Art. 14 – A Gerência de Áreas Verdes e Arborização Urbana tem como competência orientar e gerir a execução de ações específicas relacionadas ao manejo e aprimoramento da vegetação urbana, das áreas verdes e dos demais espaços de interesse ambiental do Muni</w:t>
      </w:r>
      <w:r>
        <w:rPr>
          <w:sz w:val="22"/>
          <w:szCs w:val="22"/>
          <w:highlight w:val="white"/>
        </w:rPr>
        <w:t>cípio, com atribuições de:</w:t>
      </w:r>
    </w:p>
    <w:p w14:paraId="1EAD9245"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I – </w:t>
      </w:r>
      <w:proofErr w:type="gramStart"/>
      <w:r>
        <w:rPr>
          <w:sz w:val="22"/>
          <w:szCs w:val="22"/>
          <w:highlight w:val="white"/>
        </w:rPr>
        <w:t>desenvolver</w:t>
      </w:r>
      <w:proofErr w:type="gramEnd"/>
      <w:r>
        <w:rPr>
          <w:sz w:val="22"/>
          <w:szCs w:val="22"/>
          <w:highlight w:val="white"/>
        </w:rPr>
        <w:t xml:space="preserve"> pesquisas, estudos, planos e programas relativos à arborização urbana e à ocupação das áreas destinadas a jardins, praças, parques, áreas verdes e demais espaços de especial interesse ambiental do Município, visan</w:t>
      </w:r>
      <w:r>
        <w:rPr>
          <w:sz w:val="22"/>
          <w:szCs w:val="22"/>
          <w:highlight w:val="white"/>
        </w:rPr>
        <w:t>do à preservação e ao aprimoramento de suas qualidades ambientais;</w:t>
      </w:r>
    </w:p>
    <w:p w14:paraId="03D12E3F"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II – </w:t>
      </w:r>
      <w:proofErr w:type="gramStart"/>
      <w:r>
        <w:rPr>
          <w:sz w:val="22"/>
          <w:szCs w:val="22"/>
          <w:highlight w:val="white"/>
        </w:rPr>
        <w:t>supervisionar</w:t>
      </w:r>
      <w:proofErr w:type="gramEnd"/>
      <w:r>
        <w:rPr>
          <w:sz w:val="22"/>
          <w:szCs w:val="22"/>
          <w:highlight w:val="white"/>
        </w:rPr>
        <w:t xml:space="preserve"> e propor normas e procedimentos para as ações de manejo e aprimoramento da vegetação urbana do Município, assim como da ocupação de áreas destinadas a jardins praças, par</w:t>
      </w:r>
      <w:r>
        <w:rPr>
          <w:sz w:val="22"/>
          <w:szCs w:val="22"/>
          <w:highlight w:val="white"/>
        </w:rPr>
        <w:t>ques, áreas verdes e demais espaços de especial interesse ambiental;</w:t>
      </w:r>
    </w:p>
    <w:p w14:paraId="0AE7DDD0"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III – manifestar sobre proposta de legislação pertinente à gestão da arborização urbana e das áreas verdes do Município elaboradas pelos Poderes Legislativo ou Executivo;</w:t>
      </w:r>
    </w:p>
    <w:p w14:paraId="7C352D81" w14:textId="77777777" w:rsidR="009A34A2" w:rsidRDefault="007205BB">
      <w:pPr>
        <w:pBdr>
          <w:top w:val="nil"/>
          <w:left w:val="nil"/>
          <w:bottom w:val="nil"/>
          <w:right w:val="nil"/>
          <w:between w:val="nil"/>
        </w:pBdr>
        <w:spacing w:after="0"/>
        <w:ind w:left="708" w:firstLine="0"/>
        <w:jc w:val="both"/>
        <w:rPr>
          <w:b/>
          <w:shd w:val="clear" w:color="auto" w:fill="EFEFEF"/>
        </w:rPr>
      </w:pPr>
      <w:r>
        <w:rPr>
          <w:sz w:val="22"/>
          <w:szCs w:val="22"/>
          <w:highlight w:val="white"/>
        </w:rPr>
        <w:t xml:space="preserve">IV – </w:t>
      </w:r>
      <w:proofErr w:type="gramStart"/>
      <w:r>
        <w:rPr>
          <w:sz w:val="22"/>
          <w:szCs w:val="22"/>
          <w:highlight w:val="white"/>
        </w:rPr>
        <w:t>gerir e mon</w:t>
      </w:r>
      <w:r>
        <w:rPr>
          <w:sz w:val="22"/>
          <w:szCs w:val="22"/>
          <w:highlight w:val="white"/>
        </w:rPr>
        <w:t>itorar</w:t>
      </w:r>
      <w:proofErr w:type="gramEnd"/>
      <w:r>
        <w:rPr>
          <w:sz w:val="22"/>
          <w:szCs w:val="22"/>
          <w:highlight w:val="white"/>
        </w:rPr>
        <w:t xml:space="preserve"> projetos de implantação de jardins, praças ou parques ou de intervenções de qualquer natureza em áreas verdes públicas ou privadas;</w:t>
      </w:r>
    </w:p>
    <w:p w14:paraId="1F1FAFDE"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V – </w:t>
      </w:r>
      <w:proofErr w:type="gramStart"/>
      <w:r>
        <w:rPr>
          <w:sz w:val="22"/>
          <w:szCs w:val="22"/>
          <w:highlight w:val="white"/>
        </w:rPr>
        <w:t>analisar e emitir</w:t>
      </w:r>
      <w:proofErr w:type="gramEnd"/>
      <w:r>
        <w:rPr>
          <w:sz w:val="22"/>
          <w:szCs w:val="22"/>
          <w:highlight w:val="white"/>
        </w:rPr>
        <w:t xml:space="preserve"> autorizações especiais relativas a projetos de obras que envolvam intervenções na vegetação em </w:t>
      </w:r>
      <w:r>
        <w:rPr>
          <w:sz w:val="22"/>
          <w:szCs w:val="22"/>
          <w:highlight w:val="white"/>
        </w:rPr>
        <w:t>áreas públicas ou privadas;</w:t>
      </w:r>
    </w:p>
    <w:p w14:paraId="1DAA90D2"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VI – </w:t>
      </w:r>
      <w:proofErr w:type="gramStart"/>
      <w:r>
        <w:rPr>
          <w:sz w:val="22"/>
          <w:szCs w:val="22"/>
          <w:highlight w:val="white"/>
        </w:rPr>
        <w:t>gerir, avaliar</w:t>
      </w:r>
      <w:proofErr w:type="gramEnd"/>
      <w:r>
        <w:rPr>
          <w:sz w:val="22"/>
          <w:szCs w:val="22"/>
          <w:highlight w:val="white"/>
        </w:rPr>
        <w:t xml:space="preserve"> e aprovar intervenções na vegetação urbana;</w:t>
      </w:r>
    </w:p>
    <w:p w14:paraId="33829278"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VII – emitir parecer técnico em recursos provenientes de pedidos de intervenção em vegetação indeferidos pela Smobi ou FPMZB;</w:t>
      </w:r>
    </w:p>
    <w:p w14:paraId="3339D8B1"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VIII – elaborar, executar e monitorar </w:t>
      </w:r>
      <w:r>
        <w:rPr>
          <w:sz w:val="22"/>
          <w:szCs w:val="22"/>
          <w:highlight w:val="white"/>
        </w:rPr>
        <w:t>o Plano Diretor de Arborização Urbana e realizar o levantamento e mapeamento das áreas verdes e demais áreas de especial interesse ambiental do Município, em colaboração com a FPMZB e demais órgãos do Poder Executivo, no que couber;</w:t>
      </w:r>
    </w:p>
    <w:p w14:paraId="4D3AC2A3"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IX – </w:t>
      </w:r>
      <w:proofErr w:type="gramStart"/>
      <w:r>
        <w:rPr>
          <w:sz w:val="22"/>
          <w:szCs w:val="22"/>
          <w:highlight w:val="white"/>
        </w:rPr>
        <w:t>supervisionar</w:t>
      </w:r>
      <w:proofErr w:type="gramEnd"/>
      <w:r>
        <w:rPr>
          <w:sz w:val="22"/>
          <w:szCs w:val="22"/>
          <w:highlight w:val="white"/>
        </w:rPr>
        <w:t>, pre</w:t>
      </w:r>
      <w:r>
        <w:rPr>
          <w:sz w:val="22"/>
          <w:szCs w:val="22"/>
          <w:highlight w:val="white"/>
        </w:rPr>
        <w:t>star suporte técnico, monitorar e avaliar as ações concernentes à sua área de atuação executadas pela FPMZB ou por outros órgãos da do Poder Executivo;</w:t>
      </w:r>
    </w:p>
    <w:p w14:paraId="6249B3DD"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X – </w:t>
      </w:r>
      <w:proofErr w:type="gramStart"/>
      <w:r>
        <w:rPr>
          <w:sz w:val="22"/>
          <w:szCs w:val="22"/>
          <w:highlight w:val="white"/>
        </w:rPr>
        <w:t>prestar</w:t>
      </w:r>
      <w:proofErr w:type="gramEnd"/>
      <w:r>
        <w:rPr>
          <w:sz w:val="22"/>
          <w:szCs w:val="22"/>
          <w:highlight w:val="white"/>
        </w:rPr>
        <w:t xml:space="preserve"> apoio à Diretoria de Licenciamento Ambiental nas ações de licenciamento relacionadas às inte</w:t>
      </w:r>
      <w:r>
        <w:rPr>
          <w:sz w:val="22"/>
          <w:szCs w:val="22"/>
          <w:highlight w:val="white"/>
        </w:rPr>
        <w:t>rvenções em áreas verdes e nas demais áreas de especial interesse ambiental;</w:t>
      </w:r>
    </w:p>
    <w:p w14:paraId="40861E85" w14:textId="77777777" w:rsidR="009A34A2" w:rsidRDefault="007205BB">
      <w:pPr>
        <w:pBdr>
          <w:top w:val="nil"/>
          <w:left w:val="nil"/>
          <w:bottom w:val="nil"/>
          <w:right w:val="nil"/>
          <w:between w:val="nil"/>
        </w:pBdr>
        <w:spacing w:after="0"/>
        <w:ind w:left="708" w:firstLine="0"/>
        <w:jc w:val="both"/>
        <w:rPr>
          <w:b/>
          <w:shd w:val="clear" w:color="auto" w:fill="EFEFEF"/>
        </w:rPr>
      </w:pPr>
      <w:r>
        <w:rPr>
          <w:sz w:val="22"/>
          <w:szCs w:val="22"/>
          <w:highlight w:val="white"/>
        </w:rPr>
        <w:t>XI – acompanhar e prestar suporte técnico ao Conselho Municipal de Meio Ambiente – Comam –, às suas Câmaras Especializadas e à Comissão de Diretrizes para Parcelamento do Solo, no</w:t>
      </w:r>
      <w:r>
        <w:rPr>
          <w:sz w:val="22"/>
          <w:szCs w:val="22"/>
          <w:highlight w:val="white"/>
        </w:rPr>
        <w:t xml:space="preserve"> âmbito de sua </w:t>
      </w:r>
      <w:proofErr w:type="gramStart"/>
      <w:r>
        <w:rPr>
          <w:sz w:val="22"/>
          <w:szCs w:val="22"/>
          <w:highlight w:val="white"/>
        </w:rPr>
        <w:t>competência.[...]</w:t>
      </w:r>
      <w:proofErr w:type="gramEnd"/>
    </w:p>
    <w:p w14:paraId="744DAA1B" w14:textId="77777777" w:rsidR="009A34A2" w:rsidRDefault="009A34A2">
      <w:pPr>
        <w:spacing w:after="0"/>
        <w:ind w:firstLine="0"/>
        <w:jc w:val="center"/>
        <w:rPr>
          <w:b/>
          <w:shd w:val="clear" w:color="auto" w:fill="EFEFEF"/>
        </w:rPr>
      </w:pPr>
    </w:p>
    <w:p w14:paraId="6283CD2F" w14:textId="77777777" w:rsidR="009A34A2" w:rsidRDefault="007205BB">
      <w:pPr>
        <w:spacing w:after="0"/>
        <w:ind w:firstLine="0"/>
        <w:jc w:val="center"/>
        <w:rPr>
          <w:b/>
          <w:shd w:val="clear" w:color="auto" w:fill="EFEFEF"/>
        </w:rPr>
      </w:pPr>
      <w:r>
        <w:rPr>
          <w:b/>
          <w:shd w:val="clear" w:color="auto" w:fill="EFEFEF"/>
        </w:rPr>
        <w:t>G - DELIBERAÇÃO NORMATIVA DN COMAM Nº 05/1989</w:t>
      </w:r>
    </w:p>
    <w:p w14:paraId="75637C2E" w14:textId="77777777" w:rsidR="009A34A2" w:rsidRDefault="007205BB">
      <w:pPr>
        <w:spacing w:after="0"/>
        <w:ind w:firstLine="0"/>
        <w:jc w:val="center"/>
        <w:rPr>
          <w:b/>
          <w:shd w:val="clear" w:color="auto" w:fill="EFEFEF"/>
        </w:rPr>
      </w:pPr>
      <w:r>
        <w:rPr>
          <w:b/>
          <w:shd w:val="clear" w:color="auto" w:fill="EFEFEF"/>
        </w:rPr>
        <w:t>Plantio e poda de árvores</w:t>
      </w:r>
    </w:p>
    <w:p w14:paraId="049FF770" w14:textId="77777777" w:rsidR="009A34A2" w:rsidRDefault="009A34A2">
      <w:pPr>
        <w:spacing w:after="0"/>
        <w:ind w:firstLine="0"/>
        <w:jc w:val="both"/>
        <w:rPr>
          <w:b/>
          <w:highlight w:val="white"/>
        </w:rPr>
      </w:pPr>
    </w:p>
    <w:p w14:paraId="07E42795"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“Art. 1º - O plantio de árvores deverá ser efetuado no período chuvoso, compreendido entre os meses de outubro a março, priorizando-se o plantio participativo. </w:t>
      </w:r>
    </w:p>
    <w:p w14:paraId="56CF32D4" w14:textId="77777777" w:rsidR="009A34A2" w:rsidRDefault="009A34A2">
      <w:pPr>
        <w:pBdr>
          <w:top w:val="nil"/>
          <w:left w:val="nil"/>
          <w:bottom w:val="nil"/>
          <w:right w:val="nil"/>
          <w:between w:val="nil"/>
        </w:pBdr>
        <w:spacing w:after="0"/>
        <w:ind w:left="708" w:firstLine="0"/>
        <w:jc w:val="both"/>
        <w:rPr>
          <w:sz w:val="22"/>
          <w:szCs w:val="22"/>
          <w:highlight w:val="white"/>
        </w:rPr>
      </w:pPr>
    </w:p>
    <w:p w14:paraId="65DDD597"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lastRenderedPageBreak/>
        <w:t xml:space="preserve">Art. 2º - A poda deverá ser efetuada no período compreendido entre os meses de maio e agosto, </w:t>
      </w:r>
      <w:r>
        <w:rPr>
          <w:sz w:val="22"/>
          <w:szCs w:val="22"/>
          <w:highlight w:val="white"/>
        </w:rPr>
        <w:t xml:space="preserve">época de repouso vegetativo. </w:t>
      </w:r>
    </w:p>
    <w:p w14:paraId="0A57F540" w14:textId="77777777" w:rsidR="009A34A2" w:rsidRDefault="009A34A2">
      <w:pPr>
        <w:pBdr>
          <w:top w:val="nil"/>
          <w:left w:val="nil"/>
          <w:bottom w:val="nil"/>
          <w:right w:val="nil"/>
          <w:between w:val="nil"/>
        </w:pBdr>
        <w:spacing w:after="0"/>
        <w:ind w:left="708" w:firstLine="0"/>
        <w:jc w:val="both"/>
        <w:rPr>
          <w:sz w:val="22"/>
          <w:szCs w:val="22"/>
          <w:highlight w:val="white"/>
        </w:rPr>
      </w:pPr>
    </w:p>
    <w:p w14:paraId="6B68413C"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Art. 3º - A critério desta Secretaria, os serviços considerados urgentes ou de interesse da municipalidade serão executados fora dos períodos aqui indicados. </w:t>
      </w:r>
    </w:p>
    <w:p w14:paraId="199B825A" w14:textId="77777777" w:rsidR="009A34A2" w:rsidRDefault="009A34A2">
      <w:pPr>
        <w:pBdr>
          <w:top w:val="nil"/>
          <w:left w:val="nil"/>
          <w:bottom w:val="nil"/>
          <w:right w:val="nil"/>
          <w:between w:val="nil"/>
        </w:pBdr>
        <w:spacing w:after="0"/>
        <w:ind w:left="708" w:firstLine="0"/>
        <w:jc w:val="both"/>
        <w:rPr>
          <w:sz w:val="22"/>
          <w:szCs w:val="22"/>
          <w:highlight w:val="white"/>
        </w:rPr>
      </w:pPr>
    </w:p>
    <w:p w14:paraId="7DE46B5E"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Art. 4º - Os serviços de plantio, poda e supressão de árvores som</w:t>
      </w:r>
      <w:r>
        <w:rPr>
          <w:sz w:val="22"/>
          <w:szCs w:val="22"/>
          <w:highlight w:val="white"/>
        </w:rPr>
        <w:t xml:space="preserve">ente serão executados após emissão de laudo de vistoria da Secretaria Municipal de Meio Ambiente, a ser elaborado pelo setor técnico </w:t>
      </w:r>
      <w:proofErr w:type="gramStart"/>
      <w:r>
        <w:rPr>
          <w:sz w:val="22"/>
          <w:szCs w:val="22"/>
          <w:highlight w:val="white"/>
        </w:rPr>
        <w:t>respectivo.[...]</w:t>
      </w:r>
      <w:proofErr w:type="gramEnd"/>
      <w:r>
        <w:rPr>
          <w:sz w:val="22"/>
          <w:szCs w:val="22"/>
          <w:highlight w:val="white"/>
        </w:rPr>
        <w:t>”</w:t>
      </w:r>
    </w:p>
    <w:p w14:paraId="3EF7E996" w14:textId="77777777" w:rsidR="009A34A2" w:rsidRDefault="009A34A2">
      <w:pPr>
        <w:pBdr>
          <w:top w:val="nil"/>
          <w:left w:val="nil"/>
          <w:bottom w:val="nil"/>
          <w:right w:val="nil"/>
          <w:between w:val="nil"/>
        </w:pBdr>
        <w:spacing w:after="0"/>
        <w:ind w:left="708" w:firstLine="0"/>
        <w:jc w:val="both"/>
        <w:rPr>
          <w:sz w:val="22"/>
          <w:szCs w:val="22"/>
          <w:highlight w:val="white"/>
        </w:rPr>
      </w:pPr>
    </w:p>
    <w:p w14:paraId="47C903D2" w14:textId="77777777" w:rsidR="009A34A2" w:rsidRDefault="009A34A2">
      <w:pPr>
        <w:spacing w:after="0"/>
        <w:ind w:left="720" w:firstLine="0"/>
      </w:pPr>
    </w:p>
    <w:p w14:paraId="05A47173" w14:textId="77777777" w:rsidR="009A34A2" w:rsidRDefault="007205BB">
      <w:pPr>
        <w:spacing w:after="0"/>
        <w:ind w:firstLine="0"/>
        <w:jc w:val="center"/>
        <w:rPr>
          <w:b/>
          <w:shd w:val="clear" w:color="auto" w:fill="EFEFEF"/>
        </w:rPr>
      </w:pPr>
      <w:r>
        <w:rPr>
          <w:b/>
          <w:shd w:val="clear" w:color="auto" w:fill="EFEFEF"/>
        </w:rPr>
        <w:t>H - DELIBERAÇÃO NORMATIVA DN COMAM Nº 10/1992</w:t>
      </w:r>
    </w:p>
    <w:p w14:paraId="10A0FA4F" w14:textId="77777777" w:rsidR="009A34A2" w:rsidRDefault="007205BB">
      <w:pPr>
        <w:spacing w:after="0"/>
        <w:ind w:firstLine="0"/>
        <w:jc w:val="center"/>
        <w:rPr>
          <w:b/>
          <w:shd w:val="clear" w:color="auto" w:fill="EFEFEF"/>
        </w:rPr>
      </w:pPr>
      <w:r>
        <w:rPr>
          <w:b/>
          <w:shd w:val="clear" w:color="auto" w:fill="EFEFEF"/>
        </w:rPr>
        <w:t>Normas para poda</w:t>
      </w:r>
    </w:p>
    <w:p w14:paraId="0AAF5EA7" w14:textId="77777777" w:rsidR="009A34A2" w:rsidRDefault="009A34A2">
      <w:pPr>
        <w:spacing w:after="0"/>
        <w:ind w:left="720" w:firstLine="0"/>
      </w:pPr>
    </w:p>
    <w:p w14:paraId="04CED7C1" w14:textId="77777777" w:rsidR="009A34A2" w:rsidRDefault="009A34A2">
      <w:pPr>
        <w:spacing w:after="0"/>
        <w:ind w:firstLine="0"/>
      </w:pPr>
    </w:p>
    <w:p w14:paraId="0E37CB9A" w14:textId="77777777" w:rsidR="009A34A2" w:rsidRDefault="007205BB">
      <w:pPr>
        <w:pBdr>
          <w:top w:val="nil"/>
          <w:left w:val="nil"/>
          <w:bottom w:val="nil"/>
          <w:right w:val="nil"/>
          <w:between w:val="nil"/>
        </w:pBdr>
        <w:spacing w:after="0"/>
        <w:ind w:left="708" w:firstLine="0"/>
        <w:jc w:val="both"/>
        <w:rPr>
          <w:sz w:val="22"/>
          <w:szCs w:val="22"/>
          <w:highlight w:val="white"/>
        </w:rPr>
      </w:pPr>
      <w:proofErr w:type="gramStart"/>
      <w:r>
        <w:rPr>
          <w:sz w:val="22"/>
          <w:szCs w:val="22"/>
          <w:highlight w:val="white"/>
        </w:rPr>
        <w:t>“ ANEXO</w:t>
      </w:r>
      <w:proofErr w:type="gramEnd"/>
      <w:r>
        <w:rPr>
          <w:sz w:val="22"/>
          <w:szCs w:val="22"/>
          <w:highlight w:val="white"/>
        </w:rPr>
        <w:t xml:space="preserve"> I - 1 - INTRODUÇÃO</w:t>
      </w:r>
    </w:p>
    <w:p w14:paraId="0D8A872C" w14:textId="77777777" w:rsidR="009A34A2" w:rsidRDefault="009A34A2">
      <w:pPr>
        <w:pBdr>
          <w:top w:val="nil"/>
          <w:left w:val="nil"/>
          <w:bottom w:val="nil"/>
          <w:right w:val="nil"/>
          <w:between w:val="nil"/>
        </w:pBdr>
        <w:spacing w:after="0"/>
        <w:ind w:left="708" w:firstLine="0"/>
        <w:jc w:val="both"/>
        <w:rPr>
          <w:sz w:val="22"/>
          <w:szCs w:val="22"/>
          <w:highlight w:val="white"/>
        </w:rPr>
      </w:pPr>
    </w:p>
    <w:p w14:paraId="16706D9E" w14:textId="77777777" w:rsidR="009A34A2" w:rsidRDefault="007205BB">
      <w:pPr>
        <w:pBdr>
          <w:top w:val="nil"/>
          <w:left w:val="nil"/>
          <w:bottom w:val="nil"/>
          <w:right w:val="nil"/>
          <w:between w:val="nil"/>
        </w:pBdr>
        <w:spacing w:after="0"/>
        <w:ind w:left="708" w:firstLine="0"/>
        <w:jc w:val="both"/>
        <w:rPr>
          <w:b/>
          <w:sz w:val="22"/>
          <w:szCs w:val="22"/>
          <w:highlight w:val="white"/>
        </w:rPr>
      </w:pPr>
      <w:r>
        <w:rPr>
          <w:b/>
          <w:sz w:val="22"/>
          <w:szCs w:val="22"/>
          <w:highlight w:val="white"/>
        </w:rPr>
        <w:t xml:space="preserve">A ÁRVORE </w:t>
      </w:r>
    </w:p>
    <w:p w14:paraId="7229F693" w14:textId="77777777" w:rsidR="009A34A2" w:rsidRDefault="009A34A2">
      <w:pPr>
        <w:pBdr>
          <w:top w:val="nil"/>
          <w:left w:val="nil"/>
          <w:bottom w:val="nil"/>
          <w:right w:val="nil"/>
          <w:between w:val="nil"/>
        </w:pBdr>
        <w:spacing w:after="0"/>
        <w:ind w:left="708" w:firstLine="0"/>
        <w:jc w:val="both"/>
        <w:rPr>
          <w:sz w:val="22"/>
          <w:szCs w:val="22"/>
          <w:highlight w:val="white"/>
        </w:rPr>
      </w:pPr>
    </w:p>
    <w:p w14:paraId="4EE55DBD"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A diversidade do reino vegetal é tão grande e abrangente que encontramos plantas desde os desertos, a 50ºC, até os pólos, - 20ºc e, ainda, do alto dos picos, a 6.000/7.000 m, até as profundezas do oceano, a 80 m. </w:t>
      </w:r>
    </w:p>
    <w:p w14:paraId="5049EAB5"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Dentro deste largo espectro, en</w:t>
      </w:r>
      <w:r>
        <w:rPr>
          <w:sz w:val="22"/>
          <w:szCs w:val="22"/>
          <w:highlight w:val="white"/>
        </w:rPr>
        <w:t>contram-se as árvores, que são vegetais superiores compostos de raízes, tronco, ramos, folhas, flores, frutos e sementes. Entre as árvores existe uma enorme riqueza de espécies, o que nos permite escolher a planta adequada ao ambiente e ao espaço onde dese</w:t>
      </w:r>
      <w:r>
        <w:rPr>
          <w:sz w:val="22"/>
          <w:szCs w:val="22"/>
          <w:highlight w:val="white"/>
        </w:rPr>
        <w:t xml:space="preserve">jamos plantá-la. </w:t>
      </w:r>
    </w:p>
    <w:p w14:paraId="3EBE13CC"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As árvores desempenham papel fundamental na melhoria da qualidade de vida, principalmente nas cidades, onde contribuem para: </w:t>
      </w:r>
    </w:p>
    <w:p w14:paraId="1D0A3E1F" w14:textId="77777777" w:rsidR="009A34A2" w:rsidRDefault="009A34A2">
      <w:pPr>
        <w:pBdr>
          <w:top w:val="nil"/>
          <w:left w:val="nil"/>
          <w:bottom w:val="nil"/>
          <w:right w:val="nil"/>
          <w:between w:val="nil"/>
        </w:pBdr>
        <w:spacing w:after="0"/>
        <w:ind w:left="708" w:firstLine="0"/>
        <w:jc w:val="both"/>
        <w:rPr>
          <w:sz w:val="22"/>
          <w:szCs w:val="22"/>
          <w:highlight w:val="white"/>
        </w:rPr>
      </w:pPr>
    </w:p>
    <w:p w14:paraId="2CFDE9E7"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a) Retenção de poeiras e pós Ex. Sibipirunas, Paineiras, Tipuanas </w:t>
      </w:r>
    </w:p>
    <w:p w14:paraId="24031711"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b) Manutenção do equilíbrio do gradiente tér</w:t>
      </w:r>
      <w:r>
        <w:rPr>
          <w:sz w:val="22"/>
          <w:szCs w:val="22"/>
          <w:highlight w:val="white"/>
        </w:rPr>
        <w:t xml:space="preserve">mico Ex. Oiti, Legustro </w:t>
      </w:r>
    </w:p>
    <w:p w14:paraId="259899FB"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c) Contenção de terras em morros, encostas e obras de engenharia Ex. Figueiras, Cecrópia, Sombreiro </w:t>
      </w:r>
    </w:p>
    <w:p w14:paraId="6A57EB80"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d) Barreira contra ruídos Ex. Alecrim de Campinas, Ficus, Oiti </w:t>
      </w:r>
    </w:p>
    <w:p w14:paraId="49F28BFB"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e) Manutenção da umidade do ar Ex. Algaroba, Jacarandá Canzil, Sombreiro </w:t>
      </w:r>
    </w:p>
    <w:p w14:paraId="78F0E709"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f) Retenção e condução da água no solo Ex. Figueiras, Cássia Pau-Preto, Faveiro </w:t>
      </w:r>
    </w:p>
    <w:p w14:paraId="4CDC2FB7"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g) Ambientação e alimentação adequadas à permanência e expansão da avifauna urbana Ex. Quaresmeira, P</w:t>
      </w:r>
      <w:r>
        <w:rPr>
          <w:sz w:val="22"/>
          <w:szCs w:val="22"/>
          <w:highlight w:val="white"/>
        </w:rPr>
        <w:t>au-Ferro, Jaqueira, Plátano.</w:t>
      </w:r>
    </w:p>
    <w:p w14:paraId="361F6B9A" w14:textId="77777777" w:rsidR="009A34A2" w:rsidRDefault="009A34A2">
      <w:pPr>
        <w:pBdr>
          <w:top w:val="nil"/>
          <w:left w:val="nil"/>
          <w:bottom w:val="nil"/>
          <w:right w:val="nil"/>
          <w:between w:val="nil"/>
        </w:pBdr>
        <w:spacing w:after="0"/>
        <w:ind w:left="708" w:firstLine="0"/>
        <w:jc w:val="both"/>
        <w:rPr>
          <w:sz w:val="22"/>
          <w:szCs w:val="22"/>
          <w:highlight w:val="white"/>
        </w:rPr>
      </w:pPr>
    </w:p>
    <w:p w14:paraId="6E6FD0E7"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A árvore é, sem dúvida, uma fonte abundante de produção para o homem e participa, de maneira considerável, na qualificação do ambiente em que se encontra. </w:t>
      </w:r>
    </w:p>
    <w:p w14:paraId="52AE2594" w14:textId="77777777" w:rsidR="009A34A2" w:rsidRDefault="009A34A2">
      <w:pPr>
        <w:pBdr>
          <w:top w:val="nil"/>
          <w:left w:val="nil"/>
          <w:bottom w:val="nil"/>
          <w:right w:val="nil"/>
          <w:between w:val="nil"/>
        </w:pBdr>
        <w:spacing w:after="0"/>
        <w:ind w:left="708" w:firstLine="0"/>
        <w:jc w:val="both"/>
        <w:rPr>
          <w:sz w:val="22"/>
          <w:szCs w:val="22"/>
          <w:highlight w:val="white"/>
        </w:rPr>
      </w:pPr>
    </w:p>
    <w:p w14:paraId="7DE47BC0"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Como já foi dito, nas cidades, a presença das árvores é valorizada co</w:t>
      </w:r>
      <w:r>
        <w:rPr>
          <w:sz w:val="22"/>
          <w:szCs w:val="22"/>
          <w:highlight w:val="white"/>
        </w:rPr>
        <w:t>mo atenuante térmico e retentor de poeiras, mas devido a falta de planejamento para implantação de equipamentos urbanos, estas plantas sofrem constantes podas e, em casos extremos, até mesmo remoção, devido aos conflitos com outros serviços urbanos como te</w:t>
      </w:r>
      <w:r>
        <w:rPr>
          <w:sz w:val="22"/>
          <w:szCs w:val="22"/>
          <w:highlight w:val="white"/>
        </w:rPr>
        <w:t xml:space="preserve">lefonia, sinais luminosos e rede elétrica. </w:t>
      </w:r>
    </w:p>
    <w:p w14:paraId="416C5E8D" w14:textId="77777777" w:rsidR="009A34A2" w:rsidRDefault="009A34A2">
      <w:pPr>
        <w:pBdr>
          <w:top w:val="nil"/>
          <w:left w:val="nil"/>
          <w:bottom w:val="nil"/>
          <w:right w:val="nil"/>
          <w:between w:val="nil"/>
        </w:pBdr>
        <w:spacing w:after="0"/>
        <w:ind w:left="708" w:firstLine="0"/>
        <w:jc w:val="both"/>
        <w:rPr>
          <w:sz w:val="22"/>
          <w:szCs w:val="22"/>
          <w:highlight w:val="white"/>
        </w:rPr>
      </w:pPr>
    </w:p>
    <w:p w14:paraId="75740CFA" w14:textId="77777777" w:rsidR="009A34A2" w:rsidRDefault="007205BB">
      <w:pPr>
        <w:pBdr>
          <w:top w:val="nil"/>
          <w:left w:val="nil"/>
          <w:bottom w:val="nil"/>
          <w:right w:val="nil"/>
          <w:between w:val="nil"/>
        </w:pBdr>
        <w:spacing w:after="0"/>
        <w:ind w:left="708" w:firstLine="0"/>
        <w:jc w:val="both"/>
        <w:rPr>
          <w:b/>
          <w:sz w:val="22"/>
          <w:szCs w:val="22"/>
          <w:highlight w:val="white"/>
        </w:rPr>
      </w:pPr>
      <w:r>
        <w:rPr>
          <w:b/>
          <w:sz w:val="22"/>
          <w:szCs w:val="22"/>
          <w:highlight w:val="white"/>
        </w:rPr>
        <w:t xml:space="preserve">2 - PRINCÍPIOS BIOLÓGICOS DA PODA </w:t>
      </w:r>
    </w:p>
    <w:p w14:paraId="0022D726" w14:textId="77777777" w:rsidR="009A34A2" w:rsidRDefault="009A34A2">
      <w:pPr>
        <w:pBdr>
          <w:top w:val="nil"/>
          <w:left w:val="nil"/>
          <w:bottom w:val="nil"/>
          <w:right w:val="nil"/>
          <w:between w:val="nil"/>
        </w:pBdr>
        <w:spacing w:after="0"/>
        <w:ind w:left="708" w:firstLine="0"/>
        <w:jc w:val="both"/>
        <w:rPr>
          <w:sz w:val="22"/>
          <w:szCs w:val="22"/>
          <w:highlight w:val="white"/>
        </w:rPr>
      </w:pPr>
    </w:p>
    <w:p w14:paraId="53A477E3"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A seiva circula mais intensamente nos ramos voltados para cima, os quais têm mais vigor que os ramos inclinados para baixo. </w:t>
      </w:r>
    </w:p>
    <w:p w14:paraId="67982A50"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lastRenderedPageBreak/>
        <w:t>2.1 Quanto mais forte ou curta for a poda, maior s</w:t>
      </w:r>
      <w:r>
        <w:rPr>
          <w:sz w:val="22"/>
          <w:szCs w:val="22"/>
          <w:highlight w:val="white"/>
        </w:rPr>
        <w:t xml:space="preserve">erá a atuação da seiva e maior a reação do ramo podado, o que se pode ocasionar crescimento exagerado de novos ramos (ramos ladrões ou estiolados), daí a importância de se fazer uma poda mais leve e homogênea. </w:t>
      </w:r>
    </w:p>
    <w:p w14:paraId="539C2809"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2.2 - Quando se elimina um ou mais ramos, a seiva destinada à sua nutrição irá para os ramos vizinhos, fortalecendo-os. A saúde e vigor da planta dependem da igualdade na distribuição da seiva em todos os ramos. Se se deseja uma planta sadia e equilibrada,</w:t>
      </w:r>
      <w:r>
        <w:rPr>
          <w:sz w:val="22"/>
          <w:szCs w:val="22"/>
          <w:highlight w:val="white"/>
        </w:rPr>
        <w:t xml:space="preserve"> então a poda, quando se tornar necessária, deverá ser feita equilibrada e simetricamente. </w:t>
      </w:r>
    </w:p>
    <w:p w14:paraId="28B8CD78"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2.3 - Quanto maior a produção de folhas, maior é a intensidade de seiva. Por isso, deve-se podar no período de repouso vegetativo. </w:t>
      </w:r>
    </w:p>
    <w:p w14:paraId="54AF3328"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2.4 - As folhas são os órgãos re</w:t>
      </w:r>
      <w:r>
        <w:rPr>
          <w:sz w:val="22"/>
          <w:szCs w:val="22"/>
          <w:highlight w:val="white"/>
        </w:rPr>
        <w:t xml:space="preserve">sponsáveis pela respiração e elaboração da seiva. Eliminando-as totalmente, a planta poderá morrer, a menos que seja uma caducifólia (aquela que perde as folhas no período seco). Portanto deve-se evitar podas drásticas nas árvores. </w:t>
      </w:r>
    </w:p>
    <w:p w14:paraId="604A7912"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2.5 - Quando se faz uma</w:t>
      </w:r>
      <w:r>
        <w:rPr>
          <w:sz w:val="22"/>
          <w:szCs w:val="22"/>
          <w:highlight w:val="white"/>
        </w:rPr>
        <w:t xml:space="preserve"> poda, as gemas que desenvolvem primeiramente são as que passam a ocupar a parte apical (da ponta) do referido ramo. A regeneração ou cicatrização acontece melhor e mais rapidamente quando a superfície estiver protegida do sol. Por isso, deve-se revestir a</w:t>
      </w:r>
      <w:r>
        <w:rPr>
          <w:sz w:val="22"/>
          <w:szCs w:val="22"/>
          <w:highlight w:val="white"/>
        </w:rPr>
        <w:t xml:space="preserve">s superfícies cortadas com um cicatrizante. </w:t>
      </w:r>
    </w:p>
    <w:p w14:paraId="241384D4"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2.6 - Não se deve fazer cortes na casca das árvores. Danificada a casca, a nutrição das raízes será alterada e, posteriormente, toda a planta será prejudicada, podendo até morrer. </w:t>
      </w:r>
    </w:p>
    <w:p w14:paraId="1BDB71F7" w14:textId="77777777" w:rsidR="009A34A2" w:rsidRDefault="009A34A2">
      <w:pPr>
        <w:pBdr>
          <w:top w:val="nil"/>
          <w:left w:val="nil"/>
          <w:bottom w:val="nil"/>
          <w:right w:val="nil"/>
          <w:between w:val="nil"/>
        </w:pBdr>
        <w:spacing w:after="0"/>
        <w:ind w:left="708" w:firstLine="0"/>
        <w:jc w:val="both"/>
        <w:rPr>
          <w:sz w:val="22"/>
          <w:szCs w:val="22"/>
          <w:highlight w:val="white"/>
        </w:rPr>
      </w:pPr>
    </w:p>
    <w:p w14:paraId="4CAFC601" w14:textId="77777777" w:rsidR="009A34A2" w:rsidRDefault="007205BB">
      <w:pPr>
        <w:pBdr>
          <w:top w:val="nil"/>
          <w:left w:val="nil"/>
          <w:bottom w:val="nil"/>
          <w:right w:val="nil"/>
          <w:between w:val="nil"/>
        </w:pBdr>
        <w:spacing w:after="0"/>
        <w:ind w:left="708" w:firstLine="0"/>
        <w:jc w:val="both"/>
        <w:rPr>
          <w:sz w:val="22"/>
          <w:szCs w:val="22"/>
          <w:highlight w:val="white"/>
        </w:rPr>
      </w:pPr>
      <w:r>
        <w:rPr>
          <w:b/>
          <w:sz w:val="22"/>
          <w:szCs w:val="22"/>
          <w:highlight w:val="white"/>
        </w:rPr>
        <w:t>3 - PODA NA ARBORIZAÇÃO URBAN</w:t>
      </w:r>
      <w:r>
        <w:rPr>
          <w:b/>
          <w:sz w:val="22"/>
          <w:szCs w:val="22"/>
          <w:highlight w:val="white"/>
        </w:rPr>
        <w:t>A</w:t>
      </w:r>
      <w:r>
        <w:rPr>
          <w:sz w:val="22"/>
          <w:szCs w:val="22"/>
          <w:highlight w:val="white"/>
        </w:rPr>
        <w:t xml:space="preserve"> </w:t>
      </w:r>
    </w:p>
    <w:p w14:paraId="0E4BF3D3" w14:textId="77777777" w:rsidR="009A34A2" w:rsidRDefault="009A34A2">
      <w:pPr>
        <w:pBdr>
          <w:top w:val="nil"/>
          <w:left w:val="nil"/>
          <w:bottom w:val="nil"/>
          <w:right w:val="nil"/>
          <w:between w:val="nil"/>
        </w:pBdr>
        <w:spacing w:after="0"/>
        <w:ind w:left="708" w:firstLine="0"/>
        <w:jc w:val="both"/>
        <w:rPr>
          <w:sz w:val="22"/>
          <w:szCs w:val="22"/>
          <w:highlight w:val="white"/>
        </w:rPr>
      </w:pPr>
    </w:p>
    <w:p w14:paraId="12D5A8DE"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A poda das árvores é uma prática necessária à compatibilização dos serviços urbanos interferentes na arborização, garantindo a segurança da população, amenizando os problemas advindos pelo plantio de espécies inadequadas, feito sem planejamento. Consis</w:t>
      </w:r>
      <w:r>
        <w:rPr>
          <w:sz w:val="22"/>
          <w:szCs w:val="22"/>
          <w:highlight w:val="white"/>
        </w:rPr>
        <w:t>te na eliminação e/ou diminuição do comprimento de determinados ramos, de maneira equilibrada e simétrica, mantendo a forma característica da espécie ou, se preciso, modificando-a com fins de adequá-la ao local que se encontra ou à finalidade do seu planti</w:t>
      </w:r>
      <w:r>
        <w:rPr>
          <w:sz w:val="22"/>
          <w:szCs w:val="22"/>
          <w:highlight w:val="white"/>
        </w:rPr>
        <w:t xml:space="preserve">o. </w:t>
      </w:r>
    </w:p>
    <w:p w14:paraId="29BBFD81" w14:textId="77777777" w:rsidR="009A34A2" w:rsidRDefault="009A34A2">
      <w:pPr>
        <w:pBdr>
          <w:top w:val="nil"/>
          <w:left w:val="nil"/>
          <w:bottom w:val="nil"/>
          <w:right w:val="nil"/>
          <w:between w:val="nil"/>
        </w:pBdr>
        <w:spacing w:after="0"/>
        <w:ind w:left="708" w:firstLine="0"/>
        <w:jc w:val="both"/>
        <w:rPr>
          <w:sz w:val="22"/>
          <w:szCs w:val="22"/>
          <w:highlight w:val="white"/>
        </w:rPr>
      </w:pPr>
    </w:p>
    <w:p w14:paraId="2BF901D3"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3.1 - Na execução da poda deve-se atentar para a presença de quaisquer anormalidades, de ocorrência natural ou decorrentes de podas anteriores mal feitas ou ainda de acidentes e injúrias. </w:t>
      </w:r>
    </w:p>
    <w:p w14:paraId="0AC7CBD4"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3.2 - Deve-se efetuar a remoção de elementos estranhos e indes</w:t>
      </w:r>
      <w:r>
        <w:rPr>
          <w:sz w:val="22"/>
          <w:szCs w:val="22"/>
          <w:highlight w:val="white"/>
        </w:rPr>
        <w:t xml:space="preserve">ejáveis, como plantas parasitas (erva-de-passarinho, cipó chumbo), materiais pendurados ou presos a árvore, bem como, galhos e ramos secos e “brotos ladrões”. </w:t>
      </w:r>
    </w:p>
    <w:p w14:paraId="2DE34521"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3.3 - Deve-se eliminar ou desbastar galhadas e brotações baixas que dificultam o trânsito de veí</w:t>
      </w:r>
      <w:r>
        <w:rPr>
          <w:sz w:val="22"/>
          <w:szCs w:val="22"/>
          <w:highlight w:val="white"/>
        </w:rPr>
        <w:t xml:space="preserve">culos e pedestres ou prejudicam a visão em profundidade, ramos que impedem a visualização de pedestres, ramos que impedem a visualização de placas de sinalização de trânsito, semáforos e iluminação pública. </w:t>
      </w:r>
    </w:p>
    <w:p w14:paraId="02DFD6E9"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Obs. Para a poda dos ramos que impedem a visuali</w:t>
      </w:r>
      <w:r>
        <w:rPr>
          <w:sz w:val="22"/>
          <w:szCs w:val="22"/>
          <w:highlight w:val="white"/>
        </w:rPr>
        <w:t xml:space="preserve">zação dos semáforos, deve se tomar como parâmetro de visibilidade a postação de um observador no meio da pista de rolamento de tráfego a uma distância de 50 metros (aproximadamente 60 passadas largas). </w:t>
      </w:r>
    </w:p>
    <w:p w14:paraId="60446CE7"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3.4 - Algumas vezes, por questões de segurança e espa</w:t>
      </w:r>
      <w:r>
        <w:rPr>
          <w:sz w:val="22"/>
          <w:szCs w:val="22"/>
          <w:highlight w:val="white"/>
        </w:rPr>
        <w:t xml:space="preserve">ço, recomenda-se reduzir a altura de árvore. Quando a árvore tem fuste reto e único corta-se a ponteira. Quando o tronco é ramificado podam-se os galhos mais altos de uma maneira homogênea, mantendo a mesma forma. </w:t>
      </w:r>
    </w:p>
    <w:p w14:paraId="3C12C5F8"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3.5 - Torna-se necessário eliminar ou red</w:t>
      </w:r>
      <w:r>
        <w:rPr>
          <w:sz w:val="22"/>
          <w:szCs w:val="22"/>
          <w:highlight w:val="white"/>
        </w:rPr>
        <w:t xml:space="preserve">uzir o comprimento de galhos que interferem nas redes elétricas ou de telefonia. Quando estes cabos ou fios tem isolamento, a poda só se faz necessária se houver risco de rompimento dos mesmos. </w:t>
      </w:r>
    </w:p>
    <w:p w14:paraId="374182BA"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lastRenderedPageBreak/>
        <w:t>3.6 - Galadas que interferem nos prédios e residências também</w:t>
      </w:r>
      <w:r>
        <w:rPr>
          <w:sz w:val="22"/>
          <w:szCs w:val="22"/>
          <w:highlight w:val="white"/>
        </w:rPr>
        <w:t xml:space="preserve"> deverão ser podadas. Podam-se somente os galhos que causam problema, cuidando sempre para manter o equilíbrio da copa da árvore. </w:t>
      </w:r>
    </w:p>
    <w:p w14:paraId="6740E5EC"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3.7 - Deve-se executar as secções das raízes quando as mesmas estiverem danificando as redes de água e esgoto. (quadro 9) </w:t>
      </w:r>
    </w:p>
    <w:p w14:paraId="3FC16C18"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3.</w:t>
      </w:r>
      <w:r>
        <w:rPr>
          <w:sz w:val="22"/>
          <w:szCs w:val="22"/>
          <w:highlight w:val="white"/>
        </w:rPr>
        <w:t xml:space="preserve">8 - Conforme a intensidade da poda e dependendo da espécie, sua localização e </w:t>
      </w:r>
      <w:proofErr w:type="gramStart"/>
      <w:r>
        <w:rPr>
          <w:sz w:val="22"/>
          <w:szCs w:val="22"/>
          <w:highlight w:val="white"/>
        </w:rPr>
        <w:t>dos problema</w:t>
      </w:r>
      <w:proofErr w:type="gramEnd"/>
      <w:r>
        <w:rPr>
          <w:sz w:val="22"/>
          <w:szCs w:val="22"/>
          <w:highlight w:val="white"/>
        </w:rPr>
        <w:t xml:space="preserve"> que estão ocorrendo, podemos classificar a necessidade de poda segundo 3 tipos: </w:t>
      </w:r>
    </w:p>
    <w:p w14:paraId="7A5CBAFE"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a) Poda Leve - eliminação de brotos, ramos baixos ou interferentes em: residências, </w:t>
      </w:r>
      <w:r>
        <w:rPr>
          <w:sz w:val="22"/>
          <w:szCs w:val="22"/>
          <w:highlight w:val="white"/>
        </w:rPr>
        <w:t xml:space="preserve">placas luminosas, placas de sinalização de trânsito, semáforos, luminárias e fiações. (quadro 1, 7 e 8) Obs. Nos cruzamentos de vias e nas passagens de pedestres deve-se podar os ramos que obstruam a visibilidade dos veículos pelos pedestres e vice-versa. </w:t>
      </w:r>
      <w:r>
        <w:rPr>
          <w:sz w:val="22"/>
          <w:szCs w:val="22"/>
          <w:highlight w:val="white"/>
        </w:rPr>
        <w:t>Dar especial importância à poda dos ramos mais baixos com vistas a possibilitar o tráfego seguro das crianças.</w:t>
      </w:r>
    </w:p>
    <w:p w14:paraId="527EA027"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b) Poda Normal - redução do volume de copa em até 40%, eliminando os galhos interferentes em equipamentos e edificações. (quadros 2 e 3). </w:t>
      </w:r>
    </w:p>
    <w:p w14:paraId="5ED2D800"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c) Pod</w:t>
      </w:r>
      <w:r>
        <w:rPr>
          <w:sz w:val="22"/>
          <w:szCs w:val="22"/>
          <w:highlight w:val="white"/>
        </w:rPr>
        <w:t xml:space="preserve">a Geral - eliminar galhadas em conflito com equipamentos e edificações, reduzindo o porte, em até 70% de seu volume, garantindo segurança dos </w:t>
      </w:r>
      <w:proofErr w:type="gramStart"/>
      <w:r>
        <w:rPr>
          <w:sz w:val="22"/>
          <w:szCs w:val="22"/>
          <w:highlight w:val="white"/>
        </w:rPr>
        <w:t>moradores.[...]</w:t>
      </w:r>
      <w:proofErr w:type="gramEnd"/>
    </w:p>
    <w:p w14:paraId="59B55E0D" w14:textId="77777777" w:rsidR="009A34A2" w:rsidRDefault="009A34A2">
      <w:pPr>
        <w:pBdr>
          <w:top w:val="nil"/>
          <w:left w:val="nil"/>
          <w:bottom w:val="nil"/>
          <w:right w:val="nil"/>
          <w:between w:val="nil"/>
        </w:pBdr>
        <w:spacing w:after="0"/>
        <w:ind w:left="708" w:firstLine="0"/>
        <w:jc w:val="both"/>
        <w:rPr>
          <w:sz w:val="22"/>
          <w:szCs w:val="22"/>
          <w:highlight w:val="white"/>
        </w:rPr>
      </w:pPr>
    </w:p>
    <w:p w14:paraId="1DE601B3" w14:textId="77777777" w:rsidR="009A34A2" w:rsidRDefault="007205BB">
      <w:pPr>
        <w:pBdr>
          <w:top w:val="nil"/>
          <w:left w:val="nil"/>
          <w:bottom w:val="nil"/>
          <w:right w:val="nil"/>
          <w:between w:val="nil"/>
        </w:pBdr>
        <w:spacing w:after="0"/>
        <w:ind w:left="708" w:firstLine="0"/>
        <w:jc w:val="both"/>
        <w:rPr>
          <w:b/>
          <w:sz w:val="22"/>
          <w:szCs w:val="22"/>
          <w:highlight w:val="white"/>
        </w:rPr>
      </w:pPr>
      <w:r>
        <w:rPr>
          <w:b/>
          <w:sz w:val="22"/>
          <w:szCs w:val="22"/>
          <w:highlight w:val="white"/>
        </w:rPr>
        <w:t xml:space="preserve">4 - TÉCNICAS E CUIDADOS PARA A PODA DE ÁRVORES </w:t>
      </w:r>
    </w:p>
    <w:p w14:paraId="1BDBF5DD" w14:textId="77777777" w:rsidR="009A34A2" w:rsidRDefault="009A34A2">
      <w:pPr>
        <w:pBdr>
          <w:top w:val="nil"/>
          <w:left w:val="nil"/>
          <w:bottom w:val="nil"/>
          <w:right w:val="nil"/>
          <w:between w:val="nil"/>
        </w:pBdr>
        <w:spacing w:after="0"/>
        <w:ind w:left="708" w:firstLine="0"/>
        <w:jc w:val="both"/>
        <w:rPr>
          <w:sz w:val="22"/>
          <w:szCs w:val="22"/>
          <w:highlight w:val="white"/>
        </w:rPr>
      </w:pPr>
    </w:p>
    <w:p w14:paraId="6073DDD9"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4.1 - Qualquer que seja o tipo de poda e qualquer que seja a espécie a ser podada, deve-se seguir os princípios básicos de poda, tomar os cuidados necessários e usar ferramentas e materiais apropriados de modo a garantir um serviço perfeito e evitar danos </w:t>
      </w:r>
      <w:r>
        <w:rPr>
          <w:sz w:val="22"/>
          <w:szCs w:val="22"/>
          <w:highlight w:val="white"/>
        </w:rPr>
        <w:t xml:space="preserve">e acidentes. </w:t>
      </w:r>
    </w:p>
    <w:p w14:paraId="5812C15F"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4.2 - A poda deve ser executada por pessoas habilitadas sob a supervisão técnica, pois sua má execução afeta, principalmente, a estética e a saúde da árvore. </w:t>
      </w:r>
    </w:p>
    <w:p w14:paraId="629136CC"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4.3 - É importante observar qual a melhor ocasião para se fazê-lo. O ideal é que a </w:t>
      </w:r>
      <w:r>
        <w:rPr>
          <w:sz w:val="22"/>
          <w:szCs w:val="22"/>
          <w:highlight w:val="white"/>
        </w:rPr>
        <w:t xml:space="preserve">poda seja feita na época seca ou de repouso vegetativo da planta. (abril a setembro). </w:t>
      </w:r>
    </w:p>
    <w:p w14:paraId="77F00F6A"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4.4 - Por razões de segurança, a árvore nunca deve ser podada em dias chuvoso, quando o tronco e os galhos estão úmidos e escorregadios. </w:t>
      </w:r>
    </w:p>
    <w:p w14:paraId="4F8C5782"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4.5 - Não se deve fazer a poda </w:t>
      </w:r>
      <w:r>
        <w:rPr>
          <w:sz w:val="22"/>
          <w:szCs w:val="22"/>
          <w:highlight w:val="white"/>
        </w:rPr>
        <w:t xml:space="preserve">quando a árvore estiver florescendo ou frutificando. Em vias de grande movimento, deve-se evitar trabalhar nas horas de tráfego intenso. </w:t>
      </w:r>
    </w:p>
    <w:p w14:paraId="5605F5C2" w14:textId="77777777" w:rsidR="009A34A2" w:rsidRDefault="009A34A2">
      <w:pPr>
        <w:pBdr>
          <w:top w:val="nil"/>
          <w:left w:val="nil"/>
          <w:bottom w:val="nil"/>
          <w:right w:val="nil"/>
          <w:between w:val="nil"/>
        </w:pBdr>
        <w:spacing w:after="0"/>
        <w:ind w:left="708" w:firstLine="0"/>
        <w:jc w:val="both"/>
        <w:rPr>
          <w:sz w:val="22"/>
          <w:szCs w:val="22"/>
          <w:highlight w:val="white"/>
        </w:rPr>
      </w:pPr>
    </w:p>
    <w:p w14:paraId="3DB20405" w14:textId="77777777" w:rsidR="009A34A2" w:rsidRDefault="007205BB">
      <w:pPr>
        <w:pBdr>
          <w:top w:val="nil"/>
          <w:left w:val="nil"/>
          <w:bottom w:val="nil"/>
          <w:right w:val="nil"/>
          <w:between w:val="nil"/>
        </w:pBdr>
        <w:spacing w:after="0"/>
        <w:ind w:left="708" w:firstLine="0"/>
        <w:jc w:val="both"/>
        <w:rPr>
          <w:sz w:val="22"/>
          <w:szCs w:val="22"/>
          <w:highlight w:val="white"/>
        </w:rPr>
      </w:pPr>
      <w:r>
        <w:rPr>
          <w:b/>
          <w:sz w:val="22"/>
          <w:szCs w:val="22"/>
          <w:highlight w:val="white"/>
        </w:rPr>
        <w:t>5 - PODA PROPRIAMENTE DITA</w:t>
      </w:r>
      <w:r>
        <w:rPr>
          <w:sz w:val="22"/>
          <w:szCs w:val="22"/>
          <w:highlight w:val="white"/>
        </w:rPr>
        <w:t xml:space="preserve"> </w:t>
      </w:r>
    </w:p>
    <w:p w14:paraId="715106E9" w14:textId="77777777" w:rsidR="009A34A2" w:rsidRDefault="009A34A2">
      <w:pPr>
        <w:pBdr>
          <w:top w:val="nil"/>
          <w:left w:val="nil"/>
          <w:bottom w:val="nil"/>
          <w:right w:val="nil"/>
          <w:between w:val="nil"/>
        </w:pBdr>
        <w:spacing w:after="0"/>
        <w:ind w:left="708" w:firstLine="0"/>
        <w:jc w:val="both"/>
        <w:rPr>
          <w:sz w:val="22"/>
          <w:szCs w:val="22"/>
          <w:highlight w:val="white"/>
        </w:rPr>
      </w:pPr>
    </w:p>
    <w:p w14:paraId="4C830358"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Quando se faz uma poda, alguns ramos ou galhos têm seu tamanho reduzido, enquanto outros</w:t>
      </w:r>
      <w:r>
        <w:rPr>
          <w:sz w:val="22"/>
          <w:szCs w:val="22"/>
          <w:highlight w:val="white"/>
        </w:rPr>
        <w:t xml:space="preserve"> serão eliminados, por estarem mal posicionados ou com problemas. No caso de eliminação, eles devem ser cortados bem rente à sua origem, junto ao tronco ou a outro galho mais grosso. O corte deve ser cuidadoso para que a árvore possa formar um calo no loca</w:t>
      </w:r>
      <w:r>
        <w:rPr>
          <w:sz w:val="22"/>
          <w:szCs w:val="22"/>
          <w:highlight w:val="white"/>
        </w:rPr>
        <w:t xml:space="preserve">l, cicatrizando-se e protegendo-se contra a entrada de pragas e doenças, além de dar um melhor aspecto visual. (fig. 1). No caso de galhos mais grossos, deve ainda ser aplicado cicatrizante ou outra substância protetora, no local cortado (fig 1). </w:t>
      </w:r>
    </w:p>
    <w:p w14:paraId="5924139F"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FIGURA 1</w:t>
      </w:r>
      <w:r>
        <w:rPr>
          <w:sz w:val="22"/>
          <w:szCs w:val="22"/>
          <w:highlight w:val="white"/>
          <w:vertAlign w:val="superscript"/>
        </w:rPr>
        <w:footnoteReference w:id="1"/>
      </w:r>
    </w:p>
    <w:p w14:paraId="58118DA2"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Para se reduzir o comprimento de um galho, deve-se certificar de que vai ficar um número relativo de gemas para brotação, que originarão novos galhos laterais (fig. 2). Observações: </w:t>
      </w:r>
    </w:p>
    <w:p w14:paraId="347355A5"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a) - Em quaisquer dos casos, o corte deve começar sempre por baixo, ap</w:t>
      </w:r>
      <w:r>
        <w:rPr>
          <w:sz w:val="22"/>
          <w:szCs w:val="22"/>
          <w:highlight w:val="white"/>
        </w:rPr>
        <w:t xml:space="preserve">roximadamente até o meio do galho, para terminar por cima. Isto, para evitar que o mesmo prenda a </w:t>
      </w:r>
      <w:r>
        <w:rPr>
          <w:sz w:val="22"/>
          <w:szCs w:val="22"/>
          <w:highlight w:val="white"/>
        </w:rPr>
        <w:lastRenderedPageBreak/>
        <w:t>ferramenta, dificultando o trabalho. Se o galho ou ramo é bem fino, basta um único corte de baixo para cima, usando o serrote de poda.</w:t>
      </w:r>
    </w:p>
    <w:p w14:paraId="47A973F5"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b) - No caso de ramos grossos verticais, ou quando se vai suprimir árvores (cortá-la por inteiro), devem ser feitos 3 (três) cortes, para que o galho ou a árvore tombe para o lado desejado, sem causar rachaduras ou lascamento (fig. 3). </w:t>
      </w:r>
    </w:p>
    <w:p w14:paraId="4AD24FC0"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Deve-se amarrar o g</w:t>
      </w:r>
      <w:r>
        <w:rPr>
          <w:sz w:val="22"/>
          <w:szCs w:val="22"/>
          <w:highlight w:val="white"/>
        </w:rPr>
        <w:t xml:space="preserve">alho grande ou seu tronco para garantir a direção da queda, quando muito grande, fazer uso de catraca. </w:t>
      </w:r>
    </w:p>
    <w:p w14:paraId="014A591D"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c) - Quando se faz a poda apenas aparando os galhos mais finos, o trabalho pode ser feito usando o “corta-galho”, ou “podão de vara”, sem que seja preci</w:t>
      </w:r>
      <w:r>
        <w:rPr>
          <w:sz w:val="22"/>
          <w:szCs w:val="22"/>
          <w:highlight w:val="white"/>
        </w:rPr>
        <w:t xml:space="preserve">so subir na árvore. Isto é muito usado para a árvore de pequeno porte, ou para aquelas que têm os galhos fracos e que não suportam o peso da pessoa. </w:t>
      </w:r>
    </w:p>
    <w:p w14:paraId="1C495147"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d) - Sempre que houver necessidade de efetuar um corte em que a parte desprotegida fique na horizontal, fa</w:t>
      </w:r>
      <w:r>
        <w:rPr>
          <w:sz w:val="22"/>
          <w:szCs w:val="22"/>
          <w:highlight w:val="white"/>
        </w:rPr>
        <w:t xml:space="preserve">zer o corte inclinado de forma a evitar o acúmulo de água, não permitindo que a umidade facilite a penetração e instalação de insetos e fungos. (fig. 4) </w:t>
      </w:r>
    </w:p>
    <w:p w14:paraId="43BFDCEC"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e) - É importante ressaltar que na eliminação de galhos todo cuidado deve ser tomado para evitar que a</w:t>
      </w:r>
      <w:r>
        <w:rPr>
          <w:sz w:val="22"/>
          <w:szCs w:val="22"/>
          <w:highlight w:val="white"/>
        </w:rPr>
        <w:t xml:space="preserve"> casca não seja arrancada (lascada) causando ferimentos na árvore (fig. 5).</w:t>
      </w:r>
    </w:p>
    <w:p w14:paraId="328B1DB1" w14:textId="77777777" w:rsidR="009A34A2" w:rsidRDefault="009A34A2">
      <w:pPr>
        <w:pBdr>
          <w:top w:val="nil"/>
          <w:left w:val="nil"/>
          <w:bottom w:val="nil"/>
          <w:right w:val="nil"/>
          <w:between w:val="nil"/>
        </w:pBdr>
        <w:spacing w:after="0"/>
        <w:ind w:left="708" w:firstLine="0"/>
        <w:jc w:val="both"/>
        <w:rPr>
          <w:sz w:val="22"/>
          <w:szCs w:val="22"/>
          <w:highlight w:val="white"/>
        </w:rPr>
      </w:pPr>
    </w:p>
    <w:p w14:paraId="1DFEEA44" w14:textId="77777777" w:rsidR="009A34A2" w:rsidRDefault="007205BB">
      <w:pPr>
        <w:pBdr>
          <w:top w:val="nil"/>
          <w:left w:val="nil"/>
          <w:bottom w:val="nil"/>
          <w:right w:val="nil"/>
          <w:between w:val="nil"/>
        </w:pBdr>
        <w:spacing w:after="0"/>
        <w:ind w:left="708" w:firstLine="0"/>
        <w:jc w:val="both"/>
        <w:rPr>
          <w:b/>
          <w:sz w:val="22"/>
          <w:szCs w:val="22"/>
          <w:highlight w:val="white"/>
        </w:rPr>
      </w:pPr>
      <w:r>
        <w:rPr>
          <w:b/>
          <w:sz w:val="22"/>
          <w:szCs w:val="22"/>
          <w:highlight w:val="white"/>
        </w:rPr>
        <w:t xml:space="preserve">6 - CUIDADOS GERAIS </w:t>
      </w:r>
    </w:p>
    <w:p w14:paraId="576DF9CF" w14:textId="77777777" w:rsidR="009A34A2" w:rsidRDefault="009A34A2">
      <w:pPr>
        <w:pBdr>
          <w:top w:val="nil"/>
          <w:left w:val="nil"/>
          <w:bottom w:val="nil"/>
          <w:right w:val="nil"/>
          <w:between w:val="nil"/>
        </w:pBdr>
        <w:spacing w:after="0"/>
        <w:ind w:left="708" w:firstLine="0"/>
        <w:jc w:val="both"/>
        <w:rPr>
          <w:sz w:val="22"/>
          <w:szCs w:val="22"/>
          <w:highlight w:val="white"/>
        </w:rPr>
      </w:pPr>
    </w:p>
    <w:p w14:paraId="31156280"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6.1 - Em vias de tráfego intenso, deve-se trabalhar nas horas de menor movimento, se preciso nos fins de semana;</w:t>
      </w:r>
    </w:p>
    <w:p w14:paraId="1C709C59"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6.2 - Deve-se isolar a área de serviço, solicitando a retirada de veículos, quando necessário, e afastar curiosos; </w:t>
      </w:r>
    </w:p>
    <w:p w14:paraId="272ABFA0"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6.3 - </w:t>
      </w:r>
      <w:proofErr w:type="gramStart"/>
      <w:r>
        <w:rPr>
          <w:sz w:val="22"/>
          <w:szCs w:val="22"/>
          <w:highlight w:val="white"/>
        </w:rPr>
        <w:t>os</w:t>
      </w:r>
      <w:proofErr w:type="gramEnd"/>
      <w:r>
        <w:rPr>
          <w:sz w:val="22"/>
          <w:szCs w:val="22"/>
          <w:highlight w:val="white"/>
        </w:rPr>
        <w:t xml:space="preserve"> ramos maiores deve</w:t>
      </w:r>
      <w:r>
        <w:rPr>
          <w:sz w:val="22"/>
          <w:szCs w:val="22"/>
          <w:highlight w:val="white"/>
        </w:rPr>
        <w:t xml:space="preserve">m ser cortados por partes; </w:t>
      </w:r>
    </w:p>
    <w:p w14:paraId="2E0626EE"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6.4 - Deve-se avisar à BHTrans com antecedência mínima de 03 (três) dias quando for preciso interferir no tráfego </w:t>
      </w:r>
      <w:proofErr w:type="gramStart"/>
      <w:r>
        <w:rPr>
          <w:sz w:val="22"/>
          <w:szCs w:val="22"/>
          <w:highlight w:val="white"/>
        </w:rPr>
        <w:t>na vias principais</w:t>
      </w:r>
      <w:proofErr w:type="gramEnd"/>
      <w:r>
        <w:rPr>
          <w:sz w:val="22"/>
          <w:szCs w:val="22"/>
          <w:highlight w:val="white"/>
        </w:rPr>
        <w:t xml:space="preserve"> ou exigir a interrupção do fluxo de veículos nas vias secundárias, para se programar a operação</w:t>
      </w:r>
      <w:r>
        <w:rPr>
          <w:sz w:val="22"/>
          <w:szCs w:val="22"/>
          <w:highlight w:val="white"/>
        </w:rPr>
        <w:t xml:space="preserve"> em conjunto com o Batalhão de Trânsito da PMMG;</w:t>
      </w:r>
    </w:p>
    <w:p w14:paraId="3D104F14"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6.5 - Deve-se solicitar a presença da CEMIG, quando os galhos envolverem a rede elétrica; </w:t>
      </w:r>
    </w:p>
    <w:p w14:paraId="35B68B35"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6.6 - Deve-se usar cordas, fazendo gangorras, para descer os galhos cortados maiores e mais pesados; </w:t>
      </w:r>
    </w:p>
    <w:p w14:paraId="37073B09"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6.7 - Deve-se </w:t>
      </w:r>
      <w:r>
        <w:rPr>
          <w:sz w:val="22"/>
          <w:szCs w:val="22"/>
          <w:highlight w:val="white"/>
        </w:rPr>
        <w:t xml:space="preserve">recolher todos os galhos de ramos, deixando limpa a via. </w:t>
      </w:r>
    </w:p>
    <w:p w14:paraId="2B708663"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Observação: As entidades responsáveis pela gestão de equipamentos urbanos devem adaptá-los á arborização, bem como evitar que eventuais interferências causem riscos a vidas humanas. </w:t>
      </w:r>
    </w:p>
    <w:p w14:paraId="16E04DB2" w14:textId="77777777" w:rsidR="009A34A2" w:rsidRDefault="009A34A2">
      <w:pPr>
        <w:pBdr>
          <w:top w:val="nil"/>
          <w:left w:val="nil"/>
          <w:bottom w:val="nil"/>
          <w:right w:val="nil"/>
          <w:between w:val="nil"/>
        </w:pBdr>
        <w:spacing w:after="0"/>
        <w:ind w:left="708" w:firstLine="0"/>
        <w:jc w:val="both"/>
        <w:rPr>
          <w:sz w:val="22"/>
          <w:szCs w:val="22"/>
          <w:highlight w:val="white"/>
        </w:rPr>
      </w:pPr>
    </w:p>
    <w:p w14:paraId="36117550" w14:textId="77777777" w:rsidR="009A34A2" w:rsidRDefault="007205BB">
      <w:pPr>
        <w:pBdr>
          <w:top w:val="nil"/>
          <w:left w:val="nil"/>
          <w:bottom w:val="nil"/>
          <w:right w:val="nil"/>
          <w:between w:val="nil"/>
        </w:pBdr>
        <w:spacing w:after="0"/>
        <w:ind w:left="708" w:firstLine="0"/>
        <w:jc w:val="both"/>
        <w:rPr>
          <w:b/>
          <w:sz w:val="22"/>
          <w:szCs w:val="22"/>
          <w:highlight w:val="white"/>
        </w:rPr>
      </w:pPr>
      <w:r>
        <w:rPr>
          <w:b/>
          <w:sz w:val="22"/>
          <w:szCs w:val="22"/>
          <w:highlight w:val="white"/>
        </w:rPr>
        <w:t>7 - CUIDADOS P</w:t>
      </w:r>
      <w:r>
        <w:rPr>
          <w:b/>
          <w:sz w:val="22"/>
          <w:szCs w:val="22"/>
          <w:highlight w:val="white"/>
        </w:rPr>
        <w:t xml:space="preserve">ESSOAIS </w:t>
      </w:r>
    </w:p>
    <w:p w14:paraId="56CE5B1F" w14:textId="77777777" w:rsidR="009A34A2" w:rsidRDefault="009A34A2">
      <w:pPr>
        <w:pBdr>
          <w:top w:val="nil"/>
          <w:left w:val="nil"/>
          <w:bottom w:val="nil"/>
          <w:right w:val="nil"/>
          <w:between w:val="nil"/>
        </w:pBdr>
        <w:spacing w:after="0"/>
        <w:ind w:left="708" w:firstLine="0"/>
        <w:jc w:val="both"/>
        <w:rPr>
          <w:sz w:val="22"/>
          <w:szCs w:val="22"/>
          <w:highlight w:val="white"/>
        </w:rPr>
      </w:pPr>
    </w:p>
    <w:p w14:paraId="458AA507"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7.1 - Devem-se utilizar os equipamentos individuais de proteção; </w:t>
      </w:r>
    </w:p>
    <w:p w14:paraId="72E9E58A"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7.2 - Deve-se sinalizar convenientemente o local de trabalho com as sinaleiras e/ou cordas; </w:t>
      </w:r>
    </w:p>
    <w:p w14:paraId="1217E3D5"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7.3 - Deve-se verificar a existência de marimbondos e/ou abelhas. Neste caso, pode ser </w:t>
      </w:r>
      <w:r>
        <w:rPr>
          <w:sz w:val="22"/>
          <w:szCs w:val="22"/>
          <w:highlight w:val="white"/>
        </w:rPr>
        <w:t xml:space="preserve">chamado o Corpo de Bombeiros ou apicultores para recolher o enxame; </w:t>
      </w:r>
    </w:p>
    <w:p w14:paraId="398C303B"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7.4 - Deve-se verificar a existência de galhos podres ou danificados; </w:t>
      </w:r>
    </w:p>
    <w:p w14:paraId="522316B5"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7.5 - Deve-se utilizar convenientemente a escada, amarrando-a em galhos fortes; </w:t>
      </w:r>
    </w:p>
    <w:p w14:paraId="272AFE57"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7.6 - Deve-se descer ou içar as fer</w:t>
      </w:r>
      <w:r>
        <w:rPr>
          <w:sz w:val="22"/>
          <w:szCs w:val="22"/>
          <w:highlight w:val="white"/>
        </w:rPr>
        <w:t xml:space="preserve">ramentas, usando corda e sacola, nunca jogando-as ao chão, ou para outra pessoa segurar. </w:t>
      </w:r>
    </w:p>
    <w:p w14:paraId="376C0841" w14:textId="77777777" w:rsidR="009A34A2" w:rsidRDefault="009A34A2">
      <w:pPr>
        <w:pBdr>
          <w:top w:val="nil"/>
          <w:left w:val="nil"/>
          <w:bottom w:val="nil"/>
          <w:right w:val="nil"/>
          <w:between w:val="nil"/>
        </w:pBdr>
        <w:spacing w:after="0"/>
        <w:ind w:firstLine="0"/>
        <w:jc w:val="both"/>
        <w:rPr>
          <w:b/>
          <w:sz w:val="22"/>
          <w:szCs w:val="22"/>
          <w:highlight w:val="white"/>
        </w:rPr>
      </w:pPr>
    </w:p>
    <w:p w14:paraId="46856561" w14:textId="77777777" w:rsidR="009A34A2" w:rsidRDefault="007205BB">
      <w:pPr>
        <w:pBdr>
          <w:top w:val="nil"/>
          <w:left w:val="nil"/>
          <w:bottom w:val="nil"/>
          <w:right w:val="nil"/>
          <w:between w:val="nil"/>
        </w:pBdr>
        <w:spacing w:after="0"/>
        <w:ind w:left="708" w:firstLine="0"/>
        <w:jc w:val="both"/>
        <w:rPr>
          <w:sz w:val="22"/>
          <w:szCs w:val="22"/>
          <w:highlight w:val="white"/>
        </w:rPr>
      </w:pPr>
      <w:r>
        <w:rPr>
          <w:b/>
          <w:sz w:val="22"/>
          <w:szCs w:val="22"/>
          <w:highlight w:val="white"/>
        </w:rPr>
        <w:t>8 - SEGURANÇA</w:t>
      </w:r>
      <w:r>
        <w:rPr>
          <w:sz w:val="22"/>
          <w:szCs w:val="22"/>
          <w:highlight w:val="white"/>
        </w:rPr>
        <w:t xml:space="preserve"> </w:t>
      </w:r>
    </w:p>
    <w:p w14:paraId="068F03D2" w14:textId="77777777" w:rsidR="009A34A2" w:rsidRDefault="009A34A2">
      <w:pPr>
        <w:pBdr>
          <w:top w:val="nil"/>
          <w:left w:val="nil"/>
          <w:bottom w:val="nil"/>
          <w:right w:val="nil"/>
          <w:between w:val="nil"/>
        </w:pBdr>
        <w:spacing w:after="0"/>
        <w:ind w:left="708" w:firstLine="0"/>
        <w:jc w:val="both"/>
        <w:rPr>
          <w:sz w:val="22"/>
          <w:szCs w:val="22"/>
          <w:highlight w:val="white"/>
        </w:rPr>
      </w:pPr>
    </w:p>
    <w:p w14:paraId="37925101"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 xml:space="preserve">Para executar a poda de uma árvore com segurança, deve-se usar os seguintes equipamentos: </w:t>
      </w:r>
    </w:p>
    <w:p w14:paraId="033A524F"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lastRenderedPageBreak/>
        <w:t>8.1 - E.P.I. (Equipamento de Proteção Individual): a) Capacete; b) Cinto de segurança c) Bota de couro; d) Luvas de raspa; e) Uniforme completo; f) Protetor auricula</w:t>
      </w:r>
      <w:r>
        <w:rPr>
          <w:sz w:val="22"/>
          <w:szCs w:val="22"/>
          <w:highlight w:val="white"/>
        </w:rPr>
        <w:t xml:space="preserve">r (para os operadores de moto-serra); g) Óculos de segurança; </w:t>
      </w:r>
    </w:p>
    <w:p w14:paraId="6F7443FD"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8.2 - E.P.C. (Equipamento de Proteção Coletiva): a) Sinalizadores de Trânsito; b) Cordas de isolamento; c) Grades de isolamento. Observação: Todo este material deve ser mantido limpo e estar em</w:t>
      </w:r>
      <w:r>
        <w:rPr>
          <w:sz w:val="22"/>
          <w:szCs w:val="22"/>
          <w:highlight w:val="white"/>
        </w:rPr>
        <w:t xml:space="preserve"> perfeitas condições de uso. </w:t>
      </w:r>
    </w:p>
    <w:p w14:paraId="5A612FF4" w14:textId="77777777" w:rsidR="009A34A2" w:rsidRDefault="009A34A2">
      <w:pPr>
        <w:pBdr>
          <w:top w:val="nil"/>
          <w:left w:val="nil"/>
          <w:bottom w:val="nil"/>
          <w:right w:val="nil"/>
          <w:between w:val="nil"/>
        </w:pBdr>
        <w:spacing w:after="0"/>
        <w:ind w:left="708" w:firstLine="0"/>
        <w:jc w:val="both"/>
        <w:rPr>
          <w:sz w:val="22"/>
          <w:szCs w:val="22"/>
          <w:highlight w:val="white"/>
        </w:rPr>
      </w:pPr>
    </w:p>
    <w:p w14:paraId="5D799BE6" w14:textId="77777777" w:rsidR="009A34A2" w:rsidRDefault="009A34A2">
      <w:pPr>
        <w:pBdr>
          <w:top w:val="nil"/>
          <w:left w:val="nil"/>
          <w:bottom w:val="nil"/>
          <w:right w:val="nil"/>
          <w:between w:val="nil"/>
        </w:pBdr>
        <w:spacing w:after="0"/>
        <w:ind w:left="708" w:firstLine="0"/>
        <w:jc w:val="both"/>
        <w:rPr>
          <w:b/>
          <w:sz w:val="22"/>
          <w:szCs w:val="22"/>
          <w:highlight w:val="white"/>
        </w:rPr>
      </w:pPr>
    </w:p>
    <w:p w14:paraId="1D5EB4DA" w14:textId="77777777" w:rsidR="009A34A2" w:rsidRDefault="007205BB">
      <w:pPr>
        <w:pBdr>
          <w:top w:val="nil"/>
          <w:left w:val="nil"/>
          <w:bottom w:val="nil"/>
          <w:right w:val="nil"/>
          <w:between w:val="nil"/>
        </w:pBdr>
        <w:spacing w:after="0"/>
        <w:ind w:left="708" w:firstLine="0"/>
        <w:jc w:val="both"/>
        <w:rPr>
          <w:sz w:val="22"/>
          <w:szCs w:val="22"/>
          <w:highlight w:val="white"/>
        </w:rPr>
      </w:pPr>
      <w:r>
        <w:rPr>
          <w:b/>
          <w:sz w:val="22"/>
          <w:szCs w:val="22"/>
          <w:highlight w:val="white"/>
        </w:rPr>
        <w:t>9 - FERRAMENTAS E MATERIAIS</w:t>
      </w:r>
      <w:r>
        <w:rPr>
          <w:sz w:val="22"/>
          <w:szCs w:val="22"/>
          <w:highlight w:val="white"/>
        </w:rPr>
        <w:t xml:space="preserve"> </w:t>
      </w:r>
    </w:p>
    <w:p w14:paraId="554CD10E" w14:textId="77777777" w:rsidR="009A34A2" w:rsidRDefault="009A34A2">
      <w:pPr>
        <w:pBdr>
          <w:top w:val="nil"/>
          <w:left w:val="nil"/>
          <w:bottom w:val="nil"/>
          <w:right w:val="nil"/>
          <w:between w:val="nil"/>
        </w:pBdr>
        <w:spacing w:after="0"/>
        <w:ind w:left="708" w:firstLine="0"/>
        <w:jc w:val="both"/>
        <w:rPr>
          <w:sz w:val="22"/>
          <w:szCs w:val="22"/>
          <w:highlight w:val="white"/>
        </w:rPr>
      </w:pPr>
    </w:p>
    <w:p w14:paraId="7EFCF952"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É imprescindível que a equipe que irá trabalhar com poda esteja bem equipada, de modo a se fazer um serviço rápido, seguro e eficiente. Para isso, é importante que esses equipamentos estejam fun</w:t>
      </w:r>
      <w:r>
        <w:rPr>
          <w:sz w:val="22"/>
          <w:szCs w:val="22"/>
          <w:highlight w:val="white"/>
        </w:rPr>
        <w:t>cionando perfeitamente, pois, sabe-se que uma ferramenta em mau estado de conservação ou defeituosa, pode causar acidentes ou provocar danos às árvores. As ferramentas de corte devem estar sempre afiadas. São necessárias no mínimo, as seguintes ferramentas</w:t>
      </w:r>
      <w:r>
        <w:rPr>
          <w:sz w:val="22"/>
          <w:szCs w:val="22"/>
          <w:highlight w:val="white"/>
        </w:rPr>
        <w:t xml:space="preserve"> e materiais: 9.1 - Escada; 9.2 - Corda de sisal grossa e média; 9.3 - Corda de algodão fina; 9.4 - Escova de piaçava; 9.5 - Vassoura; 9.6 - Sacola para içar ferramentas; 9.7 - Corta-galho (podão com cabo); 9.8 - Podão de jardim; 9.9 - Serrote de poda; 9.1</w:t>
      </w:r>
      <w:r>
        <w:rPr>
          <w:sz w:val="22"/>
          <w:szCs w:val="22"/>
          <w:highlight w:val="white"/>
        </w:rPr>
        <w:t xml:space="preserve">0 - Moto-serra (para ramos grossos e tocos); 9.11 - Garfo para coletar ramos. </w:t>
      </w:r>
    </w:p>
    <w:p w14:paraId="49F5CCEE" w14:textId="77777777" w:rsidR="009A34A2" w:rsidRDefault="007205BB">
      <w:pPr>
        <w:pBdr>
          <w:top w:val="nil"/>
          <w:left w:val="nil"/>
          <w:bottom w:val="nil"/>
          <w:right w:val="nil"/>
          <w:between w:val="nil"/>
        </w:pBdr>
        <w:spacing w:after="0"/>
        <w:ind w:left="708" w:firstLine="0"/>
        <w:jc w:val="both"/>
        <w:rPr>
          <w:sz w:val="22"/>
          <w:szCs w:val="22"/>
          <w:highlight w:val="white"/>
        </w:rPr>
      </w:pPr>
      <w:r>
        <w:rPr>
          <w:sz w:val="22"/>
          <w:szCs w:val="22"/>
          <w:highlight w:val="white"/>
        </w:rPr>
        <w:t>Observação: Não se deve usar ferramentas de corte a golpes, como foice e machado, pois, as mesmas oferecem mais riscos de acidentes e danificam por demais as árvores.”</w:t>
      </w:r>
    </w:p>
    <w:p w14:paraId="75C38FF6" w14:textId="77777777" w:rsidR="009A34A2" w:rsidRDefault="009A34A2">
      <w:pPr>
        <w:pBdr>
          <w:top w:val="nil"/>
          <w:left w:val="nil"/>
          <w:bottom w:val="nil"/>
          <w:right w:val="nil"/>
          <w:between w:val="nil"/>
        </w:pBdr>
        <w:spacing w:after="0"/>
        <w:ind w:left="708" w:firstLine="0"/>
        <w:jc w:val="both"/>
        <w:rPr>
          <w:sz w:val="22"/>
          <w:szCs w:val="22"/>
          <w:highlight w:val="white"/>
        </w:rPr>
      </w:pPr>
    </w:p>
    <w:p w14:paraId="6A76D7D6" w14:textId="77777777" w:rsidR="009A34A2" w:rsidRDefault="009A34A2">
      <w:pPr>
        <w:spacing w:after="0"/>
        <w:ind w:firstLine="0"/>
        <w:jc w:val="center"/>
        <w:rPr>
          <w:b/>
          <w:shd w:val="clear" w:color="auto" w:fill="EFEFEF"/>
        </w:rPr>
      </w:pPr>
    </w:p>
    <w:p w14:paraId="6C43162A" w14:textId="77777777" w:rsidR="009A34A2" w:rsidRDefault="007205BB">
      <w:pPr>
        <w:spacing w:after="0"/>
        <w:ind w:firstLine="0"/>
        <w:jc w:val="center"/>
        <w:rPr>
          <w:b/>
          <w:shd w:val="clear" w:color="auto" w:fill="EFEFEF"/>
        </w:rPr>
      </w:pPr>
      <w:r>
        <w:rPr>
          <w:b/>
          <w:shd w:val="clear" w:color="auto" w:fill="EFEFEF"/>
        </w:rPr>
        <w:t>I - DEL</w:t>
      </w:r>
      <w:r>
        <w:rPr>
          <w:b/>
          <w:shd w:val="clear" w:color="auto" w:fill="EFEFEF"/>
        </w:rPr>
        <w:t>IBERAÇÃO NORMATIVA DN COMAM Nº 11/1992</w:t>
      </w:r>
    </w:p>
    <w:p w14:paraId="64B638E6" w14:textId="77777777" w:rsidR="009A34A2" w:rsidRDefault="007205BB">
      <w:pPr>
        <w:spacing w:after="0"/>
        <w:ind w:firstLine="0"/>
        <w:jc w:val="center"/>
        <w:rPr>
          <w:b/>
          <w:shd w:val="clear" w:color="auto" w:fill="EFEFEF"/>
        </w:rPr>
      </w:pPr>
      <w:hyperlink r:id="rId8">
        <w:r>
          <w:rPr>
            <w:b/>
            <w:shd w:val="clear" w:color="auto" w:fill="EFEFEF"/>
          </w:rPr>
          <w:t>Documentação e informações para autorização de supressão</w:t>
        </w:r>
      </w:hyperlink>
    </w:p>
    <w:p w14:paraId="3DB1C245" w14:textId="77777777" w:rsidR="009A34A2" w:rsidRDefault="009A34A2">
      <w:pPr>
        <w:spacing w:after="0"/>
        <w:ind w:left="720" w:firstLine="0"/>
        <w:jc w:val="both"/>
      </w:pPr>
    </w:p>
    <w:p w14:paraId="6776AE6D" w14:textId="77777777" w:rsidR="009A34A2" w:rsidRDefault="007205BB">
      <w:pPr>
        <w:spacing w:after="0"/>
        <w:ind w:left="720" w:firstLine="0"/>
        <w:jc w:val="both"/>
        <w:rPr>
          <w:sz w:val="22"/>
          <w:szCs w:val="22"/>
        </w:rPr>
      </w:pPr>
      <w:r>
        <w:rPr>
          <w:sz w:val="22"/>
          <w:szCs w:val="22"/>
        </w:rPr>
        <w:t>“Art. 1º - Para fins de obtenção das autorizações prévias da SMMA poda, transplante ou supressão de espécime arbóreo ou qualquer forma de vegetação em áreas particulares, inclusive para implantação de projetos de parcelamento do solo ou edificações, previs</w:t>
      </w:r>
      <w:r>
        <w:rPr>
          <w:sz w:val="22"/>
          <w:szCs w:val="22"/>
        </w:rPr>
        <w:t xml:space="preserve">tas no art. 61, § 1º, 63 e 90, VI e VII, do Decreto nº 5.893 de 16 de maio de 1988, o interessado deverá apresentar: </w:t>
      </w:r>
    </w:p>
    <w:p w14:paraId="4F0E71E0" w14:textId="77777777" w:rsidR="009A34A2" w:rsidRDefault="007205BB">
      <w:pPr>
        <w:spacing w:after="0"/>
        <w:ind w:left="720" w:firstLine="0"/>
        <w:jc w:val="both"/>
        <w:rPr>
          <w:sz w:val="22"/>
          <w:szCs w:val="22"/>
        </w:rPr>
      </w:pPr>
      <w:r>
        <w:rPr>
          <w:sz w:val="22"/>
          <w:szCs w:val="22"/>
        </w:rPr>
        <w:t xml:space="preserve">I - </w:t>
      </w:r>
      <w:proofErr w:type="gramStart"/>
      <w:r>
        <w:rPr>
          <w:sz w:val="22"/>
          <w:szCs w:val="22"/>
        </w:rPr>
        <w:t>requerimento</w:t>
      </w:r>
      <w:proofErr w:type="gramEnd"/>
      <w:r>
        <w:rPr>
          <w:sz w:val="22"/>
          <w:szCs w:val="22"/>
        </w:rPr>
        <w:t xml:space="preserve"> específico, conforme Anexo I desta Deliberação Normativa, acompanhado de: </w:t>
      </w:r>
    </w:p>
    <w:p w14:paraId="783375E3" w14:textId="77777777" w:rsidR="009A34A2" w:rsidRDefault="007205BB">
      <w:pPr>
        <w:spacing w:after="0"/>
        <w:ind w:left="720" w:firstLine="0"/>
        <w:jc w:val="both"/>
        <w:rPr>
          <w:sz w:val="22"/>
          <w:szCs w:val="22"/>
        </w:rPr>
      </w:pPr>
      <w:r>
        <w:rPr>
          <w:sz w:val="22"/>
          <w:szCs w:val="22"/>
        </w:rPr>
        <w:t>a) se pessoa física: CPF e Carteira de Identid</w:t>
      </w:r>
      <w:r>
        <w:rPr>
          <w:sz w:val="22"/>
          <w:szCs w:val="22"/>
        </w:rPr>
        <w:t>ade;</w:t>
      </w:r>
    </w:p>
    <w:p w14:paraId="693E8BA9" w14:textId="77777777" w:rsidR="009A34A2" w:rsidRDefault="007205BB">
      <w:pPr>
        <w:spacing w:after="0"/>
        <w:ind w:left="720" w:firstLine="0"/>
        <w:jc w:val="both"/>
        <w:rPr>
          <w:sz w:val="22"/>
          <w:szCs w:val="22"/>
        </w:rPr>
      </w:pPr>
      <w:r>
        <w:rPr>
          <w:sz w:val="22"/>
          <w:szCs w:val="22"/>
        </w:rPr>
        <w:t xml:space="preserve">b) se pessoa jurídica: CGC da entidade, CPF do responsável legal e contrato social; </w:t>
      </w:r>
    </w:p>
    <w:p w14:paraId="1F80B886" w14:textId="77777777" w:rsidR="009A34A2" w:rsidRDefault="007205BB">
      <w:pPr>
        <w:spacing w:after="0"/>
        <w:ind w:left="720" w:firstLine="0"/>
        <w:jc w:val="both"/>
        <w:rPr>
          <w:sz w:val="22"/>
          <w:szCs w:val="22"/>
        </w:rPr>
      </w:pPr>
      <w:r>
        <w:rPr>
          <w:sz w:val="22"/>
          <w:szCs w:val="22"/>
        </w:rPr>
        <w:t>c) se condomínio: cópia da ata da assembléia que autorizou o pedido;</w:t>
      </w:r>
    </w:p>
    <w:p w14:paraId="2833B643" w14:textId="77777777" w:rsidR="009A34A2" w:rsidRDefault="007205BB">
      <w:pPr>
        <w:spacing w:after="0"/>
        <w:ind w:left="720" w:firstLine="0"/>
        <w:jc w:val="both"/>
        <w:rPr>
          <w:sz w:val="22"/>
          <w:szCs w:val="22"/>
        </w:rPr>
      </w:pPr>
      <w:r>
        <w:rPr>
          <w:sz w:val="22"/>
          <w:szCs w:val="22"/>
        </w:rPr>
        <w:t>II - No caso de poda: anexar cópia de comprovante de domicílio. Ex. conta de água, luz ou telefon</w:t>
      </w:r>
      <w:r>
        <w:rPr>
          <w:sz w:val="22"/>
          <w:szCs w:val="22"/>
        </w:rPr>
        <w:t xml:space="preserve">e; </w:t>
      </w:r>
    </w:p>
    <w:p w14:paraId="62E3EA0D" w14:textId="77777777" w:rsidR="009A34A2" w:rsidRDefault="007205BB">
      <w:pPr>
        <w:spacing w:after="0"/>
        <w:ind w:left="720" w:firstLine="0"/>
        <w:jc w:val="both"/>
        <w:rPr>
          <w:sz w:val="22"/>
          <w:szCs w:val="22"/>
        </w:rPr>
      </w:pPr>
      <w:r>
        <w:rPr>
          <w:sz w:val="22"/>
          <w:szCs w:val="22"/>
        </w:rPr>
        <w:t xml:space="preserve">III - No caso de supressão ou transplante: anexar cópia da escritura de compra do imóvel, devidamente registrada; </w:t>
      </w:r>
    </w:p>
    <w:p w14:paraId="5C96DA06" w14:textId="77777777" w:rsidR="009A34A2" w:rsidRDefault="007205BB">
      <w:pPr>
        <w:spacing w:after="0"/>
        <w:ind w:left="720" w:firstLine="0"/>
        <w:jc w:val="both"/>
        <w:rPr>
          <w:sz w:val="22"/>
          <w:szCs w:val="22"/>
        </w:rPr>
      </w:pPr>
      <w:r>
        <w:rPr>
          <w:sz w:val="22"/>
          <w:szCs w:val="22"/>
        </w:rPr>
        <w:t xml:space="preserve">IV - No caso de parcelamento de solo (loteamento ou desmembramento) procedimento compreende duas fases: </w:t>
      </w:r>
    </w:p>
    <w:p w14:paraId="22370833" w14:textId="77777777" w:rsidR="009A34A2" w:rsidRDefault="007205BB">
      <w:pPr>
        <w:spacing w:after="0"/>
        <w:ind w:left="720" w:firstLine="0"/>
        <w:jc w:val="both"/>
        <w:rPr>
          <w:sz w:val="22"/>
          <w:szCs w:val="22"/>
        </w:rPr>
      </w:pPr>
      <w:r>
        <w:rPr>
          <w:sz w:val="22"/>
          <w:szCs w:val="22"/>
        </w:rPr>
        <w:t>IV.1 - Para obtenção do laudo té</w:t>
      </w:r>
      <w:r>
        <w:rPr>
          <w:sz w:val="22"/>
          <w:szCs w:val="22"/>
        </w:rPr>
        <w:t xml:space="preserve">cnico da SMMA destinado </w:t>
      </w:r>
      <w:proofErr w:type="gramStart"/>
      <w:r>
        <w:rPr>
          <w:sz w:val="22"/>
          <w:szCs w:val="22"/>
        </w:rPr>
        <w:t>à</w:t>
      </w:r>
      <w:proofErr w:type="gramEnd"/>
      <w:r>
        <w:rPr>
          <w:sz w:val="22"/>
          <w:szCs w:val="22"/>
        </w:rPr>
        <w:t xml:space="preserve"> instruir as diretrizes para elaboração do projeto de parcelamento, anexar cópia do título de propriedade do terreno e levantamento planialtimétrico na escala 1:1000; </w:t>
      </w:r>
    </w:p>
    <w:p w14:paraId="34425535" w14:textId="77777777" w:rsidR="009A34A2" w:rsidRDefault="007205BB">
      <w:pPr>
        <w:spacing w:after="0"/>
        <w:ind w:left="720" w:firstLine="0"/>
        <w:jc w:val="both"/>
        <w:rPr>
          <w:sz w:val="22"/>
          <w:szCs w:val="22"/>
        </w:rPr>
      </w:pPr>
      <w:r>
        <w:rPr>
          <w:sz w:val="22"/>
          <w:szCs w:val="22"/>
        </w:rPr>
        <w:t>IV.2 - Para obtenção da autorização de supressão, poda ou trans</w:t>
      </w:r>
      <w:r>
        <w:rPr>
          <w:sz w:val="22"/>
          <w:szCs w:val="22"/>
        </w:rPr>
        <w:t xml:space="preserve">plante, destinada à implantação do parcelamento do solo, anexar cópia do projeto de parcelamento aprovado, cópia do projeto de arborização previsto no art., 2º da Lei nº 6.083, de 09 de dezembro de 1991 e título de propriedade do terreno. </w:t>
      </w:r>
    </w:p>
    <w:p w14:paraId="6FCBB36F" w14:textId="77777777" w:rsidR="009A34A2" w:rsidRDefault="007205BB">
      <w:pPr>
        <w:spacing w:after="0"/>
        <w:ind w:left="720" w:firstLine="0"/>
        <w:jc w:val="both"/>
        <w:rPr>
          <w:sz w:val="22"/>
          <w:szCs w:val="22"/>
          <w:highlight w:val="white"/>
        </w:rPr>
      </w:pPr>
      <w:r>
        <w:rPr>
          <w:sz w:val="22"/>
          <w:szCs w:val="22"/>
        </w:rPr>
        <w:t>V - No caso de e</w:t>
      </w:r>
      <w:r>
        <w:rPr>
          <w:sz w:val="22"/>
          <w:szCs w:val="22"/>
        </w:rPr>
        <w:t xml:space="preserve">dificação: - anexar cópia da escritura de compra ou promessa do imóvel devidamente registrada; planta baixa do terreno com locação dos espécimes arbóreos e demais formas de vegetação; e o anteprojeto da </w:t>
      </w:r>
      <w:proofErr w:type="gramStart"/>
      <w:r>
        <w:rPr>
          <w:sz w:val="22"/>
          <w:szCs w:val="22"/>
        </w:rPr>
        <w:t>construção.</w:t>
      </w:r>
      <w:r>
        <w:rPr>
          <w:sz w:val="22"/>
          <w:szCs w:val="22"/>
          <w:highlight w:val="white"/>
        </w:rPr>
        <w:t>[...]</w:t>
      </w:r>
      <w:proofErr w:type="gramEnd"/>
      <w:r>
        <w:rPr>
          <w:sz w:val="22"/>
          <w:szCs w:val="22"/>
          <w:highlight w:val="white"/>
        </w:rPr>
        <w:t>”</w:t>
      </w:r>
    </w:p>
    <w:p w14:paraId="74AF99B7" w14:textId="77777777" w:rsidR="009A34A2" w:rsidRDefault="009A34A2">
      <w:pPr>
        <w:spacing w:after="0"/>
        <w:ind w:left="720" w:firstLine="0"/>
        <w:jc w:val="both"/>
        <w:rPr>
          <w:sz w:val="22"/>
          <w:szCs w:val="22"/>
          <w:highlight w:val="white"/>
        </w:rPr>
      </w:pPr>
    </w:p>
    <w:p w14:paraId="0FA8ED01" w14:textId="77777777" w:rsidR="009A34A2" w:rsidRDefault="009A34A2">
      <w:pPr>
        <w:spacing w:after="0"/>
        <w:ind w:left="720" w:firstLine="0"/>
        <w:jc w:val="both"/>
        <w:rPr>
          <w:sz w:val="22"/>
          <w:szCs w:val="22"/>
          <w:highlight w:val="white"/>
        </w:rPr>
      </w:pPr>
    </w:p>
    <w:p w14:paraId="0661BD36" w14:textId="77777777" w:rsidR="009A34A2" w:rsidRDefault="009A34A2" w:rsidP="00AE0852">
      <w:pPr>
        <w:spacing w:after="0"/>
        <w:ind w:firstLine="0"/>
        <w:rPr>
          <w:b/>
          <w:shd w:val="clear" w:color="auto" w:fill="EFEFEF"/>
        </w:rPr>
      </w:pPr>
    </w:p>
    <w:p w14:paraId="6EA47A9C" w14:textId="77777777" w:rsidR="009A34A2" w:rsidRDefault="007205BB">
      <w:pPr>
        <w:spacing w:after="0"/>
        <w:ind w:left="720" w:firstLine="0"/>
        <w:jc w:val="center"/>
        <w:rPr>
          <w:sz w:val="22"/>
          <w:szCs w:val="22"/>
          <w:highlight w:val="white"/>
        </w:rPr>
      </w:pPr>
      <w:r>
        <w:rPr>
          <w:b/>
          <w:shd w:val="clear" w:color="auto" w:fill="EFEFEF"/>
        </w:rPr>
        <w:t>J - DELIBERAÇÃO NORMATIVA Nº</w:t>
      </w:r>
      <w:r>
        <w:rPr>
          <w:b/>
          <w:shd w:val="clear" w:color="auto" w:fill="EFEFEF"/>
        </w:rPr>
        <w:t xml:space="preserve"> 22/99 Estabelece normas técnicas para o transplantio de árvores.</w:t>
      </w:r>
      <w:r>
        <w:rPr>
          <w:sz w:val="22"/>
          <w:szCs w:val="22"/>
          <w:highlight w:val="white"/>
        </w:rPr>
        <w:t xml:space="preserve"> </w:t>
      </w:r>
    </w:p>
    <w:p w14:paraId="3700A324" w14:textId="77777777" w:rsidR="009A34A2" w:rsidRDefault="009A34A2">
      <w:pPr>
        <w:spacing w:after="0"/>
        <w:ind w:left="720" w:firstLine="0"/>
        <w:jc w:val="both"/>
        <w:rPr>
          <w:sz w:val="22"/>
          <w:szCs w:val="22"/>
          <w:highlight w:val="white"/>
        </w:rPr>
      </w:pPr>
    </w:p>
    <w:p w14:paraId="2E7F6848" w14:textId="77777777" w:rsidR="009A34A2" w:rsidRDefault="009A34A2">
      <w:pPr>
        <w:spacing w:after="0"/>
        <w:ind w:left="720" w:firstLine="0"/>
        <w:jc w:val="both"/>
        <w:rPr>
          <w:sz w:val="22"/>
          <w:szCs w:val="22"/>
          <w:highlight w:val="white"/>
        </w:rPr>
      </w:pPr>
    </w:p>
    <w:p w14:paraId="68D06194" w14:textId="77777777" w:rsidR="009A34A2" w:rsidRDefault="007205BB">
      <w:pPr>
        <w:spacing w:after="0"/>
        <w:ind w:left="720" w:firstLine="0"/>
        <w:jc w:val="both"/>
        <w:rPr>
          <w:sz w:val="22"/>
          <w:szCs w:val="22"/>
          <w:highlight w:val="white"/>
        </w:rPr>
      </w:pPr>
      <w:r>
        <w:rPr>
          <w:sz w:val="22"/>
          <w:szCs w:val="22"/>
          <w:highlight w:val="white"/>
        </w:rPr>
        <w:t xml:space="preserve">“Art. 1º - Ficam estabelecidas as normas técnicas para o transplantio de árvores no Município de Belo Horizonte, em conformidade com o Anexo que integra a presente Deliberação Normativa. </w:t>
      </w:r>
    </w:p>
    <w:p w14:paraId="1D3C594A" w14:textId="77777777" w:rsidR="009A34A2" w:rsidRDefault="007205BB">
      <w:pPr>
        <w:spacing w:after="0"/>
        <w:ind w:left="720" w:firstLine="0"/>
        <w:jc w:val="both"/>
        <w:rPr>
          <w:sz w:val="22"/>
          <w:szCs w:val="22"/>
          <w:highlight w:val="white"/>
        </w:rPr>
      </w:pPr>
      <w:r>
        <w:rPr>
          <w:sz w:val="22"/>
          <w:szCs w:val="22"/>
          <w:highlight w:val="white"/>
        </w:rPr>
        <w:t xml:space="preserve">Parágrafo único - Para os efeitos desta Deliberação, transplantio é o ato de se retirar a árvore de um local e transferi-la em seguida para outro, sendo executor o autorizatário ou terceiro contratado para realizar o transplantio. </w:t>
      </w:r>
    </w:p>
    <w:p w14:paraId="2F3A1C4A" w14:textId="77777777" w:rsidR="009A34A2" w:rsidRDefault="009A34A2">
      <w:pPr>
        <w:spacing w:after="0"/>
        <w:ind w:left="720" w:firstLine="0"/>
        <w:jc w:val="both"/>
        <w:rPr>
          <w:sz w:val="22"/>
          <w:szCs w:val="22"/>
          <w:highlight w:val="white"/>
        </w:rPr>
      </w:pPr>
    </w:p>
    <w:p w14:paraId="635C0365" w14:textId="77777777" w:rsidR="009A34A2" w:rsidRDefault="007205BB">
      <w:pPr>
        <w:spacing w:after="0"/>
        <w:ind w:left="720" w:firstLine="0"/>
        <w:jc w:val="both"/>
        <w:rPr>
          <w:sz w:val="22"/>
          <w:szCs w:val="22"/>
          <w:highlight w:val="white"/>
        </w:rPr>
      </w:pPr>
      <w:r>
        <w:rPr>
          <w:sz w:val="22"/>
          <w:szCs w:val="22"/>
          <w:highlight w:val="white"/>
        </w:rPr>
        <w:t>Art. 2º - Haverá necess</w:t>
      </w:r>
      <w:r>
        <w:rPr>
          <w:sz w:val="22"/>
          <w:szCs w:val="22"/>
          <w:highlight w:val="white"/>
        </w:rPr>
        <w:t xml:space="preserve">ariamente um responsável técnico pelo transplantio, engenheiro agrônomo ou florestal. </w:t>
      </w:r>
    </w:p>
    <w:p w14:paraId="5BFB2297" w14:textId="77777777" w:rsidR="009A34A2" w:rsidRDefault="009A34A2">
      <w:pPr>
        <w:spacing w:after="0"/>
        <w:ind w:left="720" w:firstLine="0"/>
        <w:jc w:val="both"/>
        <w:rPr>
          <w:sz w:val="22"/>
          <w:szCs w:val="22"/>
          <w:highlight w:val="white"/>
        </w:rPr>
      </w:pPr>
    </w:p>
    <w:p w14:paraId="4C6AE015" w14:textId="77777777" w:rsidR="009A34A2" w:rsidRDefault="007205BB">
      <w:pPr>
        <w:spacing w:after="0"/>
        <w:ind w:left="720" w:firstLine="0"/>
        <w:jc w:val="both"/>
        <w:rPr>
          <w:sz w:val="22"/>
          <w:szCs w:val="22"/>
          <w:highlight w:val="white"/>
        </w:rPr>
      </w:pPr>
      <w:r>
        <w:rPr>
          <w:sz w:val="22"/>
          <w:szCs w:val="22"/>
          <w:highlight w:val="white"/>
        </w:rPr>
        <w:t>Art. 3º - O responsável técnico acompanhará todas as etapas da operação de transplantio, comunicando à Secretaria Municipal de Meio Ambiente todas as eventualidades oco</w:t>
      </w:r>
      <w:r>
        <w:rPr>
          <w:sz w:val="22"/>
          <w:szCs w:val="22"/>
          <w:highlight w:val="white"/>
        </w:rPr>
        <w:t xml:space="preserve">rridas no processo, visando a imediata adoção de medidas corretivas. </w:t>
      </w:r>
    </w:p>
    <w:p w14:paraId="3B236EAE" w14:textId="77777777" w:rsidR="009A34A2" w:rsidRDefault="009A34A2">
      <w:pPr>
        <w:spacing w:after="0"/>
        <w:ind w:left="720" w:firstLine="0"/>
        <w:jc w:val="both"/>
        <w:rPr>
          <w:sz w:val="22"/>
          <w:szCs w:val="22"/>
          <w:highlight w:val="white"/>
        </w:rPr>
      </w:pPr>
    </w:p>
    <w:p w14:paraId="5959D603" w14:textId="77777777" w:rsidR="009A34A2" w:rsidRDefault="007205BB">
      <w:pPr>
        <w:spacing w:after="0"/>
        <w:ind w:left="720" w:firstLine="0"/>
        <w:jc w:val="both"/>
        <w:rPr>
          <w:sz w:val="22"/>
          <w:szCs w:val="22"/>
          <w:highlight w:val="white"/>
        </w:rPr>
      </w:pPr>
      <w:r>
        <w:rPr>
          <w:sz w:val="22"/>
          <w:szCs w:val="22"/>
          <w:highlight w:val="white"/>
        </w:rPr>
        <w:t xml:space="preserve">Art. 4º - O executor providenciará, às suas expensas, os materiais, equipamentos e insumos, inclusive água, necessários ao transplantio. </w:t>
      </w:r>
    </w:p>
    <w:p w14:paraId="667411E5" w14:textId="77777777" w:rsidR="009A34A2" w:rsidRDefault="009A34A2">
      <w:pPr>
        <w:spacing w:after="0"/>
        <w:ind w:left="720" w:firstLine="0"/>
        <w:jc w:val="both"/>
        <w:rPr>
          <w:sz w:val="22"/>
          <w:szCs w:val="22"/>
          <w:highlight w:val="white"/>
        </w:rPr>
      </w:pPr>
    </w:p>
    <w:p w14:paraId="0DDF721C" w14:textId="77777777" w:rsidR="009A34A2" w:rsidRDefault="007205BB">
      <w:pPr>
        <w:spacing w:after="0"/>
        <w:ind w:left="720" w:firstLine="0"/>
        <w:jc w:val="both"/>
        <w:rPr>
          <w:sz w:val="22"/>
          <w:szCs w:val="22"/>
          <w:highlight w:val="white"/>
        </w:rPr>
      </w:pPr>
      <w:r>
        <w:rPr>
          <w:sz w:val="22"/>
          <w:szCs w:val="22"/>
          <w:highlight w:val="white"/>
        </w:rPr>
        <w:t>Art. 5º - O executor e o responsável técnico r</w:t>
      </w:r>
      <w:r>
        <w:rPr>
          <w:sz w:val="22"/>
          <w:szCs w:val="22"/>
          <w:highlight w:val="white"/>
        </w:rPr>
        <w:t xml:space="preserve">esponderão por quaisquer danos causados às árvores situadas no local em que estiver sendo retirado o espécime a ser transplantado. </w:t>
      </w:r>
    </w:p>
    <w:p w14:paraId="50294F92" w14:textId="77777777" w:rsidR="009A34A2" w:rsidRDefault="009A34A2">
      <w:pPr>
        <w:spacing w:after="0"/>
        <w:ind w:left="720" w:firstLine="0"/>
        <w:jc w:val="both"/>
        <w:rPr>
          <w:sz w:val="22"/>
          <w:szCs w:val="22"/>
          <w:highlight w:val="white"/>
        </w:rPr>
      </w:pPr>
    </w:p>
    <w:p w14:paraId="5BDE851B" w14:textId="77777777" w:rsidR="009A34A2" w:rsidRDefault="007205BB">
      <w:pPr>
        <w:spacing w:after="0"/>
        <w:ind w:left="720" w:firstLine="0"/>
        <w:jc w:val="both"/>
        <w:rPr>
          <w:sz w:val="22"/>
          <w:szCs w:val="22"/>
          <w:highlight w:val="white"/>
        </w:rPr>
      </w:pPr>
      <w:r>
        <w:rPr>
          <w:sz w:val="22"/>
          <w:szCs w:val="22"/>
          <w:highlight w:val="white"/>
        </w:rPr>
        <w:t>Art. 6º - A data de início da operação de transplantio deverá ser comunicada à SMMA com antecedência mínima de cinco dias ú</w:t>
      </w:r>
      <w:r>
        <w:rPr>
          <w:sz w:val="22"/>
          <w:szCs w:val="22"/>
          <w:highlight w:val="white"/>
        </w:rPr>
        <w:t xml:space="preserve">teis. </w:t>
      </w:r>
    </w:p>
    <w:p w14:paraId="02A53A53" w14:textId="77777777" w:rsidR="009A34A2" w:rsidRDefault="009A34A2">
      <w:pPr>
        <w:spacing w:after="0"/>
        <w:ind w:left="720" w:firstLine="0"/>
        <w:jc w:val="both"/>
        <w:rPr>
          <w:sz w:val="22"/>
          <w:szCs w:val="22"/>
          <w:highlight w:val="white"/>
        </w:rPr>
      </w:pPr>
    </w:p>
    <w:p w14:paraId="17BB29A4" w14:textId="77777777" w:rsidR="009A34A2" w:rsidRDefault="007205BB">
      <w:pPr>
        <w:spacing w:after="0"/>
        <w:ind w:left="720" w:firstLine="0"/>
        <w:jc w:val="both"/>
        <w:rPr>
          <w:sz w:val="22"/>
          <w:szCs w:val="22"/>
          <w:highlight w:val="white"/>
        </w:rPr>
      </w:pPr>
      <w:r>
        <w:rPr>
          <w:sz w:val="22"/>
          <w:szCs w:val="22"/>
          <w:highlight w:val="white"/>
        </w:rPr>
        <w:t>Art. 7º - O insucesso da operação de transplantio devido à não-observância desta Deliberação ensejará reposição ambiental a ser definida pela Comissão Municipal de Áreas Verdes - COMAV. [...]</w:t>
      </w:r>
    </w:p>
    <w:p w14:paraId="023947DC" w14:textId="77777777" w:rsidR="009A34A2" w:rsidRDefault="009A34A2">
      <w:pPr>
        <w:spacing w:after="0"/>
        <w:ind w:left="720" w:firstLine="0"/>
        <w:jc w:val="both"/>
        <w:rPr>
          <w:sz w:val="22"/>
          <w:szCs w:val="22"/>
          <w:highlight w:val="white"/>
        </w:rPr>
      </w:pPr>
    </w:p>
    <w:p w14:paraId="6A866DC7" w14:textId="77777777" w:rsidR="009A34A2" w:rsidRDefault="007205BB">
      <w:pPr>
        <w:spacing w:after="0"/>
        <w:ind w:left="720" w:firstLine="0"/>
        <w:jc w:val="center"/>
        <w:rPr>
          <w:sz w:val="22"/>
          <w:szCs w:val="22"/>
          <w:highlight w:val="white"/>
        </w:rPr>
      </w:pPr>
      <w:r>
        <w:rPr>
          <w:sz w:val="22"/>
          <w:szCs w:val="22"/>
          <w:highlight w:val="white"/>
        </w:rPr>
        <w:t xml:space="preserve">ANEXO NORMAS TÉCNICAS PARA TRANSPLANTIO DE ÁRVORES </w:t>
      </w:r>
    </w:p>
    <w:p w14:paraId="422E679A" w14:textId="77777777" w:rsidR="009A34A2" w:rsidRDefault="009A34A2">
      <w:pPr>
        <w:spacing w:after="0"/>
        <w:ind w:left="720" w:firstLine="0"/>
        <w:jc w:val="both"/>
        <w:rPr>
          <w:sz w:val="22"/>
          <w:szCs w:val="22"/>
          <w:highlight w:val="white"/>
        </w:rPr>
      </w:pPr>
    </w:p>
    <w:p w14:paraId="0949568A" w14:textId="77777777" w:rsidR="009A34A2" w:rsidRDefault="007205BB">
      <w:pPr>
        <w:spacing w:after="0"/>
        <w:ind w:left="720" w:firstLine="0"/>
        <w:jc w:val="both"/>
        <w:rPr>
          <w:sz w:val="22"/>
          <w:szCs w:val="22"/>
          <w:highlight w:val="white"/>
        </w:rPr>
      </w:pPr>
      <w:r>
        <w:rPr>
          <w:sz w:val="22"/>
          <w:szCs w:val="22"/>
          <w:highlight w:val="white"/>
        </w:rPr>
        <w:t xml:space="preserve">1 </w:t>
      </w:r>
      <w:r>
        <w:rPr>
          <w:sz w:val="22"/>
          <w:szCs w:val="22"/>
          <w:highlight w:val="white"/>
        </w:rPr>
        <w:t xml:space="preserve">- Realizar poda com no mínimo trinta dias antes do transplantio reduzindo a área foliar em um terço. Não realizar corte radical em galhos mais grossos, o que dificultaria a brotação posterior. </w:t>
      </w:r>
    </w:p>
    <w:p w14:paraId="5D89AC92" w14:textId="77777777" w:rsidR="009A34A2" w:rsidRDefault="009A34A2">
      <w:pPr>
        <w:spacing w:after="0"/>
        <w:ind w:left="720" w:firstLine="0"/>
        <w:jc w:val="both"/>
        <w:rPr>
          <w:sz w:val="22"/>
          <w:szCs w:val="22"/>
          <w:highlight w:val="white"/>
        </w:rPr>
      </w:pPr>
    </w:p>
    <w:p w14:paraId="05AE3EF9" w14:textId="77777777" w:rsidR="009A34A2" w:rsidRDefault="007205BB">
      <w:pPr>
        <w:spacing w:after="0"/>
        <w:ind w:left="720" w:firstLine="0"/>
        <w:jc w:val="both"/>
        <w:rPr>
          <w:sz w:val="22"/>
          <w:szCs w:val="22"/>
          <w:highlight w:val="white"/>
        </w:rPr>
      </w:pPr>
      <w:r>
        <w:rPr>
          <w:sz w:val="22"/>
          <w:szCs w:val="22"/>
          <w:highlight w:val="white"/>
        </w:rPr>
        <w:t>2 - Executar, por ocasião da poda, a sangria, que consiste em</w:t>
      </w:r>
      <w:r>
        <w:rPr>
          <w:sz w:val="22"/>
          <w:szCs w:val="22"/>
          <w:highlight w:val="white"/>
        </w:rPr>
        <w:t xml:space="preserve"> abrir no solo uma canaleta (feita com ferramenta manual) a uma distância de aproximadamente 50 a 80 cm do tronco e com profundidade mínima de 40 cm. Irrigar com abundância a canaleta aberta após estas operações. </w:t>
      </w:r>
    </w:p>
    <w:p w14:paraId="08B29972" w14:textId="77777777" w:rsidR="009A34A2" w:rsidRDefault="009A34A2">
      <w:pPr>
        <w:spacing w:after="0"/>
        <w:ind w:left="720" w:firstLine="0"/>
        <w:jc w:val="both"/>
        <w:rPr>
          <w:sz w:val="22"/>
          <w:szCs w:val="22"/>
          <w:highlight w:val="white"/>
        </w:rPr>
      </w:pPr>
    </w:p>
    <w:p w14:paraId="46B56CBA" w14:textId="77777777" w:rsidR="009A34A2" w:rsidRDefault="007205BB">
      <w:pPr>
        <w:spacing w:after="0"/>
        <w:ind w:left="720" w:firstLine="0"/>
        <w:jc w:val="both"/>
        <w:rPr>
          <w:sz w:val="22"/>
          <w:szCs w:val="22"/>
          <w:highlight w:val="white"/>
        </w:rPr>
      </w:pPr>
      <w:r>
        <w:rPr>
          <w:sz w:val="22"/>
          <w:szCs w:val="22"/>
          <w:highlight w:val="white"/>
        </w:rPr>
        <w:t>3 - No dia do transplante, aprofundar a c</w:t>
      </w:r>
      <w:r>
        <w:rPr>
          <w:sz w:val="22"/>
          <w:szCs w:val="22"/>
          <w:highlight w:val="white"/>
        </w:rPr>
        <w:t>analeta cuidadosamente. As raízes mais grossas (diâmetro maior ou igual a 5 cm) devem ser cortadas com ferramentas adequadas. O torrão deve ser trabalhado manualmente de modo a apresentar-se em forma de funil, estreitando-se o diâmetro de acordo com sua pr</w:t>
      </w:r>
      <w:r>
        <w:rPr>
          <w:sz w:val="22"/>
          <w:szCs w:val="22"/>
          <w:highlight w:val="white"/>
        </w:rPr>
        <w:t xml:space="preserve">ofundidade; o tamanho do torrão dependerá da espécie e do porte da </w:t>
      </w:r>
      <w:proofErr w:type="gramStart"/>
      <w:r>
        <w:rPr>
          <w:sz w:val="22"/>
          <w:szCs w:val="22"/>
          <w:highlight w:val="white"/>
        </w:rPr>
        <w:t>árvore.[...]</w:t>
      </w:r>
      <w:proofErr w:type="gramEnd"/>
    </w:p>
    <w:p w14:paraId="021344E7" w14:textId="56957D16" w:rsidR="009A34A2" w:rsidRDefault="009A34A2" w:rsidP="00AE0852">
      <w:pPr>
        <w:pBdr>
          <w:top w:val="nil"/>
          <w:left w:val="nil"/>
          <w:bottom w:val="nil"/>
          <w:right w:val="nil"/>
          <w:between w:val="nil"/>
        </w:pBdr>
        <w:spacing w:after="0"/>
        <w:ind w:firstLine="0"/>
        <w:rPr>
          <w:b/>
          <w:shd w:val="clear" w:color="auto" w:fill="EFEFEF"/>
        </w:rPr>
      </w:pPr>
    </w:p>
    <w:p w14:paraId="3FEC8DEF" w14:textId="77777777" w:rsidR="00AE0852" w:rsidRDefault="00AE0852" w:rsidP="00AE0852">
      <w:pPr>
        <w:pBdr>
          <w:top w:val="nil"/>
          <w:left w:val="nil"/>
          <w:bottom w:val="nil"/>
          <w:right w:val="nil"/>
          <w:between w:val="nil"/>
        </w:pBdr>
        <w:spacing w:after="0"/>
        <w:ind w:firstLine="0"/>
        <w:rPr>
          <w:b/>
          <w:shd w:val="clear" w:color="auto" w:fill="EFEFEF"/>
        </w:rPr>
      </w:pPr>
    </w:p>
    <w:p w14:paraId="3847108F" w14:textId="77777777" w:rsidR="009A34A2" w:rsidRDefault="009A34A2">
      <w:pPr>
        <w:pBdr>
          <w:top w:val="nil"/>
          <w:left w:val="nil"/>
          <w:bottom w:val="nil"/>
          <w:right w:val="nil"/>
          <w:between w:val="nil"/>
        </w:pBdr>
        <w:spacing w:after="0"/>
        <w:ind w:firstLine="0"/>
        <w:jc w:val="center"/>
        <w:rPr>
          <w:b/>
          <w:shd w:val="clear" w:color="auto" w:fill="EFEFEF"/>
        </w:rPr>
      </w:pPr>
    </w:p>
    <w:p w14:paraId="19531219" w14:textId="77777777" w:rsidR="009A34A2" w:rsidRDefault="007205BB">
      <w:pPr>
        <w:pBdr>
          <w:top w:val="nil"/>
          <w:left w:val="nil"/>
          <w:bottom w:val="nil"/>
          <w:right w:val="nil"/>
          <w:between w:val="nil"/>
        </w:pBdr>
        <w:spacing w:after="0"/>
        <w:ind w:firstLine="0"/>
        <w:jc w:val="center"/>
        <w:rPr>
          <w:b/>
          <w:shd w:val="clear" w:color="auto" w:fill="EFEFEF"/>
        </w:rPr>
      </w:pPr>
      <w:r>
        <w:rPr>
          <w:b/>
          <w:shd w:val="clear" w:color="auto" w:fill="EFEFEF"/>
        </w:rPr>
        <w:lastRenderedPageBreak/>
        <w:t>K - DELIBERAÇÃO NORMATIVA DN COMAM Nº 67/2010</w:t>
      </w:r>
    </w:p>
    <w:p w14:paraId="22EA12E3" w14:textId="77777777" w:rsidR="009A34A2" w:rsidRDefault="007205BB">
      <w:pPr>
        <w:pBdr>
          <w:top w:val="nil"/>
          <w:left w:val="nil"/>
          <w:bottom w:val="nil"/>
          <w:right w:val="nil"/>
          <w:between w:val="nil"/>
        </w:pBdr>
        <w:spacing w:after="0"/>
        <w:ind w:firstLine="0"/>
        <w:jc w:val="center"/>
      </w:pPr>
      <w:hyperlink r:id="rId9">
        <w:r>
          <w:rPr>
            <w:b/>
            <w:shd w:val="clear" w:color="auto" w:fill="EFEFEF"/>
          </w:rPr>
          <w:t>Compensação ambiental por supressão de árvores</w:t>
        </w:r>
      </w:hyperlink>
    </w:p>
    <w:p w14:paraId="08E36516" w14:textId="77777777" w:rsidR="009A34A2" w:rsidRDefault="009A34A2">
      <w:pPr>
        <w:spacing w:after="0"/>
        <w:ind w:left="720" w:firstLine="0"/>
      </w:pPr>
    </w:p>
    <w:p w14:paraId="16A9AF92" w14:textId="77777777" w:rsidR="009A34A2" w:rsidRDefault="007205BB">
      <w:pPr>
        <w:spacing w:after="0"/>
        <w:ind w:left="720" w:firstLine="0"/>
        <w:jc w:val="both"/>
        <w:rPr>
          <w:sz w:val="22"/>
          <w:szCs w:val="22"/>
        </w:rPr>
      </w:pPr>
      <w:r>
        <w:rPr>
          <w:sz w:val="22"/>
          <w:szCs w:val="22"/>
        </w:rPr>
        <w:t>“Art. 1º - A autorização para supressão de árvores e demais formas de vegetação dentr</w:t>
      </w:r>
      <w:r>
        <w:rPr>
          <w:sz w:val="22"/>
          <w:szCs w:val="22"/>
        </w:rPr>
        <w:t>o do município de Belo Horizonte será emitida após compensação ambiental a ser realizada pelo respectivo requerente, nos termos desta Deliberação Normativa.</w:t>
      </w:r>
    </w:p>
    <w:p w14:paraId="06C13ED2" w14:textId="77777777" w:rsidR="009A34A2" w:rsidRDefault="009A34A2">
      <w:pPr>
        <w:spacing w:after="0"/>
        <w:ind w:left="720" w:firstLine="0"/>
        <w:jc w:val="both"/>
        <w:rPr>
          <w:sz w:val="22"/>
          <w:szCs w:val="22"/>
        </w:rPr>
      </w:pPr>
    </w:p>
    <w:p w14:paraId="3E93BC68" w14:textId="77777777" w:rsidR="009A34A2" w:rsidRDefault="007205BB">
      <w:pPr>
        <w:spacing w:after="0"/>
        <w:ind w:left="720" w:firstLine="0"/>
        <w:jc w:val="both"/>
        <w:rPr>
          <w:sz w:val="22"/>
          <w:szCs w:val="22"/>
        </w:rPr>
      </w:pPr>
      <w:r>
        <w:rPr>
          <w:sz w:val="22"/>
          <w:szCs w:val="22"/>
        </w:rPr>
        <w:t xml:space="preserve">§ 1º - A autorização para supressão de árvores e demais </w:t>
      </w:r>
      <w:proofErr w:type="gramStart"/>
      <w:r>
        <w:rPr>
          <w:sz w:val="22"/>
          <w:szCs w:val="22"/>
        </w:rPr>
        <w:t>formas de vegetação prevista no caput pode</w:t>
      </w:r>
      <w:r>
        <w:rPr>
          <w:sz w:val="22"/>
          <w:szCs w:val="22"/>
        </w:rPr>
        <w:t>rá</w:t>
      </w:r>
      <w:proofErr w:type="gramEnd"/>
      <w:r>
        <w:rPr>
          <w:sz w:val="22"/>
          <w:szCs w:val="22"/>
        </w:rPr>
        <w:t xml:space="preserve"> ser emitida anteriormente à realização da compensação ambiental, em casos excepcionais mediante deliberação do COMAM, ou quando houver interesse na realização da compensação no local da supressão, ainda que parcialmente, com fundamento em justificativa </w:t>
      </w:r>
      <w:r>
        <w:rPr>
          <w:sz w:val="22"/>
          <w:szCs w:val="22"/>
        </w:rPr>
        <w:t>técnica. (Redação dada pela DN COMAM nº 77)</w:t>
      </w:r>
    </w:p>
    <w:p w14:paraId="44AFAB83" w14:textId="77777777" w:rsidR="009A34A2" w:rsidRDefault="007205BB">
      <w:pPr>
        <w:spacing w:after="0"/>
        <w:ind w:left="720" w:firstLine="0"/>
        <w:jc w:val="both"/>
        <w:rPr>
          <w:sz w:val="22"/>
          <w:szCs w:val="22"/>
        </w:rPr>
      </w:pPr>
      <w:r>
        <w:rPr>
          <w:sz w:val="22"/>
          <w:szCs w:val="22"/>
        </w:rPr>
        <w:t>§ 2º - Para a autorização de que trata o parágrafo anterior será celebrado Termo de Compromisso entre o interessado, a Secretaria Municipal de Meio Ambiente, com disposições sobre as especificações da compensação</w:t>
      </w:r>
      <w:r>
        <w:rPr>
          <w:sz w:val="22"/>
          <w:szCs w:val="22"/>
        </w:rPr>
        <w:t>, prazo para sua realização, sanções em caso de descumprimento e, no caso de execução de obra, cláusula que condicione à comprovação da realização da compensação a renovação do respectivo Alvará de Construção ou a concessão do respectivo documento de Baixa</w:t>
      </w:r>
      <w:r>
        <w:rPr>
          <w:sz w:val="22"/>
          <w:szCs w:val="22"/>
        </w:rPr>
        <w:t xml:space="preserve">, mesmo que parcial, considerando-se o que for requerido primeiro. (Redação dada pela DN COMAM nº 77) </w:t>
      </w:r>
    </w:p>
    <w:p w14:paraId="2253903E" w14:textId="77777777" w:rsidR="009A34A2" w:rsidRDefault="007205BB">
      <w:pPr>
        <w:spacing w:after="0"/>
        <w:ind w:left="720" w:firstLine="0"/>
        <w:jc w:val="both"/>
        <w:rPr>
          <w:sz w:val="22"/>
          <w:szCs w:val="22"/>
        </w:rPr>
      </w:pPr>
      <w:r>
        <w:rPr>
          <w:sz w:val="22"/>
          <w:szCs w:val="22"/>
        </w:rPr>
        <w:t>§ 3º - Nos processos de licenciamento de empreendimentos de impacto ambiental, o órgão licenciador poderá adotar critérios distintos daqueles previstos n</w:t>
      </w:r>
      <w:r>
        <w:rPr>
          <w:sz w:val="22"/>
          <w:szCs w:val="22"/>
        </w:rPr>
        <w:t>esta Deliberação. (Incluído pela DN COMAM nº 76)</w:t>
      </w:r>
    </w:p>
    <w:p w14:paraId="7AD15138" w14:textId="77777777" w:rsidR="009A34A2" w:rsidRDefault="007205BB">
      <w:pPr>
        <w:spacing w:after="0"/>
        <w:ind w:left="720" w:firstLine="0"/>
        <w:jc w:val="both"/>
        <w:rPr>
          <w:sz w:val="22"/>
          <w:szCs w:val="22"/>
        </w:rPr>
      </w:pPr>
      <w:r>
        <w:rPr>
          <w:sz w:val="22"/>
          <w:szCs w:val="22"/>
        </w:rPr>
        <w:t>§ 4º - A supressão, em caráter emergencial, de espécime legalmente protegido, por risco iminente de acidente ou queda, poderá ser autorizada pelo Presidente do COMAM, ad referendum, com fundamento em parecer</w:t>
      </w:r>
      <w:r>
        <w:rPr>
          <w:sz w:val="22"/>
          <w:szCs w:val="22"/>
        </w:rPr>
        <w:t xml:space="preserve"> técnico. (Incluído pela DN COMAM nº 76) </w:t>
      </w:r>
    </w:p>
    <w:p w14:paraId="4B25C21C" w14:textId="77777777" w:rsidR="009A34A2" w:rsidRDefault="009A34A2">
      <w:pPr>
        <w:spacing w:after="0"/>
        <w:ind w:left="720" w:firstLine="0"/>
        <w:jc w:val="both"/>
        <w:rPr>
          <w:sz w:val="22"/>
          <w:szCs w:val="22"/>
        </w:rPr>
      </w:pPr>
    </w:p>
    <w:p w14:paraId="02949440" w14:textId="77777777" w:rsidR="009A34A2" w:rsidRDefault="007205BB">
      <w:pPr>
        <w:spacing w:after="0"/>
        <w:ind w:left="720" w:firstLine="0"/>
        <w:jc w:val="both"/>
        <w:rPr>
          <w:sz w:val="22"/>
          <w:szCs w:val="22"/>
        </w:rPr>
      </w:pPr>
      <w:r>
        <w:rPr>
          <w:sz w:val="22"/>
          <w:szCs w:val="22"/>
        </w:rPr>
        <w:t xml:space="preserve">Art. 2º - A compensação ambiental por supressão de árvores e demais </w:t>
      </w:r>
      <w:proofErr w:type="gramStart"/>
      <w:r>
        <w:rPr>
          <w:sz w:val="22"/>
          <w:szCs w:val="22"/>
        </w:rPr>
        <w:t>formas de vegetação deverá</w:t>
      </w:r>
      <w:proofErr w:type="gramEnd"/>
      <w:r>
        <w:rPr>
          <w:sz w:val="22"/>
          <w:szCs w:val="22"/>
        </w:rPr>
        <w:t xml:space="preserve"> ser realizada, através do plantio de novas árvores.</w:t>
      </w:r>
    </w:p>
    <w:p w14:paraId="19081A31" w14:textId="77777777" w:rsidR="009A34A2" w:rsidRDefault="009A34A2">
      <w:pPr>
        <w:spacing w:after="0"/>
        <w:ind w:left="720" w:firstLine="0"/>
        <w:jc w:val="both"/>
        <w:rPr>
          <w:sz w:val="22"/>
          <w:szCs w:val="22"/>
        </w:rPr>
      </w:pPr>
    </w:p>
    <w:p w14:paraId="66E19375" w14:textId="77777777" w:rsidR="009A34A2" w:rsidRDefault="007205BB">
      <w:pPr>
        <w:spacing w:after="0"/>
        <w:ind w:left="720" w:firstLine="0"/>
        <w:jc w:val="both"/>
        <w:rPr>
          <w:sz w:val="22"/>
          <w:szCs w:val="22"/>
        </w:rPr>
      </w:pPr>
      <w:r>
        <w:rPr>
          <w:sz w:val="22"/>
          <w:szCs w:val="22"/>
        </w:rPr>
        <w:t>§ 1º – O plantio de que trata o caput deste artigo deverá ocorrer</w:t>
      </w:r>
      <w:r>
        <w:rPr>
          <w:sz w:val="22"/>
          <w:szCs w:val="22"/>
        </w:rPr>
        <w:t xml:space="preserve">, prioritariamente, em logradouros públicos ou em espaços livres de uso público ou áreas similares. (Redação dada pela DN COMAM nº 96) </w:t>
      </w:r>
    </w:p>
    <w:p w14:paraId="76E2CF2F" w14:textId="77777777" w:rsidR="009A34A2" w:rsidRDefault="007205BB">
      <w:pPr>
        <w:spacing w:after="0"/>
        <w:ind w:left="720" w:firstLine="0"/>
        <w:jc w:val="both"/>
        <w:rPr>
          <w:sz w:val="22"/>
          <w:szCs w:val="22"/>
        </w:rPr>
      </w:pPr>
      <w:r>
        <w:rPr>
          <w:sz w:val="22"/>
          <w:szCs w:val="22"/>
        </w:rPr>
        <w:t>§ 2º – No caso de melhor atendimento ao interesse público e a critério do Município, poderá o plantio ocorrer dentro dos</w:t>
      </w:r>
      <w:r>
        <w:rPr>
          <w:sz w:val="22"/>
          <w:szCs w:val="22"/>
        </w:rPr>
        <w:t xml:space="preserve"> limites da área do empreendimento, mediante condições e procedimentos especiais a serem definidos pela Secretaria Municipal de Meio Ambiente. (Redação dada pela DN COMAM nº 96) </w:t>
      </w:r>
    </w:p>
    <w:p w14:paraId="76333C8D"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 3º – Os plantios deverão ser feitos em conformidade com as normas legais específicas vigentes, contemplando todos os elementos necessários e adequados ao bom desenvolvimento da planta, tais como qualidade da muda, mão de obra, abertura da cova, adubação </w:t>
      </w:r>
      <w:r>
        <w:rPr>
          <w:sz w:val="22"/>
          <w:szCs w:val="22"/>
        </w:rPr>
        <w:t xml:space="preserve">e tutoramento, dentre outros. (Redação dada pela DN COMAM nº 96) </w:t>
      </w:r>
    </w:p>
    <w:p w14:paraId="26A6DE71"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 4° – Ficam estabelecidos os seguintes critérios relativos à quantidade de mudas a serem plantadas: (Incluído pela DN COMAM nº 96) </w:t>
      </w:r>
    </w:p>
    <w:p w14:paraId="6AB05A35"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 – Para a supressão de árvores dispostas de forma isolad</w:t>
      </w:r>
      <w:r>
        <w:rPr>
          <w:sz w:val="22"/>
          <w:szCs w:val="22"/>
        </w:rPr>
        <w:t xml:space="preserve">a ou em pequenos grupos: </w:t>
      </w:r>
    </w:p>
    <w:p w14:paraId="0A819633"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a) no caso de árvores com até 3 metros de altura, deverão ser plantadas duas mudas para cada árvore suprimida; </w:t>
      </w:r>
    </w:p>
    <w:p w14:paraId="286BC811"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b) no caso de árvores com até 3 metros de altura e que possuam algum tipo de proteção legal, deverão ser plantadas qua</w:t>
      </w:r>
      <w:r>
        <w:rPr>
          <w:sz w:val="22"/>
          <w:szCs w:val="22"/>
        </w:rPr>
        <w:t xml:space="preserve">tro mudas para cada árvore suprimida; c) no caso de árvores com altura superior a 3 e até 9 metros, deverão ser plantadas quatro mudas para cada árvore suprimida; </w:t>
      </w:r>
    </w:p>
    <w:p w14:paraId="49E70E17"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d) no caso de árvores com altura superior a 3 e até 9 metros e que possuam algum tipo de pro</w:t>
      </w:r>
      <w:r>
        <w:rPr>
          <w:sz w:val="22"/>
          <w:szCs w:val="22"/>
        </w:rPr>
        <w:t xml:space="preserve">teção legal, deverão ser plantadas seis mudas para cada árvore suprimida; </w:t>
      </w:r>
    </w:p>
    <w:p w14:paraId="401460FF"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e) no caso de árvores com altura superior a 9 metros, deverão ser plantadas seis mudas para cada árvore suprimida; </w:t>
      </w:r>
    </w:p>
    <w:p w14:paraId="68D9EBE7"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lastRenderedPageBreak/>
        <w:t>f) no caso de árvores com altura superior a 9 metros e que possua</w:t>
      </w:r>
      <w:r>
        <w:rPr>
          <w:sz w:val="22"/>
          <w:szCs w:val="22"/>
        </w:rPr>
        <w:t xml:space="preserve">m algum tipo de proteção legal, deverão ser plantadas quinze mudas para cada árvore suprimida. </w:t>
      </w:r>
    </w:p>
    <w:p w14:paraId="0B3BF1E2"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II – Para a supressão de vegetação que constitua formação florestal natural ou em regeneração, deverão ser adotados os critérios estabelecidos no inciso I deste</w:t>
      </w:r>
      <w:r>
        <w:rPr>
          <w:sz w:val="22"/>
          <w:szCs w:val="22"/>
        </w:rPr>
        <w:t xml:space="preserve"> parágrafo, acrescidos do plantio de mais uma muda de árvore para cada 50 m2 de área afetada, nessas condições. </w:t>
      </w:r>
    </w:p>
    <w:p w14:paraId="15BB3356"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III – Para a supressão de vegetação que constitua formação natural ou em regeneração não florestal, tais como campo de altitude ou campo cerrad</w:t>
      </w:r>
      <w:r>
        <w:rPr>
          <w:sz w:val="22"/>
          <w:szCs w:val="22"/>
        </w:rPr>
        <w:t xml:space="preserve">o, deverá ocorrer o plantio de cinco mudas de árvore para cada 50 m2 de área afetada, nessas condições. </w:t>
      </w:r>
    </w:p>
    <w:p w14:paraId="49AD219D"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 5° – Nos casos dos itens “b”, “d” e “f” do inciso I do parágrafo anterior, deverão também ser observadas as demais condições previstas na legislação </w:t>
      </w:r>
      <w:r>
        <w:rPr>
          <w:sz w:val="22"/>
          <w:szCs w:val="22"/>
        </w:rPr>
        <w:t xml:space="preserve">estadual e federal vigente. (Incluído pela DN COMAM nº 96) </w:t>
      </w:r>
    </w:p>
    <w:p w14:paraId="11EF66CB"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6º – Fica dispensada da compensação ambiental de que trata o caput deste artigo a supressão de plantas de caráter ruderal e invasor, tais como a leucena (Leucaena leucocephala (Lam.) de Wit) e o</w:t>
      </w:r>
      <w:r>
        <w:rPr>
          <w:sz w:val="22"/>
          <w:szCs w:val="22"/>
        </w:rPr>
        <w:t xml:space="preserve"> ipê de jardim (Tecoma stans (L.) Juss. ex. Kunth), dentre outras de igual comportamento, identificado mediante Parecer Técnico. (Redação dada pela DN COMAM N 95). </w:t>
      </w:r>
    </w:p>
    <w:p w14:paraId="28473CA9" w14:textId="77777777" w:rsidR="009A34A2" w:rsidRDefault="009A34A2">
      <w:pPr>
        <w:pBdr>
          <w:top w:val="nil"/>
          <w:left w:val="nil"/>
          <w:bottom w:val="nil"/>
          <w:right w:val="nil"/>
          <w:between w:val="nil"/>
        </w:pBdr>
        <w:spacing w:after="0"/>
        <w:ind w:left="720" w:firstLine="0"/>
        <w:jc w:val="both"/>
        <w:rPr>
          <w:sz w:val="22"/>
          <w:szCs w:val="22"/>
        </w:rPr>
      </w:pPr>
    </w:p>
    <w:p w14:paraId="4FEEDABD"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Art. 3º - Em casos excepcionais, a compensação poderá ser ampliada para além do estabeleci</w:t>
      </w:r>
      <w:r>
        <w:rPr>
          <w:sz w:val="22"/>
          <w:szCs w:val="22"/>
        </w:rPr>
        <w:t>do no §2º do artigo 2o desta deliberação, mediante parecer técnico ou por determinação do Conselho Municipal de Meio Ambiente - COMAM.</w:t>
      </w:r>
    </w:p>
    <w:p w14:paraId="194A591B" w14:textId="77777777" w:rsidR="009A34A2" w:rsidRDefault="009A34A2">
      <w:pPr>
        <w:pBdr>
          <w:top w:val="nil"/>
          <w:left w:val="nil"/>
          <w:bottom w:val="nil"/>
          <w:right w:val="nil"/>
          <w:between w:val="nil"/>
        </w:pBdr>
        <w:spacing w:after="0"/>
        <w:ind w:left="720" w:firstLine="0"/>
        <w:jc w:val="both"/>
        <w:rPr>
          <w:sz w:val="22"/>
          <w:szCs w:val="22"/>
        </w:rPr>
      </w:pPr>
    </w:p>
    <w:p w14:paraId="54492F7B"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Art. 4º - As árvores a serem plantadas e os locais a receberem os plantios serão definidos pelo órgão ambiental ou por ó</w:t>
      </w:r>
      <w:r>
        <w:rPr>
          <w:sz w:val="22"/>
          <w:szCs w:val="22"/>
        </w:rPr>
        <w:t xml:space="preserve">rgão por ele delegado e a execução dos plantios será acompanhada pelo órgão do executivo beneficiado pela compensação, que atestará o cumprimento da mesma, em até dez dias após o recebimento da comunicação efetuada pelo interessado. </w:t>
      </w:r>
    </w:p>
    <w:p w14:paraId="16AF7740"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1º - Salvo por invia</w:t>
      </w:r>
      <w:r>
        <w:rPr>
          <w:sz w:val="22"/>
          <w:szCs w:val="22"/>
        </w:rPr>
        <w:t xml:space="preserve">bilidade devidamente justificada, a compensação será realizada no perímetro da regional onde acontecerá a supressão. </w:t>
      </w:r>
    </w:p>
    <w:p w14:paraId="647E8580"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2º - A supressão em logradouro público destinada à liberação de acesso de veículos ao interior de lote ou área, bem como a execução da r</w:t>
      </w:r>
      <w:r>
        <w:rPr>
          <w:sz w:val="22"/>
          <w:szCs w:val="22"/>
        </w:rPr>
        <w:t xml:space="preserve">espectiva compensação, serão obrigatória e diretamente acompanhadas pelo órgão regional do executivo. </w:t>
      </w:r>
    </w:p>
    <w:p w14:paraId="64D462A1"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Art. 5º - A emissão de autorização para o transplantio de árvores para áreas pertencentes ao município de Belo Horizonte não depende da realização de com</w:t>
      </w:r>
      <w:r>
        <w:rPr>
          <w:sz w:val="22"/>
          <w:szCs w:val="22"/>
        </w:rPr>
        <w:t xml:space="preserve">pensação ambiental, salvo em casos excepcionais, mediante parecer técnico ou a critério do Conselho Municipal de Meio Ambiente – COMAM. </w:t>
      </w:r>
    </w:p>
    <w:p w14:paraId="42D8A03E" w14:textId="77777777" w:rsidR="009A34A2" w:rsidRDefault="009A34A2">
      <w:pPr>
        <w:pBdr>
          <w:top w:val="nil"/>
          <w:left w:val="nil"/>
          <w:bottom w:val="nil"/>
          <w:right w:val="nil"/>
          <w:between w:val="nil"/>
        </w:pBdr>
        <w:spacing w:after="0"/>
        <w:ind w:left="720" w:firstLine="0"/>
        <w:jc w:val="both"/>
        <w:rPr>
          <w:sz w:val="22"/>
          <w:szCs w:val="22"/>
        </w:rPr>
      </w:pPr>
    </w:p>
    <w:p w14:paraId="0B8837A1"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 1º - A realização de transplantios deverá seguir as normas técnicas específicas vigentes. </w:t>
      </w:r>
    </w:p>
    <w:p w14:paraId="03CACB72"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 2º - Para a emissão de </w:t>
      </w:r>
      <w:r>
        <w:rPr>
          <w:sz w:val="22"/>
          <w:szCs w:val="22"/>
        </w:rPr>
        <w:t>autorização para o transplantio de árvores para áreas localizadas fora do município de Belo Horizonte serão considerados os mesmos critérios de compensação utilizados para a emissão de autorização para supressão, definidos pelo § 2º do artigo 2º desta deli</w:t>
      </w:r>
      <w:r>
        <w:rPr>
          <w:sz w:val="22"/>
          <w:szCs w:val="22"/>
        </w:rPr>
        <w:t>beração.</w:t>
      </w:r>
    </w:p>
    <w:p w14:paraId="15EB917C" w14:textId="77777777" w:rsidR="009A34A2" w:rsidRDefault="009A34A2">
      <w:pPr>
        <w:pBdr>
          <w:top w:val="nil"/>
          <w:left w:val="nil"/>
          <w:bottom w:val="nil"/>
          <w:right w:val="nil"/>
          <w:between w:val="nil"/>
        </w:pBdr>
        <w:spacing w:after="0"/>
        <w:ind w:left="720" w:firstLine="0"/>
        <w:jc w:val="both"/>
        <w:rPr>
          <w:sz w:val="22"/>
          <w:szCs w:val="22"/>
        </w:rPr>
      </w:pPr>
    </w:p>
    <w:p w14:paraId="0938F6F3"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Art. 6º - A compensação será dispensada para as árvores em situação de senilidade ou risco de queda ou que represente perigo ao patrimônio público ou privado, devidamente comprovada em laudo técnico emitido pelo poder executivo municipal.</w:t>
      </w:r>
    </w:p>
    <w:p w14:paraId="696684E4" w14:textId="77777777" w:rsidR="009A34A2" w:rsidRDefault="009A34A2">
      <w:pPr>
        <w:pBdr>
          <w:top w:val="nil"/>
          <w:left w:val="nil"/>
          <w:bottom w:val="nil"/>
          <w:right w:val="nil"/>
          <w:between w:val="nil"/>
        </w:pBdr>
        <w:spacing w:after="0"/>
        <w:ind w:left="720" w:firstLine="0"/>
        <w:jc w:val="both"/>
        <w:rPr>
          <w:sz w:val="22"/>
          <w:szCs w:val="22"/>
        </w:rPr>
      </w:pPr>
    </w:p>
    <w:p w14:paraId="1D051D03"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Art 7º – Caso ha</w:t>
      </w:r>
      <w:r>
        <w:rPr>
          <w:sz w:val="22"/>
          <w:szCs w:val="22"/>
        </w:rPr>
        <w:t xml:space="preserve">ja interesse do Município, o plantio de que trata esta Deliberação poderá ser convertido em: (Redação dada pela DN COMAM nº 96) </w:t>
      </w:r>
    </w:p>
    <w:p w14:paraId="6836AB11"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 – bens, insumos e serviços voltados diretamente para a manutenção ou aprimoramento da arborização de logradouros públicos ou </w:t>
      </w:r>
      <w:r>
        <w:rPr>
          <w:sz w:val="22"/>
          <w:szCs w:val="22"/>
        </w:rPr>
        <w:t xml:space="preserve">de espaços livres de uso público e áreas similares; </w:t>
      </w:r>
    </w:p>
    <w:p w14:paraId="144DA71C"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lastRenderedPageBreak/>
        <w:t xml:space="preserve">II – </w:t>
      </w:r>
      <w:proofErr w:type="gramStart"/>
      <w:r>
        <w:rPr>
          <w:sz w:val="22"/>
          <w:szCs w:val="22"/>
        </w:rPr>
        <w:t>valor</w:t>
      </w:r>
      <w:proofErr w:type="gramEnd"/>
      <w:r>
        <w:rPr>
          <w:sz w:val="22"/>
          <w:szCs w:val="22"/>
        </w:rPr>
        <w:t xml:space="preserve"> pecuniário a ser recolhido ao Tesouro Municipal, utilizando-se codificação específica. </w:t>
      </w:r>
      <w:r>
        <w:rPr>
          <w:sz w:val="22"/>
          <w:szCs w:val="22"/>
          <w:highlight w:val="white"/>
        </w:rPr>
        <w:t>[...]”</w:t>
      </w:r>
    </w:p>
    <w:p w14:paraId="0210A149" w14:textId="77777777" w:rsidR="009A34A2" w:rsidRDefault="009A34A2">
      <w:pPr>
        <w:pBdr>
          <w:top w:val="nil"/>
          <w:left w:val="nil"/>
          <w:bottom w:val="nil"/>
          <w:right w:val="nil"/>
          <w:between w:val="nil"/>
        </w:pBdr>
        <w:spacing w:after="0"/>
        <w:ind w:left="720" w:firstLine="0"/>
        <w:jc w:val="both"/>
        <w:rPr>
          <w:sz w:val="22"/>
          <w:szCs w:val="22"/>
        </w:rPr>
      </w:pPr>
    </w:p>
    <w:p w14:paraId="53082544" w14:textId="77777777" w:rsidR="009A34A2" w:rsidRDefault="009A34A2">
      <w:pPr>
        <w:pBdr>
          <w:top w:val="nil"/>
          <w:left w:val="nil"/>
          <w:bottom w:val="nil"/>
          <w:right w:val="nil"/>
          <w:between w:val="nil"/>
        </w:pBdr>
        <w:spacing w:after="0"/>
        <w:ind w:left="720" w:firstLine="0"/>
        <w:jc w:val="both"/>
        <w:rPr>
          <w:sz w:val="22"/>
          <w:szCs w:val="22"/>
        </w:rPr>
      </w:pPr>
    </w:p>
    <w:p w14:paraId="7A8A80F0" w14:textId="77777777" w:rsidR="009A34A2" w:rsidRDefault="007205BB">
      <w:pPr>
        <w:pBdr>
          <w:top w:val="nil"/>
          <w:left w:val="nil"/>
          <w:bottom w:val="nil"/>
          <w:right w:val="nil"/>
          <w:between w:val="nil"/>
        </w:pBdr>
        <w:spacing w:after="0"/>
        <w:ind w:firstLine="0"/>
        <w:jc w:val="center"/>
        <w:rPr>
          <w:b/>
          <w:shd w:val="clear" w:color="auto" w:fill="EFEFEF"/>
        </w:rPr>
      </w:pPr>
      <w:r>
        <w:rPr>
          <w:b/>
          <w:shd w:val="clear" w:color="auto" w:fill="EFEFEF"/>
        </w:rPr>
        <w:t>L - DELIBERAÇÃO NORMATIVA DN COMAM N.º 68/2010</w:t>
      </w:r>
    </w:p>
    <w:p w14:paraId="2E8162DC" w14:textId="77777777" w:rsidR="009A34A2" w:rsidRDefault="007205BB">
      <w:pPr>
        <w:pBdr>
          <w:top w:val="nil"/>
          <w:left w:val="nil"/>
          <w:bottom w:val="nil"/>
          <w:right w:val="nil"/>
          <w:between w:val="nil"/>
        </w:pBdr>
        <w:spacing w:after="0"/>
        <w:ind w:firstLine="0"/>
        <w:jc w:val="center"/>
        <w:rPr>
          <w:b/>
          <w:shd w:val="clear" w:color="auto" w:fill="EFEFEF"/>
        </w:rPr>
      </w:pPr>
      <w:r>
        <w:rPr>
          <w:b/>
          <w:shd w:val="clear" w:color="auto" w:fill="EFEFEF"/>
        </w:rPr>
        <w:t>Registro de quedas de árvores e galhos em logrado</w:t>
      </w:r>
      <w:r>
        <w:rPr>
          <w:b/>
          <w:shd w:val="clear" w:color="auto" w:fill="EFEFEF"/>
        </w:rPr>
        <w:t>uros públicos</w:t>
      </w:r>
    </w:p>
    <w:p w14:paraId="34BA6C83" w14:textId="77777777" w:rsidR="009A34A2" w:rsidRDefault="009A34A2">
      <w:pPr>
        <w:spacing w:after="0"/>
        <w:ind w:firstLine="0"/>
      </w:pPr>
    </w:p>
    <w:p w14:paraId="6EE1A837" w14:textId="77777777" w:rsidR="009A34A2" w:rsidRDefault="007205BB">
      <w:pPr>
        <w:spacing w:after="0"/>
        <w:ind w:left="720" w:firstLine="0"/>
        <w:jc w:val="both"/>
        <w:rPr>
          <w:sz w:val="22"/>
          <w:szCs w:val="22"/>
        </w:rPr>
      </w:pPr>
      <w:r>
        <w:rPr>
          <w:sz w:val="22"/>
          <w:szCs w:val="22"/>
        </w:rPr>
        <w:t>“Art. 1º – As quedas de árvores e de galhos de comprimento superior a 1,50 metro, ocorridas em logradouros públicos de Belo Horizonte, deverão ser registradas pelo órgão do executivo responsável pela condução da arborização da região onde oc</w:t>
      </w:r>
      <w:r>
        <w:rPr>
          <w:sz w:val="22"/>
          <w:szCs w:val="22"/>
        </w:rPr>
        <w:t xml:space="preserve">orreu o incidente e informadas à Secretaria Municipal de Meio Ambiente, em conformidade com o modelo de formulário anexo, que integra esta deliberação. </w:t>
      </w:r>
    </w:p>
    <w:p w14:paraId="61FF42E2" w14:textId="77777777" w:rsidR="009A34A2" w:rsidRDefault="007205BB">
      <w:pPr>
        <w:spacing w:after="0"/>
        <w:ind w:left="720" w:firstLine="0"/>
        <w:jc w:val="both"/>
        <w:rPr>
          <w:sz w:val="22"/>
          <w:szCs w:val="22"/>
        </w:rPr>
      </w:pPr>
      <w:r>
        <w:rPr>
          <w:sz w:val="22"/>
          <w:szCs w:val="22"/>
        </w:rPr>
        <w:t>Parágrafo único – Também poderão ser objeto de registro as quedas citadas no caput deste artigo, quando</w:t>
      </w:r>
      <w:r>
        <w:rPr>
          <w:sz w:val="22"/>
          <w:szCs w:val="22"/>
        </w:rPr>
        <w:t xml:space="preserve"> ocorridas em propriedade privada. </w:t>
      </w:r>
    </w:p>
    <w:p w14:paraId="18B5D084" w14:textId="77777777" w:rsidR="009A34A2" w:rsidRDefault="009A34A2">
      <w:pPr>
        <w:spacing w:after="0"/>
        <w:ind w:left="720" w:firstLine="0"/>
        <w:jc w:val="both"/>
        <w:rPr>
          <w:sz w:val="22"/>
          <w:szCs w:val="22"/>
        </w:rPr>
      </w:pPr>
    </w:p>
    <w:p w14:paraId="120D0776" w14:textId="77777777" w:rsidR="009A34A2" w:rsidRDefault="007205BB">
      <w:pPr>
        <w:spacing w:after="0"/>
        <w:ind w:left="720" w:firstLine="0"/>
        <w:jc w:val="both"/>
        <w:rPr>
          <w:sz w:val="22"/>
          <w:szCs w:val="22"/>
        </w:rPr>
      </w:pPr>
      <w:r>
        <w:rPr>
          <w:sz w:val="22"/>
          <w:szCs w:val="22"/>
        </w:rPr>
        <w:t>Art. 2º – O registro será disciplinado por meio de metodologia e procedimento definidos pelo órgão ambiental, contemplando o envio e o armazenamento das informações, a manutenção de banco de dados, a análise e interpret</w:t>
      </w:r>
      <w:r>
        <w:rPr>
          <w:sz w:val="22"/>
          <w:szCs w:val="22"/>
        </w:rPr>
        <w:t xml:space="preserve">ação dos dados e a proposição de soluções de manejo da arborização, que minimizem os riscos de novos incidentes </w:t>
      </w:r>
      <w:r>
        <w:rPr>
          <w:sz w:val="22"/>
          <w:szCs w:val="22"/>
          <w:highlight w:val="white"/>
        </w:rPr>
        <w:t>[...]”</w:t>
      </w:r>
    </w:p>
    <w:p w14:paraId="18E3F37D" w14:textId="77777777" w:rsidR="009A34A2" w:rsidRDefault="009A34A2">
      <w:pPr>
        <w:spacing w:after="0"/>
        <w:ind w:left="720" w:firstLine="0"/>
      </w:pPr>
    </w:p>
    <w:p w14:paraId="7C00D008" w14:textId="77777777" w:rsidR="009A34A2" w:rsidRDefault="009A34A2">
      <w:pPr>
        <w:spacing w:after="0"/>
        <w:ind w:left="720" w:firstLine="0"/>
      </w:pPr>
    </w:p>
    <w:p w14:paraId="4639CA00" w14:textId="77777777" w:rsidR="009A34A2" w:rsidRDefault="007205BB">
      <w:pPr>
        <w:spacing w:after="0"/>
        <w:ind w:firstLine="0"/>
        <w:jc w:val="center"/>
        <w:rPr>
          <w:b/>
          <w:shd w:val="clear" w:color="auto" w:fill="EFEFEF"/>
        </w:rPr>
      </w:pPr>
      <w:r>
        <w:rPr>
          <w:b/>
          <w:shd w:val="clear" w:color="auto" w:fill="EFEFEF"/>
        </w:rPr>
        <w:t>M - DELIBERAÇÃO NORMATIVA DN COMAM N.º 69/2010</w:t>
      </w:r>
    </w:p>
    <w:p w14:paraId="32074F06" w14:textId="77777777" w:rsidR="009A34A2" w:rsidRDefault="007205BB">
      <w:pPr>
        <w:spacing w:after="0"/>
        <w:ind w:firstLine="0"/>
        <w:jc w:val="center"/>
      </w:pPr>
      <w:r>
        <w:rPr>
          <w:b/>
          <w:shd w:val="clear" w:color="auto" w:fill="EFEFEF"/>
        </w:rPr>
        <w:t>N</w:t>
      </w:r>
      <w:hyperlink r:id="rId10">
        <w:r>
          <w:rPr>
            <w:b/>
            <w:shd w:val="clear" w:color="auto" w:fill="EFEFEF"/>
          </w:rPr>
          <w:t>ormas para plantio de árvores em logradouros públicos</w:t>
        </w:r>
      </w:hyperlink>
    </w:p>
    <w:p w14:paraId="5D6F57AB" w14:textId="77777777" w:rsidR="009A34A2" w:rsidRDefault="009A34A2">
      <w:pPr>
        <w:spacing w:after="0"/>
        <w:ind w:left="720" w:firstLine="0"/>
      </w:pPr>
    </w:p>
    <w:p w14:paraId="138327B2" w14:textId="77777777" w:rsidR="009A34A2" w:rsidRDefault="009A34A2">
      <w:pPr>
        <w:spacing w:after="0"/>
        <w:ind w:left="720" w:firstLine="0"/>
      </w:pPr>
    </w:p>
    <w:p w14:paraId="299692B6"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“Art. 1º – A Deliberação Normativa nº 09, de 08 de j</w:t>
      </w:r>
      <w:r>
        <w:rPr>
          <w:sz w:val="22"/>
          <w:szCs w:val="22"/>
        </w:rPr>
        <w:t xml:space="preserve">ulho de 1992, emitida por este Conselho e que estabelece normas para o plantio de árvores em logradouros públicos no Município de Belo Horizonte, fica substituída, na íntegra, por este instrumento. </w:t>
      </w:r>
    </w:p>
    <w:p w14:paraId="108708B1" w14:textId="77777777" w:rsidR="009A34A2" w:rsidRDefault="009A34A2">
      <w:pPr>
        <w:pBdr>
          <w:top w:val="nil"/>
          <w:left w:val="nil"/>
          <w:bottom w:val="nil"/>
          <w:right w:val="nil"/>
          <w:between w:val="nil"/>
        </w:pBdr>
        <w:spacing w:after="0"/>
        <w:ind w:left="720" w:firstLine="0"/>
        <w:jc w:val="both"/>
        <w:rPr>
          <w:sz w:val="22"/>
          <w:szCs w:val="22"/>
        </w:rPr>
      </w:pPr>
    </w:p>
    <w:p w14:paraId="27652719" w14:textId="77777777" w:rsidR="009A34A2" w:rsidRDefault="007205BB">
      <w:pPr>
        <w:pBdr>
          <w:top w:val="nil"/>
          <w:left w:val="nil"/>
          <w:bottom w:val="nil"/>
          <w:right w:val="nil"/>
          <w:between w:val="nil"/>
        </w:pBdr>
        <w:spacing w:after="0"/>
        <w:ind w:left="720" w:firstLine="0"/>
        <w:jc w:val="both"/>
        <w:rPr>
          <w:sz w:val="22"/>
          <w:szCs w:val="22"/>
        </w:rPr>
      </w:pPr>
      <w:sdt>
        <w:sdtPr>
          <w:tag w:val="goog_rdk_0"/>
          <w:id w:val="-1710181165"/>
        </w:sdtPr>
        <w:sdtEndPr/>
        <w:sdtContent>
          <w:r>
            <w:rPr>
              <w:rFonts w:ascii="Arial Unicode MS" w:eastAsia="Arial Unicode MS" w:hAnsi="Arial Unicode MS" w:cs="Arial Unicode MS"/>
              <w:sz w:val="22"/>
              <w:szCs w:val="22"/>
            </w:rPr>
            <w:t>Art. 2º − Para os efeitos desta deliberação normativa, c</w:t>
          </w:r>
          <w:r>
            <w:rPr>
              <w:rFonts w:ascii="Arial Unicode MS" w:eastAsia="Arial Unicode MS" w:hAnsi="Arial Unicode MS" w:cs="Arial Unicode MS"/>
              <w:sz w:val="22"/>
              <w:szCs w:val="22"/>
            </w:rPr>
            <w:t xml:space="preserve">onsideram-se as seguintes conceituações quanto ao porte da árvore, quando de sua idade adulta: </w:t>
          </w:r>
        </w:sdtContent>
      </w:sdt>
    </w:p>
    <w:p w14:paraId="6E99B7C8" w14:textId="77777777" w:rsidR="009A34A2" w:rsidRDefault="007205BB">
      <w:pPr>
        <w:pBdr>
          <w:top w:val="nil"/>
          <w:left w:val="nil"/>
          <w:bottom w:val="nil"/>
          <w:right w:val="nil"/>
          <w:between w:val="nil"/>
        </w:pBdr>
        <w:spacing w:after="0"/>
        <w:ind w:left="720" w:firstLine="0"/>
        <w:jc w:val="both"/>
        <w:rPr>
          <w:sz w:val="22"/>
          <w:szCs w:val="22"/>
        </w:rPr>
      </w:pPr>
      <w:sdt>
        <w:sdtPr>
          <w:tag w:val="goog_rdk_1"/>
          <w:id w:val="1537537559"/>
        </w:sdtPr>
        <w:sdtEndPr/>
        <w:sdtContent>
          <w:r>
            <w:rPr>
              <w:rFonts w:ascii="Arial Unicode MS" w:eastAsia="Arial Unicode MS" w:hAnsi="Arial Unicode MS" w:cs="Arial Unicode MS"/>
              <w:sz w:val="22"/>
              <w:szCs w:val="22"/>
            </w:rPr>
            <w:t xml:space="preserve">I − árvore de pequeno porte: com altura até 5,0 m; </w:t>
          </w:r>
        </w:sdtContent>
      </w:sdt>
    </w:p>
    <w:p w14:paraId="1A2C5B5C" w14:textId="77777777" w:rsidR="009A34A2" w:rsidRDefault="007205BB">
      <w:pPr>
        <w:pBdr>
          <w:top w:val="nil"/>
          <w:left w:val="nil"/>
          <w:bottom w:val="nil"/>
          <w:right w:val="nil"/>
          <w:between w:val="nil"/>
        </w:pBdr>
        <w:spacing w:after="0"/>
        <w:ind w:left="720" w:firstLine="0"/>
        <w:jc w:val="both"/>
        <w:rPr>
          <w:sz w:val="22"/>
          <w:szCs w:val="22"/>
        </w:rPr>
      </w:pPr>
      <w:sdt>
        <w:sdtPr>
          <w:tag w:val="goog_rdk_2"/>
          <w:id w:val="776599073"/>
        </w:sdtPr>
        <w:sdtEndPr/>
        <w:sdtContent>
          <w:r>
            <w:rPr>
              <w:rFonts w:ascii="Arial Unicode MS" w:eastAsia="Arial Unicode MS" w:hAnsi="Arial Unicode MS" w:cs="Arial Unicode MS"/>
              <w:sz w:val="22"/>
              <w:szCs w:val="22"/>
            </w:rPr>
            <w:t xml:space="preserve">II − árvore de médio porte: com altura entre 5,0 e 10,0 m; </w:t>
          </w:r>
        </w:sdtContent>
      </w:sdt>
    </w:p>
    <w:p w14:paraId="32B99AE2" w14:textId="77777777" w:rsidR="009A34A2" w:rsidRDefault="007205BB">
      <w:pPr>
        <w:pBdr>
          <w:top w:val="nil"/>
          <w:left w:val="nil"/>
          <w:bottom w:val="nil"/>
          <w:right w:val="nil"/>
          <w:between w:val="nil"/>
        </w:pBdr>
        <w:spacing w:after="0"/>
        <w:ind w:left="720" w:firstLine="0"/>
        <w:jc w:val="both"/>
        <w:rPr>
          <w:sz w:val="22"/>
          <w:szCs w:val="22"/>
        </w:rPr>
      </w:pPr>
      <w:sdt>
        <w:sdtPr>
          <w:tag w:val="goog_rdk_3"/>
          <w:id w:val="-1189205386"/>
        </w:sdtPr>
        <w:sdtEndPr/>
        <w:sdtContent>
          <w:r>
            <w:rPr>
              <w:rFonts w:ascii="Arial Unicode MS" w:eastAsia="Arial Unicode MS" w:hAnsi="Arial Unicode MS" w:cs="Arial Unicode MS"/>
              <w:sz w:val="22"/>
              <w:szCs w:val="22"/>
            </w:rPr>
            <w:t xml:space="preserve">III − árvore de grande porte: com altura superior a 10,0 m. </w:t>
          </w:r>
        </w:sdtContent>
      </w:sdt>
    </w:p>
    <w:p w14:paraId="1577AE5D" w14:textId="77777777" w:rsidR="009A34A2" w:rsidRDefault="009A34A2">
      <w:pPr>
        <w:pBdr>
          <w:top w:val="nil"/>
          <w:left w:val="nil"/>
          <w:bottom w:val="nil"/>
          <w:right w:val="nil"/>
          <w:between w:val="nil"/>
        </w:pBdr>
        <w:spacing w:after="0"/>
        <w:ind w:left="720" w:firstLine="0"/>
        <w:jc w:val="both"/>
        <w:rPr>
          <w:sz w:val="22"/>
          <w:szCs w:val="22"/>
        </w:rPr>
      </w:pPr>
    </w:p>
    <w:p w14:paraId="2B68EC98"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Art. 3º – A muda destinada ao plantio em logradouro público deve apresentar as seguintes características: </w:t>
      </w:r>
    </w:p>
    <w:p w14:paraId="73494FA5"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 – Altura mínima de 2,</w:t>
      </w:r>
      <w:r>
        <w:rPr>
          <w:sz w:val="22"/>
          <w:szCs w:val="22"/>
        </w:rPr>
        <w:t>5 m entre o colo e a primeira inserção de galhos;</w:t>
      </w:r>
    </w:p>
    <w:p w14:paraId="5E815145"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II – Diâmetro do caule mínimo de 2,5 cm, medido a uma altura de 1,3 m da superfície do solo; </w:t>
      </w:r>
    </w:p>
    <w:p w14:paraId="2217A64D"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III – Bom estado fitossanitário; </w:t>
      </w:r>
    </w:p>
    <w:p w14:paraId="00539079"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IV – Boa formação, com fuste único e sem tronco recurvado e ramificações baixa</w:t>
      </w:r>
      <w:r>
        <w:rPr>
          <w:sz w:val="22"/>
          <w:szCs w:val="22"/>
        </w:rPr>
        <w:t xml:space="preserve">s; </w:t>
      </w:r>
    </w:p>
    <w:p w14:paraId="20DA23C9"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V – Copa com, pelo menos, três ramificações bem distribuídas e bem inseridas no tronco; </w:t>
      </w:r>
    </w:p>
    <w:p w14:paraId="6B9BA7D7"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VI – Raízes acondicionadas em vasilhame adequado, com volume de, no mínimo, 60 litros e que garanta o transporte da muda sem destorroamento; VII – Ausência de sina</w:t>
      </w:r>
      <w:r>
        <w:rPr>
          <w:sz w:val="22"/>
          <w:szCs w:val="22"/>
        </w:rPr>
        <w:t xml:space="preserve">is de estiolamento. </w:t>
      </w:r>
    </w:p>
    <w:p w14:paraId="4D82D8D1" w14:textId="77777777" w:rsidR="009A34A2" w:rsidRDefault="009A34A2">
      <w:pPr>
        <w:pBdr>
          <w:top w:val="nil"/>
          <w:left w:val="nil"/>
          <w:bottom w:val="nil"/>
          <w:right w:val="nil"/>
          <w:between w:val="nil"/>
        </w:pBdr>
        <w:spacing w:after="0"/>
        <w:ind w:left="720" w:firstLine="0"/>
        <w:jc w:val="both"/>
        <w:rPr>
          <w:sz w:val="22"/>
          <w:szCs w:val="22"/>
        </w:rPr>
      </w:pPr>
    </w:p>
    <w:p w14:paraId="2FC4B18E"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Art. 4º – Para a escolha da espécie a ser utilizada, deverão ser observadas as seguintes condições: </w:t>
      </w:r>
    </w:p>
    <w:p w14:paraId="27DC5015"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 – Deverá ser priorizada a utilização de espécie adaptável ao clima local e resistente ao ataque de pragas e doenças e, preferencialmente, pertencente à flora nativa regional; </w:t>
      </w:r>
    </w:p>
    <w:p w14:paraId="49F8F1A5"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II – Para plantio em passeio, deverá ser priorizada espécie que apresente sist</w:t>
      </w:r>
      <w:r>
        <w:rPr>
          <w:sz w:val="22"/>
          <w:szCs w:val="22"/>
        </w:rPr>
        <w:t xml:space="preserve">ema radicular pivotante e profundo, sendo admitidas espécies com raízes superficiais em </w:t>
      </w:r>
      <w:r>
        <w:rPr>
          <w:sz w:val="22"/>
          <w:szCs w:val="22"/>
        </w:rPr>
        <w:lastRenderedPageBreak/>
        <w:t xml:space="preserve">locais mais amplos, como canteiros centrais de avenidas com largura igual ou superior a 2,00 m, jardins e praças; </w:t>
      </w:r>
    </w:p>
    <w:p w14:paraId="6E5B33BC"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III – Não poderá ser utilizada espécie tóxica ou aler</w:t>
      </w:r>
      <w:r>
        <w:rPr>
          <w:sz w:val="22"/>
          <w:szCs w:val="22"/>
        </w:rPr>
        <w:t xml:space="preserve">gogênica e, no caso de plantio em passeio, também a que apresente espinhos ou acúleos; </w:t>
      </w:r>
    </w:p>
    <w:p w14:paraId="3BDCA99C"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IV – Deverão ser evitadas espécies que apresentem madeira de pouca resistência; </w:t>
      </w:r>
    </w:p>
    <w:p w14:paraId="1B639852"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V – A espécie a ser plantada deverá apresentar copa com formato e dimensão compatíveis </w:t>
      </w:r>
      <w:r>
        <w:rPr>
          <w:sz w:val="22"/>
          <w:szCs w:val="22"/>
        </w:rPr>
        <w:t xml:space="preserve">com o espaço a receber o plantio, de maneira a não constituir barreira para o livre trânsito de veículos e pedestres e a evitar a geração de danos em fachadas e de conflitos com a sinalização, iluminação, placas indicativas e outros equipamentos urbanos; </w:t>
      </w:r>
    </w:p>
    <w:p w14:paraId="56D742AD"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VI – Deverá ser priorizada a utilização de espécie de folhagem permanente, evitando-se, em locais de pouca incidência de luz solar, a utilização de espécies de folhagens que criem sombreamento excessivo; </w:t>
      </w:r>
    </w:p>
    <w:p w14:paraId="1B25CC3A"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VII – Quando selecionada espécie caducifólia, dever</w:t>
      </w:r>
      <w:r>
        <w:rPr>
          <w:sz w:val="22"/>
          <w:szCs w:val="22"/>
        </w:rPr>
        <w:t xml:space="preserve">ão ser avaliados o tamanho e a textura das folhas, de maneira a evitar entupimentos de calhas e bueiros; </w:t>
      </w:r>
    </w:p>
    <w:p w14:paraId="14189DB2"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VIII – Deverá ser priorizada a utilização de espécie que não produza frutos de grande porte, capazes de causar acidentes com pedestres e veículos; </w:t>
      </w:r>
    </w:p>
    <w:p w14:paraId="0F667A3A"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IX</w:t>
      </w:r>
      <w:r>
        <w:rPr>
          <w:sz w:val="22"/>
          <w:szCs w:val="22"/>
        </w:rPr>
        <w:t xml:space="preserve"> – Em locais de grande fluxo de pedestres e sujeitos a maiores riscos de depredação, deverão ser evitadas as espécies de crescimento mais lento. </w:t>
      </w:r>
    </w:p>
    <w:p w14:paraId="696BBE43" w14:textId="77777777" w:rsidR="009A34A2" w:rsidRDefault="007205BB">
      <w:pPr>
        <w:spacing w:after="0"/>
        <w:ind w:left="720" w:firstLine="0"/>
        <w:jc w:val="both"/>
        <w:rPr>
          <w:sz w:val="22"/>
          <w:szCs w:val="22"/>
        </w:rPr>
      </w:pPr>
      <w:r>
        <w:rPr>
          <w:sz w:val="22"/>
          <w:szCs w:val="22"/>
          <w:highlight w:val="white"/>
        </w:rPr>
        <w:t>[...]</w:t>
      </w:r>
    </w:p>
    <w:p w14:paraId="656EFD35" w14:textId="77777777" w:rsidR="009A34A2" w:rsidRDefault="007205BB">
      <w:pPr>
        <w:pBdr>
          <w:top w:val="nil"/>
          <w:left w:val="nil"/>
          <w:bottom w:val="nil"/>
          <w:right w:val="nil"/>
          <w:between w:val="nil"/>
        </w:pBdr>
        <w:spacing w:after="0"/>
        <w:ind w:left="720" w:firstLine="0"/>
        <w:jc w:val="both"/>
        <w:rPr>
          <w:sz w:val="22"/>
          <w:szCs w:val="22"/>
        </w:rPr>
      </w:pPr>
      <w:sdt>
        <w:sdtPr>
          <w:tag w:val="goog_rdk_4"/>
          <w:id w:val="910363405"/>
        </w:sdtPr>
        <w:sdtEndPr/>
        <w:sdtContent>
          <w:r>
            <w:rPr>
              <w:rFonts w:ascii="Arial Unicode MS" w:eastAsia="Arial Unicode MS" w:hAnsi="Arial Unicode MS" w:cs="Arial Unicode MS"/>
              <w:sz w:val="22"/>
              <w:szCs w:val="22"/>
            </w:rPr>
            <w:t xml:space="preserve">Art. 5º − Os pontos de plantio devem considerar as seguintes distâncias mínimas: </w:t>
          </w:r>
        </w:sdtContent>
      </w:sdt>
    </w:p>
    <w:p w14:paraId="6DF4D788"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 – 7 m, em relação </w:t>
      </w:r>
      <w:r>
        <w:rPr>
          <w:sz w:val="22"/>
          <w:szCs w:val="22"/>
        </w:rPr>
        <w:t xml:space="preserve">a esquinas; </w:t>
      </w:r>
    </w:p>
    <w:p w14:paraId="64FD7138"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II – 5 m, em relação a postes; </w:t>
      </w:r>
    </w:p>
    <w:p w14:paraId="69ED5213"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III – 1,5 m, em relação a entradas de garagens; </w:t>
      </w:r>
    </w:p>
    <w:p w14:paraId="50728FD9"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IV – 1,5 m, em relação a bueiros e bocas de lobo; </w:t>
      </w:r>
    </w:p>
    <w:p w14:paraId="560555B7"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V – 0,6 m, em relação a tubulações subterrâneas de água ou esgoto; </w:t>
      </w:r>
    </w:p>
    <w:p w14:paraId="25B63E2D"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VI – 1,5 m, em relação a hidrantes. </w:t>
      </w:r>
    </w:p>
    <w:p w14:paraId="5B7BFF04"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1º –</w:t>
      </w:r>
      <w:r>
        <w:rPr>
          <w:sz w:val="22"/>
          <w:szCs w:val="22"/>
        </w:rPr>
        <w:t xml:space="preserve"> O técnico da Prefeitura de Belo Horizonte, responsável pelo plantio, poderá determinar a ampliação dessas distâncias, dependendo das condições locais e da espécie a ser plantada. </w:t>
      </w:r>
    </w:p>
    <w:p w14:paraId="3EF31EE9" w14:textId="77777777" w:rsidR="009A34A2" w:rsidRDefault="007205BB">
      <w:pPr>
        <w:pBdr>
          <w:top w:val="nil"/>
          <w:left w:val="nil"/>
          <w:bottom w:val="nil"/>
          <w:right w:val="nil"/>
          <w:between w:val="nil"/>
        </w:pBdr>
        <w:spacing w:after="0"/>
        <w:ind w:left="720" w:firstLine="0"/>
        <w:jc w:val="both"/>
        <w:rPr>
          <w:sz w:val="22"/>
          <w:szCs w:val="22"/>
        </w:rPr>
      </w:pPr>
      <w:sdt>
        <w:sdtPr>
          <w:tag w:val="goog_rdk_5"/>
          <w:id w:val="794954910"/>
        </w:sdtPr>
        <w:sdtEndPr/>
        <w:sdtContent>
          <w:r>
            <w:rPr>
              <w:rFonts w:ascii="Arial Unicode MS" w:eastAsia="Arial Unicode MS" w:hAnsi="Arial Unicode MS" w:cs="Arial Unicode MS"/>
              <w:sz w:val="22"/>
              <w:szCs w:val="22"/>
            </w:rPr>
            <w:t>§ 2º – A distância mínima em relação a ponto de sinalização de trânsito exi</w:t>
          </w:r>
          <w:r>
            <w:rPr>
              <w:rFonts w:ascii="Arial Unicode MS" w:eastAsia="Arial Unicode MS" w:hAnsi="Arial Unicode MS" w:cs="Arial Unicode MS"/>
              <w:sz w:val="22"/>
              <w:szCs w:val="22"/>
            </w:rPr>
            <w:t>stente deverá ser estipulada em cada caso, tendo como base as características da via, a localização e o tipo de sinalização e a arquitetura da copa da espécie a ser plantada. § 3º − Em caso de existência de rede de gás natural veicular, a empresa concessio</w:t>
          </w:r>
          <w:r>
            <w:rPr>
              <w:rFonts w:ascii="Arial Unicode MS" w:eastAsia="Arial Unicode MS" w:hAnsi="Arial Unicode MS" w:cs="Arial Unicode MS"/>
              <w:sz w:val="22"/>
              <w:szCs w:val="22"/>
            </w:rPr>
            <w:t xml:space="preserve">nária deverá ser previamente consultada sobre possível interferência do sistema radicular da árvore a ser plantada com a rede. </w:t>
          </w:r>
        </w:sdtContent>
      </w:sdt>
    </w:p>
    <w:p w14:paraId="0FF59E0C" w14:textId="77777777" w:rsidR="009A34A2" w:rsidRDefault="009A34A2">
      <w:pPr>
        <w:pBdr>
          <w:top w:val="nil"/>
          <w:left w:val="nil"/>
          <w:bottom w:val="nil"/>
          <w:right w:val="nil"/>
          <w:between w:val="nil"/>
        </w:pBdr>
        <w:spacing w:after="0"/>
        <w:ind w:left="720" w:firstLine="0"/>
        <w:jc w:val="both"/>
        <w:rPr>
          <w:sz w:val="22"/>
          <w:szCs w:val="22"/>
        </w:rPr>
      </w:pPr>
    </w:p>
    <w:p w14:paraId="5CBCFE2F"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Art. 6º – O espaçamento médio entre uma cova e outra deve ser de 7,0 m, podendo ser seguidas as seguintes variações, de acordo com o porte das espécies a serem utilizadas: </w:t>
      </w:r>
    </w:p>
    <w:p w14:paraId="59704A62"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 – 10,0 a 12,0 m, quando entre espécies de grande porte; </w:t>
      </w:r>
    </w:p>
    <w:p w14:paraId="43E26E5D"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II – 6,0 a 10,0 m, quand</w:t>
      </w:r>
      <w:r>
        <w:rPr>
          <w:sz w:val="22"/>
          <w:szCs w:val="22"/>
        </w:rPr>
        <w:t xml:space="preserve">o entre espécies de médio porte; </w:t>
      </w:r>
    </w:p>
    <w:p w14:paraId="60B0BAAD"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III – 4,0 a 6,0 m, quando entre espécies de pequeno porte. </w:t>
      </w:r>
    </w:p>
    <w:p w14:paraId="76F67754" w14:textId="77777777" w:rsidR="009A34A2" w:rsidRDefault="009A34A2">
      <w:pPr>
        <w:pBdr>
          <w:top w:val="nil"/>
          <w:left w:val="nil"/>
          <w:bottom w:val="nil"/>
          <w:right w:val="nil"/>
          <w:between w:val="nil"/>
        </w:pBdr>
        <w:spacing w:after="0"/>
        <w:ind w:left="720" w:firstLine="0"/>
        <w:jc w:val="both"/>
        <w:rPr>
          <w:sz w:val="22"/>
          <w:szCs w:val="22"/>
        </w:rPr>
      </w:pPr>
    </w:p>
    <w:p w14:paraId="684CD4B7"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Art. 7º – Não poderão ocorrer plantios: </w:t>
      </w:r>
    </w:p>
    <w:p w14:paraId="66894C6A"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 – Em passeios com largura inferior a 1,50 m; </w:t>
      </w:r>
    </w:p>
    <w:p w14:paraId="3C4579D7"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II – Em passeios onde a presença de marquise ou outro elemento existente</w:t>
      </w:r>
      <w:r>
        <w:rPr>
          <w:sz w:val="22"/>
          <w:szCs w:val="22"/>
        </w:rPr>
        <w:t xml:space="preserve"> prejudique o crescimento adequado da árvore; </w:t>
      </w:r>
    </w:p>
    <w:p w14:paraId="50600632"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III – Em canteiros centrais de via com largura inferior a 1,00 m. </w:t>
      </w:r>
    </w:p>
    <w:p w14:paraId="0EDA84E2"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1º – Poderão ser admitidos plantios em passeios com largura inferior a 1,50 m, exclusivamente, em casos em que o afastamento frontal da edif</w:t>
      </w:r>
      <w:r>
        <w:rPr>
          <w:sz w:val="22"/>
          <w:szCs w:val="22"/>
        </w:rPr>
        <w:t xml:space="preserve">icação estiver incorporado ao passeio e mediante avaliação específica dos órgãos municipais competentes. </w:t>
      </w:r>
    </w:p>
    <w:p w14:paraId="702887F9"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 2º – Nos casos de impedimento de plantio em passeios, poderá ser verificada a possibilidade </w:t>
      </w:r>
      <w:proofErr w:type="gramStart"/>
      <w:r>
        <w:rPr>
          <w:sz w:val="22"/>
          <w:szCs w:val="22"/>
        </w:rPr>
        <w:t>do</w:t>
      </w:r>
      <w:proofErr w:type="gramEnd"/>
      <w:r>
        <w:rPr>
          <w:sz w:val="22"/>
          <w:szCs w:val="22"/>
        </w:rPr>
        <w:t xml:space="preserve"> plantio ocorrer em faixa de estacionamento de veículos pertencente à via, mediante avaliação específica dos órgãos municipais competentes. </w:t>
      </w:r>
    </w:p>
    <w:p w14:paraId="5DF54C4C"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lastRenderedPageBreak/>
        <w:t>§ 3º – Nos casos em</w:t>
      </w:r>
      <w:r>
        <w:rPr>
          <w:sz w:val="22"/>
          <w:szCs w:val="22"/>
        </w:rPr>
        <w:t xml:space="preserve"> que a arborização existente se encontrar localizada na faixa de estacionamento de veículos pertencente à via, os novos plantios deverão ocorrer, preferencialmente, nesta mesma faixa, de maneira alinhada com as árvores já existentes e mediante avaliação do</w:t>
      </w:r>
      <w:r>
        <w:rPr>
          <w:sz w:val="22"/>
          <w:szCs w:val="22"/>
        </w:rPr>
        <w:t xml:space="preserve">s órgãos municipais competentes. </w:t>
      </w:r>
    </w:p>
    <w:p w14:paraId="267CEEBB"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 4º – Para os casos de plantios em passeios com rede elétrica aérea, deverão ser verificadas, junto à SMMA, as orientações vigentes sobre o assunto. </w:t>
      </w:r>
    </w:p>
    <w:p w14:paraId="21DF3DB9" w14:textId="77777777" w:rsidR="009A34A2" w:rsidRDefault="007205BB">
      <w:pPr>
        <w:spacing w:after="0"/>
        <w:ind w:left="720" w:firstLine="0"/>
        <w:jc w:val="both"/>
        <w:rPr>
          <w:sz w:val="22"/>
          <w:szCs w:val="22"/>
        </w:rPr>
      </w:pPr>
      <w:r>
        <w:rPr>
          <w:sz w:val="22"/>
          <w:szCs w:val="22"/>
          <w:highlight w:val="white"/>
        </w:rPr>
        <w:t>[...]</w:t>
      </w:r>
    </w:p>
    <w:p w14:paraId="0C4FA81E"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Art. 14 – O período ideal para o plantio deve coincidir, preferen</w:t>
      </w:r>
      <w:r>
        <w:rPr>
          <w:sz w:val="22"/>
          <w:szCs w:val="22"/>
        </w:rPr>
        <w:t xml:space="preserve">cialmente, com o início do período chuvoso, visando garantir a sobrevivência da muda. </w:t>
      </w:r>
    </w:p>
    <w:p w14:paraId="66F14C6E" w14:textId="77777777" w:rsidR="009A34A2" w:rsidRDefault="007205BB">
      <w:pPr>
        <w:pBdr>
          <w:top w:val="nil"/>
          <w:left w:val="nil"/>
          <w:bottom w:val="nil"/>
          <w:right w:val="nil"/>
          <w:between w:val="nil"/>
        </w:pBdr>
        <w:spacing w:after="0"/>
        <w:ind w:left="720" w:firstLine="0"/>
        <w:jc w:val="both"/>
        <w:rPr>
          <w:sz w:val="22"/>
          <w:szCs w:val="22"/>
        </w:rPr>
      </w:pPr>
      <w:sdt>
        <w:sdtPr>
          <w:tag w:val="goog_rdk_6"/>
          <w:id w:val="1244835343"/>
        </w:sdtPr>
        <w:sdtEndPr/>
        <w:sdtContent>
          <w:r>
            <w:rPr>
              <w:rFonts w:ascii="Arial Unicode MS" w:eastAsia="Arial Unicode MS" w:hAnsi="Arial Unicode MS" w:cs="Arial Unicode MS"/>
              <w:sz w:val="22"/>
              <w:szCs w:val="22"/>
            </w:rPr>
            <w:t>Parágrafo único − No caso de plantio realizado fora de período chuvoso, a muda deverá ser irrigada, pelo menos, duas vezes por semana, durante período mínimo de 120 (cen</w:t>
          </w:r>
          <w:r>
            <w:rPr>
              <w:rFonts w:ascii="Arial Unicode MS" w:eastAsia="Arial Unicode MS" w:hAnsi="Arial Unicode MS" w:cs="Arial Unicode MS"/>
              <w:sz w:val="22"/>
              <w:szCs w:val="22"/>
            </w:rPr>
            <w:t>to e vinte) dias.</w:t>
          </w:r>
        </w:sdtContent>
      </w:sdt>
    </w:p>
    <w:p w14:paraId="520E0761" w14:textId="77777777" w:rsidR="009A34A2" w:rsidRDefault="007205BB">
      <w:pPr>
        <w:pBdr>
          <w:top w:val="nil"/>
          <w:left w:val="nil"/>
          <w:bottom w:val="nil"/>
          <w:right w:val="nil"/>
          <w:between w:val="nil"/>
        </w:pBdr>
        <w:spacing w:after="0"/>
        <w:ind w:left="720" w:firstLine="0"/>
        <w:jc w:val="both"/>
        <w:rPr>
          <w:sz w:val="22"/>
          <w:szCs w:val="22"/>
        </w:rPr>
      </w:pPr>
      <w:sdt>
        <w:sdtPr>
          <w:tag w:val="goog_rdk_7"/>
          <w:id w:val="-367906157"/>
        </w:sdtPr>
        <w:sdtEndPr/>
        <w:sdtContent>
          <w:r>
            <w:rPr>
              <w:rFonts w:ascii="Arial Unicode MS" w:eastAsia="Arial Unicode MS" w:hAnsi="Arial Unicode MS" w:cs="Arial Unicode MS"/>
              <w:sz w:val="22"/>
              <w:szCs w:val="22"/>
            </w:rPr>
            <w:t xml:space="preserve">Art. 15 − Casos excepcionais serão tratados por meio de parecer técnico emitido pela Secretaria Municipal de Meio Ambiente. </w:t>
          </w:r>
        </w:sdtContent>
      </w:sdt>
    </w:p>
    <w:p w14:paraId="7F3DF1E5" w14:textId="77777777" w:rsidR="009A34A2" w:rsidRDefault="009A34A2">
      <w:pPr>
        <w:pBdr>
          <w:top w:val="nil"/>
          <w:left w:val="nil"/>
          <w:bottom w:val="nil"/>
          <w:right w:val="nil"/>
          <w:between w:val="nil"/>
        </w:pBdr>
        <w:spacing w:after="0"/>
        <w:ind w:left="720" w:firstLine="0"/>
        <w:jc w:val="both"/>
        <w:rPr>
          <w:sz w:val="22"/>
          <w:szCs w:val="22"/>
        </w:rPr>
      </w:pPr>
    </w:p>
    <w:p w14:paraId="0675E058" w14:textId="77777777" w:rsidR="009A34A2" w:rsidRDefault="007205BB">
      <w:pPr>
        <w:pBdr>
          <w:top w:val="nil"/>
          <w:left w:val="nil"/>
          <w:bottom w:val="nil"/>
          <w:right w:val="nil"/>
          <w:between w:val="nil"/>
        </w:pBdr>
        <w:spacing w:after="0"/>
        <w:ind w:left="720" w:firstLine="0"/>
        <w:jc w:val="both"/>
        <w:rPr>
          <w:sz w:val="22"/>
          <w:szCs w:val="22"/>
        </w:rPr>
      </w:pPr>
      <w:sdt>
        <w:sdtPr>
          <w:tag w:val="goog_rdk_8"/>
          <w:id w:val="-1796290021"/>
        </w:sdtPr>
        <w:sdtEndPr/>
        <w:sdtContent>
          <w:r>
            <w:rPr>
              <w:rFonts w:ascii="Arial Unicode MS" w:eastAsia="Arial Unicode MS" w:hAnsi="Arial Unicode MS" w:cs="Arial Unicode MS"/>
              <w:sz w:val="22"/>
              <w:szCs w:val="22"/>
            </w:rPr>
            <w:t xml:space="preserve">Art. 16 – Esta norma entrará em vigor, revogadas as disposições em contrário, a partir das seguintes datas: </w:t>
          </w:r>
          <w:r>
            <w:rPr>
              <w:rFonts w:ascii="Arial Unicode MS" w:eastAsia="Arial Unicode MS" w:hAnsi="Arial Unicode MS" w:cs="Arial Unicode MS"/>
              <w:sz w:val="22"/>
              <w:szCs w:val="22"/>
            </w:rPr>
            <w:t>I − no que diz respeito à elaboração de projetos a serem aprovados, na data de sua publicação; II − no que diz respeito à execução de plantios, no prazo de 120 dias, a contar da data de sua publicação.”</w:t>
          </w:r>
        </w:sdtContent>
      </w:sdt>
    </w:p>
    <w:p w14:paraId="732C5713" w14:textId="77777777" w:rsidR="009A34A2" w:rsidRDefault="009A34A2">
      <w:pPr>
        <w:pBdr>
          <w:top w:val="nil"/>
          <w:left w:val="nil"/>
          <w:bottom w:val="nil"/>
          <w:right w:val="nil"/>
          <w:between w:val="nil"/>
        </w:pBdr>
        <w:spacing w:after="0"/>
        <w:ind w:firstLine="0"/>
        <w:jc w:val="both"/>
        <w:rPr>
          <w:sz w:val="22"/>
          <w:szCs w:val="22"/>
        </w:rPr>
      </w:pPr>
    </w:p>
    <w:p w14:paraId="07155C35" w14:textId="77777777" w:rsidR="009A34A2" w:rsidRDefault="009A34A2">
      <w:pPr>
        <w:pBdr>
          <w:top w:val="nil"/>
          <w:left w:val="nil"/>
          <w:bottom w:val="nil"/>
          <w:right w:val="nil"/>
          <w:between w:val="nil"/>
        </w:pBdr>
        <w:spacing w:after="0"/>
        <w:ind w:left="720" w:firstLine="0"/>
        <w:jc w:val="both"/>
        <w:rPr>
          <w:sz w:val="22"/>
          <w:szCs w:val="22"/>
        </w:rPr>
      </w:pPr>
    </w:p>
    <w:p w14:paraId="597F0ABC" w14:textId="77777777" w:rsidR="009A34A2" w:rsidRDefault="007205BB">
      <w:pPr>
        <w:pBdr>
          <w:top w:val="nil"/>
          <w:left w:val="nil"/>
          <w:bottom w:val="nil"/>
          <w:right w:val="nil"/>
          <w:between w:val="nil"/>
        </w:pBdr>
        <w:spacing w:after="0"/>
        <w:ind w:left="720" w:firstLine="0"/>
        <w:jc w:val="center"/>
        <w:rPr>
          <w:b/>
          <w:shd w:val="clear" w:color="auto" w:fill="EFEFEF"/>
        </w:rPr>
      </w:pPr>
      <w:r>
        <w:rPr>
          <w:b/>
          <w:shd w:val="clear" w:color="auto" w:fill="EFEFEF"/>
        </w:rPr>
        <w:t>N - DELIBERAÇÃO NORMATIVA DN COMAM N.º 73/2012</w:t>
      </w:r>
    </w:p>
    <w:p w14:paraId="79CBB1F3" w14:textId="77777777" w:rsidR="009A34A2" w:rsidRDefault="007205BB">
      <w:pPr>
        <w:pBdr>
          <w:top w:val="nil"/>
          <w:left w:val="nil"/>
          <w:bottom w:val="nil"/>
          <w:right w:val="nil"/>
          <w:between w:val="nil"/>
        </w:pBdr>
        <w:spacing w:after="0"/>
        <w:ind w:left="720" w:firstLine="0"/>
        <w:jc w:val="center"/>
        <w:rPr>
          <w:b/>
          <w:shd w:val="clear" w:color="auto" w:fill="EFEFEF"/>
        </w:rPr>
      </w:pPr>
      <w:r>
        <w:rPr>
          <w:b/>
          <w:shd w:val="clear" w:color="auto" w:fill="EFEFEF"/>
        </w:rPr>
        <w:t xml:space="preserve">Compensação ambiental nos licenciamentos de </w:t>
      </w:r>
    </w:p>
    <w:p w14:paraId="1676A773" w14:textId="77777777" w:rsidR="009A34A2" w:rsidRDefault="007205BB">
      <w:pPr>
        <w:pBdr>
          <w:top w:val="nil"/>
          <w:left w:val="nil"/>
          <w:bottom w:val="nil"/>
          <w:right w:val="nil"/>
          <w:between w:val="nil"/>
        </w:pBdr>
        <w:spacing w:after="0"/>
        <w:ind w:left="720" w:firstLine="0"/>
        <w:jc w:val="center"/>
        <w:rPr>
          <w:sz w:val="22"/>
          <w:szCs w:val="22"/>
        </w:rPr>
      </w:pPr>
      <w:r>
        <w:rPr>
          <w:b/>
          <w:shd w:val="clear" w:color="auto" w:fill="EFEFEF"/>
        </w:rPr>
        <w:t>empreendimentos de impacto</w:t>
      </w:r>
      <w:r>
        <w:rPr>
          <w:b/>
          <w:shd w:val="clear" w:color="auto" w:fill="EFEFEF"/>
        </w:rPr>
        <w:tab/>
        <w:t xml:space="preserve"> </w:t>
      </w:r>
      <w:r>
        <w:rPr>
          <w:b/>
          <w:shd w:val="clear" w:color="auto" w:fill="EFEFEF"/>
        </w:rPr>
        <w:br/>
      </w:r>
      <w:r>
        <w:rPr>
          <w:sz w:val="22"/>
          <w:szCs w:val="22"/>
        </w:rPr>
        <w:t xml:space="preserve">      </w:t>
      </w:r>
    </w:p>
    <w:p w14:paraId="6102971B" w14:textId="77777777" w:rsidR="009A34A2" w:rsidRDefault="007205BB">
      <w:pPr>
        <w:shd w:val="clear" w:color="auto" w:fill="FFFFFF"/>
        <w:spacing w:after="160"/>
        <w:ind w:left="720" w:firstLine="0"/>
        <w:jc w:val="both"/>
        <w:rPr>
          <w:sz w:val="22"/>
          <w:szCs w:val="22"/>
        </w:rPr>
      </w:pPr>
      <w:r>
        <w:rPr>
          <w:sz w:val="22"/>
          <w:szCs w:val="22"/>
        </w:rPr>
        <w:t>“Art. 1º. Fica instituído o mecanismo da compensação ambiental para os efeitos de impactos ambientais não mitigáveis, com ônus p</w:t>
      </w:r>
      <w:r>
        <w:rPr>
          <w:sz w:val="22"/>
          <w:szCs w:val="22"/>
        </w:rPr>
        <w:t xml:space="preserve">ara o empreendedor, a ser definido por ocasião do licenciamento ambiental dos empreendimentos que causem significativo impacto no meio ambiente, bem como para a efetiva reparação de prejuízo ambiental específico causado por atividade desenvolvida ou a ser </w:t>
      </w:r>
      <w:r>
        <w:rPr>
          <w:sz w:val="22"/>
          <w:szCs w:val="22"/>
        </w:rPr>
        <w:t>desenvolvida.</w:t>
      </w:r>
    </w:p>
    <w:p w14:paraId="3B6BC6B8" w14:textId="77777777" w:rsidR="009A34A2" w:rsidRDefault="007205BB">
      <w:pPr>
        <w:shd w:val="clear" w:color="auto" w:fill="FFFFFF"/>
        <w:spacing w:after="160"/>
        <w:ind w:left="720" w:firstLine="0"/>
        <w:jc w:val="both"/>
        <w:rPr>
          <w:sz w:val="22"/>
          <w:szCs w:val="22"/>
        </w:rPr>
      </w:pPr>
      <w:r>
        <w:rPr>
          <w:sz w:val="22"/>
          <w:szCs w:val="22"/>
        </w:rPr>
        <w:t>Art. 2º. A compensação ambiental terá como premissa a busca pelo equilíbrio entre os impactos negativos causados pelo empreendimento e as medidas ou ações positivas propostas ou adotadas pelo mesmo, visando a sua sustentabilidade.</w:t>
      </w:r>
    </w:p>
    <w:p w14:paraId="30B34781" w14:textId="77777777" w:rsidR="009A34A2" w:rsidRDefault="007205BB">
      <w:pPr>
        <w:shd w:val="clear" w:color="auto" w:fill="FFFFFF"/>
        <w:spacing w:after="160"/>
        <w:ind w:left="720" w:firstLine="0"/>
        <w:jc w:val="both"/>
        <w:rPr>
          <w:sz w:val="22"/>
          <w:szCs w:val="22"/>
        </w:rPr>
      </w:pPr>
      <w:r>
        <w:rPr>
          <w:sz w:val="22"/>
          <w:szCs w:val="22"/>
        </w:rPr>
        <w:t>Art. 3º. A identificação dos impactos negativos e das medidas positivas de sustentabilidade, a indicação dos seus respectivos graus de magnitude ou amplitude, assim como a definição da compensação devida, visando a garantia da sustentabilidade ambiental, s</w:t>
      </w:r>
      <w:r>
        <w:rPr>
          <w:sz w:val="22"/>
          <w:szCs w:val="22"/>
        </w:rPr>
        <w:t xml:space="preserve">ão tratadas conforme diretrizes estabelecidas por esta deliberação. </w:t>
      </w:r>
    </w:p>
    <w:p w14:paraId="68CADE5A" w14:textId="77777777" w:rsidR="009A34A2" w:rsidRDefault="007205BB">
      <w:pPr>
        <w:shd w:val="clear" w:color="auto" w:fill="FFFFFF"/>
        <w:spacing w:after="160"/>
        <w:ind w:left="720" w:firstLine="0"/>
        <w:jc w:val="both"/>
        <w:rPr>
          <w:sz w:val="22"/>
          <w:szCs w:val="22"/>
        </w:rPr>
      </w:pPr>
      <w:r>
        <w:rPr>
          <w:sz w:val="22"/>
          <w:szCs w:val="22"/>
        </w:rPr>
        <w:t>Art. 4º. A compensação ambiental definida nesta deliberação será adotada nas fases de Licença de Implantação - LI e Licença de Operação - LO, do licenciamento ambiental de empreendimentos</w:t>
      </w:r>
      <w:r>
        <w:rPr>
          <w:sz w:val="22"/>
          <w:szCs w:val="22"/>
        </w:rPr>
        <w:t xml:space="preserve"> de impacto, bem como nos pareceres ambientais elaborados para subsidiar o licenciamento urbanístico realizado por meio de Estudo de Impacto de Vizinhança - EIV.</w:t>
      </w:r>
    </w:p>
    <w:p w14:paraId="49C10F44" w14:textId="77777777" w:rsidR="009A34A2" w:rsidRDefault="007205BB">
      <w:pPr>
        <w:shd w:val="clear" w:color="auto" w:fill="FFFFFF"/>
        <w:spacing w:after="160"/>
        <w:ind w:left="720" w:firstLine="0"/>
        <w:jc w:val="both"/>
        <w:rPr>
          <w:sz w:val="22"/>
          <w:szCs w:val="22"/>
        </w:rPr>
      </w:pPr>
      <w:r>
        <w:rPr>
          <w:sz w:val="22"/>
          <w:szCs w:val="22"/>
        </w:rPr>
        <w:t>Parágrafo único. As compensações ambientais relativas às autorizações não previstas nesta deli</w:t>
      </w:r>
      <w:r>
        <w:rPr>
          <w:sz w:val="22"/>
          <w:szCs w:val="22"/>
        </w:rPr>
        <w:t xml:space="preserve">beração serão definidas especificamente pelo órgão licenciador. </w:t>
      </w:r>
    </w:p>
    <w:p w14:paraId="0E73851D" w14:textId="77777777" w:rsidR="009A34A2" w:rsidRDefault="007205BB">
      <w:pPr>
        <w:shd w:val="clear" w:color="auto" w:fill="FFFFFF"/>
        <w:spacing w:after="160"/>
        <w:ind w:left="720" w:firstLine="0"/>
        <w:jc w:val="both"/>
        <w:rPr>
          <w:sz w:val="22"/>
          <w:szCs w:val="22"/>
        </w:rPr>
      </w:pPr>
      <w:r>
        <w:rPr>
          <w:sz w:val="22"/>
          <w:szCs w:val="22"/>
        </w:rPr>
        <w:t>Art. 5º. A Medida Compensatória (MC) devida será a diferença entre o potencial do benefício ambiental correspondente à somatória da pontuação das Medidas de Sustentabilidade Ambiental (MSA) p</w:t>
      </w:r>
      <w:r>
        <w:rPr>
          <w:sz w:val="22"/>
          <w:szCs w:val="22"/>
        </w:rPr>
        <w:t>ropostas e/ou adotadas pelo empreendimento, constantes do anexo II desta Deliberação e o potencial do impacto a ser compensado, correspondente à somatória da pontuação dos Impactos Ambientais Negativos (IAN) causados pelo empreendimento, constantes do anex</w:t>
      </w:r>
      <w:r>
        <w:rPr>
          <w:sz w:val="22"/>
          <w:szCs w:val="22"/>
        </w:rPr>
        <w:t xml:space="preserve">o I desta DN. </w:t>
      </w:r>
    </w:p>
    <w:p w14:paraId="00C6621C" w14:textId="77777777" w:rsidR="009A34A2" w:rsidRDefault="007205BB">
      <w:pPr>
        <w:shd w:val="clear" w:color="auto" w:fill="FFFFFF"/>
        <w:spacing w:after="160"/>
        <w:ind w:left="720" w:firstLine="0"/>
        <w:jc w:val="both"/>
        <w:rPr>
          <w:sz w:val="22"/>
          <w:szCs w:val="22"/>
        </w:rPr>
      </w:pPr>
      <w:r>
        <w:rPr>
          <w:sz w:val="22"/>
          <w:szCs w:val="22"/>
        </w:rPr>
        <w:lastRenderedPageBreak/>
        <w:t>Parágrafo único. Sempre que o resultado da equação a que se refere o caput for negativo, este valor deverá ser compensado pelo empreendedor através da implementação de medidas constantes no anexo III desta Deliberação;</w:t>
      </w:r>
    </w:p>
    <w:p w14:paraId="55AE84F7" w14:textId="77777777" w:rsidR="009A34A2" w:rsidRDefault="007205BB">
      <w:pPr>
        <w:shd w:val="clear" w:color="auto" w:fill="FFFFFF"/>
        <w:spacing w:after="160"/>
        <w:ind w:left="720" w:firstLine="0"/>
        <w:jc w:val="both"/>
        <w:rPr>
          <w:sz w:val="22"/>
          <w:szCs w:val="22"/>
        </w:rPr>
      </w:pPr>
      <w:r>
        <w:rPr>
          <w:sz w:val="22"/>
          <w:szCs w:val="22"/>
        </w:rPr>
        <w:t>Art. 6º. Para efeito d</w:t>
      </w:r>
      <w:r>
        <w:rPr>
          <w:sz w:val="22"/>
          <w:szCs w:val="22"/>
        </w:rPr>
        <w:t>e compensação ambiental serão considerados os seguintes Impactos Ambientais Negativos (IAN), podendo outros impactos ser indicados em parecer técnico emitido pela Secretaria Municipal de Meio Ambiente:</w:t>
      </w:r>
    </w:p>
    <w:p w14:paraId="232FEBCC" w14:textId="77777777" w:rsidR="009A34A2" w:rsidRDefault="007205BB">
      <w:pPr>
        <w:shd w:val="clear" w:color="auto" w:fill="FFFFFF"/>
        <w:spacing w:after="0"/>
        <w:ind w:left="720" w:firstLine="0"/>
        <w:jc w:val="both"/>
        <w:rPr>
          <w:sz w:val="22"/>
          <w:szCs w:val="22"/>
        </w:rPr>
      </w:pPr>
      <w:sdt>
        <w:sdtPr>
          <w:tag w:val="goog_rdk_9"/>
          <w:id w:val="-941990185"/>
        </w:sdtPr>
        <w:sdtEndPr/>
        <w:sdtContent>
          <w:r>
            <w:rPr>
              <w:rFonts w:ascii="Arial Unicode MS" w:eastAsia="Arial Unicode MS" w:hAnsi="Arial Unicode MS" w:cs="Arial Unicode MS"/>
              <w:sz w:val="22"/>
              <w:szCs w:val="22"/>
            </w:rPr>
            <w:t xml:space="preserve">I − </w:t>
          </w:r>
          <w:proofErr w:type="gramStart"/>
          <w:r>
            <w:rPr>
              <w:rFonts w:ascii="Arial Unicode MS" w:eastAsia="Arial Unicode MS" w:hAnsi="Arial Unicode MS" w:cs="Arial Unicode MS"/>
              <w:sz w:val="22"/>
              <w:szCs w:val="22"/>
            </w:rPr>
            <w:t>interferência</w:t>
          </w:r>
          <w:proofErr w:type="gramEnd"/>
          <w:r>
            <w:rPr>
              <w:rFonts w:ascii="Arial Unicode MS" w:eastAsia="Arial Unicode MS" w:hAnsi="Arial Unicode MS" w:cs="Arial Unicode MS"/>
              <w:sz w:val="22"/>
              <w:szCs w:val="22"/>
            </w:rPr>
            <w:t xml:space="preserve"> em recursos hídricos;</w:t>
          </w:r>
        </w:sdtContent>
      </w:sdt>
    </w:p>
    <w:p w14:paraId="0075BDEA" w14:textId="77777777" w:rsidR="009A34A2" w:rsidRDefault="007205BB">
      <w:pPr>
        <w:shd w:val="clear" w:color="auto" w:fill="FFFFFF"/>
        <w:spacing w:after="0"/>
        <w:ind w:left="720" w:firstLine="0"/>
        <w:jc w:val="both"/>
        <w:rPr>
          <w:sz w:val="22"/>
          <w:szCs w:val="22"/>
        </w:rPr>
      </w:pPr>
      <w:sdt>
        <w:sdtPr>
          <w:tag w:val="goog_rdk_10"/>
          <w:id w:val="-1442442826"/>
        </w:sdtPr>
        <w:sdtEndPr/>
        <w:sdtContent>
          <w:r>
            <w:rPr>
              <w:rFonts w:ascii="Arial Unicode MS" w:eastAsia="Arial Unicode MS" w:hAnsi="Arial Unicode MS" w:cs="Arial Unicode MS"/>
              <w:sz w:val="22"/>
              <w:szCs w:val="22"/>
            </w:rPr>
            <w:t xml:space="preserve">II − </w:t>
          </w:r>
          <w:proofErr w:type="gramStart"/>
          <w:r>
            <w:rPr>
              <w:rFonts w:ascii="Arial Unicode MS" w:eastAsia="Arial Unicode MS" w:hAnsi="Arial Unicode MS" w:cs="Arial Unicode MS"/>
              <w:sz w:val="22"/>
              <w:szCs w:val="22"/>
            </w:rPr>
            <w:t>imperme</w:t>
          </w:r>
          <w:r>
            <w:rPr>
              <w:rFonts w:ascii="Arial Unicode MS" w:eastAsia="Arial Unicode MS" w:hAnsi="Arial Unicode MS" w:cs="Arial Unicode MS"/>
              <w:sz w:val="22"/>
              <w:szCs w:val="22"/>
            </w:rPr>
            <w:t>abilização</w:t>
          </w:r>
          <w:proofErr w:type="gramEnd"/>
          <w:r>
            <w:rPr>
              <w:rFonts w:ascii="Arial Unicode MS" w:eastAsia="Arial Unicode MS" w:hAnsi="Arial Unicode MS" w:cs="Arial Unicode MS"/>
              <w:sz w:val="22"/>
              <w:szCs w:val="22"/>
            </w:rPr>
            <w:t xml:space="preserve"> do terreno; </w:t>
          </w:r>
        </w:sdtContent>
      </w:sdt>
    </w:p>
    <w:p w14:paraId="40037474" w14:textId="77777777" w:rsidR="009A34A2" w:rsidRDefault="007205BB">
      <w:pPr>
        <w:shd w:val="clear" w:color="auto" w:fill="FFFFFF"/>
        <w:spacing w:after="0"/>
        <w:ind w:left="720" w:firstLine="0"/>
        <w:jc w:val="both"/>
        <w:rPr>
          <w:sz w:val="22"/>
          <w:szCs w:val="22"/>
        </w:rPr>
      </w:pPr>
      <w:sdt>
        <w:sdtPr>
          <w:tag w:val="goog_rdk_11"/>
          <w:id w:val="-1309237526"/>
        </w:sdtPr>
        <w:sdtEndPr/>
        <w:sdtContent>
          <w:r>
            <w:rPr>
              <w:rFonts w:ascii="Arial Unicode MS" w:eastAsia="Arial Unicode MS" w:hAnsi="Arial Unicode MS" w:cs="Arial Unicode MS"/>
              <w:sz w:val="22"/>
              <w:szCs w:val="22"/>
            </w:rPr>
            <w:t>III − perdas de vegetação;</w:t>
          </w:r>
        </w:sdtContent>
      </w:sdt>
    </w:p>
    <w:p w14:paraId="5F9753B1" w14:textId="77777777" w:rsidR="009A34A2" w:rsidRDefault="007205BB">
      <w:pPr>
        <w:shd w:val="clear" w:color="auto" w:fill="FFFFFF"/>
        <w:spacing w:after="0"/>
        <w:ind w:left="720" w:firstLine="0"/>
        <w:jc w:val="both"/>
        <w:rPr>
          <w:sz w:val="22"/>
          <w:szCs w:val="22"/>
        </w:rPr>
      </w:pPr>
      <w:r>
        <w:rPr>
          <w:sz w:val="22"/>
          <w:szCs w:val="22"/>
        </w:rPr>
        <w:t xml:space="preserve">IV - </w:t>
      </w:r>
      <w:proofErr w:type="gramStart"/>
      <w:r>
        <w:rPr>
          <w:sz w:val="22"/>
          <w:szCs w:val="22"/>
        </w:rPr>
        <w:t>movimentação</w:t>
      </w:r>
      <w:proofErr w:type="gramEnd"/>
      <w:r>
        <w:rPr>
          <w:sz w:val="22"/>
          <w:szCs w:val="22"/>
        </w:rPr>
        <w:t xml:space="preserve"> de terra;</w:t>
      </w:r>
    </w:p>
    <w:p w14:paraId="4B729287" w14:textId="77777777" w:rsidR="009A34A2" w:rsidRDefault="007205BB">
      <w:pPr>
        <w:shd w:val="clear" w:color="auto" w:fill="FFFFFF"/>
        <w:spacing w:after="0"/>
        <w:ind w:left="720" w:firstLine="0"/>
        <w:jc w:val="both"/>
        <w:rPr>
          <w:sz w:val="22"/>
          <w:szCs w:val="22"/>
        </w:rPr>
      </w:pPr>
      <w:sdt>
        <w:sdtPr>
          <w:tag w:val="goog_rdk_12"/>
          <w:id w:val="-657851124"/>
        </w:sdtPr>
        <w:sdtEndPr/>
        <w:sdtContent>
          <w:r>
            <w:rPr>
              <w:rFonts w:ascii="Arial Unicode MS" w:eastAsia="Arial Unicode MS" w:hAnsi="Arial Unicode MS" w:cs="Arial Unicode MS"/>
              <w:sz w:val="22"/>
              <w:szCs w:val="22"/>
            </w:rPr>
            <w:t xml:space="preserve">V − </w:t>
          </w:r>
          <w:proofErr w:type="gramStart"/>
          <w:r>
            <w:rPr>
              <w:rFonts w:ascii="Arial Unicode MS" w:eastAsia="Arial Unicode MS" w:hAnsi="Arial Unicode MS" w:cs="Arial Unicode MS"/>
              <w:sz w:val="22"/>
              <w:szCs w:val="22"/>
            </w:rPr>
            <w:t>atração</w:t>
          </w:r>
          <w:proofErr w:type="gramEnd"/>
          <w:r>
            <w:rPr>
              <w:rFonts w:ascii="Arial Unicode MS" w:eastAsia="Arial Unicode MS" w:hAnsi="Arial Unicode MS" w:cs="Arial Unicode MS"/>
              <w:sz w:val="22"/>
              <w:szCs w:val="22"/>
            </w:rPr>
            <w:t xml:space="preserve"> de número significativo de veículos no caso de empreendimentos não residenciais;</w:t>
          </w:r>
        </w:sdtContent>
      </w:sdt>
    </w:p>
    <w:p w14:paraId="056C2E19" w14:textId="77777777" w:rsidR="009A34A2" w:rsidRDefault="007205BB">
      <w:pPr>
        <w:spacing w:after="0"/>
        <w:ind w:left="720" w:firstLine="0"/>
        <w:jc w:val="both"/>
        <w:rPr>
          <w:sz w:val="22"/>
          <w:szCs w:val="22"/>
          <w:highlight w:val="white"/>
        </w:rPr>
      </w:pPr>
      <w:r>
        <w:rPr>
          <w:sz w:val="22"/>
          <w:szCs w:val="22"/>
          <w:highlight w:val="white"/>
        </w:rPr>
        <w:t>[...]</w:t>
      </w:r>
    </w:p>
    <w:p w14:paraId="22311B86" w14:textId="77777777" w:rsidR="009A34A2" w:rsidRDefault="009A34A2">
      <w:pPr>
        <w:spacing w:after="0"/>
        <w:ind w:firstLine="0"/>
        <w:jc w:val="both"/>
        <w:rPr>
          <w:sz w:val="22"/>
          <w:szCs w:val="22"/>
          <w:highlight w:val="white"/>
        </w:rPr>
      </w:pPr>
    </w:p>
    <w:p w14:paraId="50F99E20" w14:textId="77777777" w:rsidR="009A34A2" w:rsidRDefault="007205BB">
      <w:pPr>
        <w:shd w:val="clear" w:color="auto" w:fill="FFFFFF"/>
        <w:spacing w:after="160"/>
        <w:ind w:left="708" w:firstLine="0"/>
        <w:jc w:val="both"/>
        <w:rPr>
          <w:sz w:val="22"/>
          <w:szCs w:val="22"/>
        </w:rPr>
      </w:pPr>
      <w:r>
        <w:rPr>
          <w:sz w:val="22"/>
          <w:szCs w:val="22"/>
        </w:rPr>
        <w:t>Art. 7º. Para efeito de compensação ambiental, serão consideradas as se</w:t>
      </w:r>
      <w:r>
        <w:rPr>
          <w:sz w:val="22"/>
          <w:szCs w:val="22"/>
        </w:rPr>
        <w:t>guintes Medidas de Sustentabilidade Ambiental (MSA) propostas e/ou adotadas pelo empreendedor, podendo ser aceitas outras medidas ou ações, com base em parecer técnico emitido pela Secretaria Municipal de Meio Ambiente:</w:t>
      </w:r>
    </w:p>
    <w:p w14:paraId="1333FF2E" w14:textId="77777777" w:rsidR="009A34A2" w:rsidRDefault="007205BB">
      <w:pPr>
        <w:shd w:val="clear" w:color="auto" w:fill="FFFFFF"/>
        <w:spacing w:after="0"/>
        <w:ind w:left="708" w:firstLine="0"/>
        <w:jc w:val="both"/>
        <w:rPr>
          <w:sz w:val="22"/>
          <w:szCs w:val="22"/>
        </w:rPr>
      </w:pPr>
      <w:sdt>
        <w:sdtPr>
          <w:tag w:val="goog_rdk_13"/>
          <w:id w:val="759643547"/>
        </w:sdtPr>
        <w:sdtEndPr/>
        <w:sdtContent>
          <w:r>
            <w:rPr>
              <w:rFonts w:ascii="Arial Unicode MS" w:eastAsia="Arial Unicode MS" w:hAnsi="Arial Unicode MS" w:cs="Arial Unicode MS"/>
              <w:sz w:val="22"/>
              <w:szCs w:val="22"/>
            </w:rPr>
            <w:t>I − Índice de permeabilidade adicion</w:t>
          </w:r>
          <w:r>
            <w:rPr>
              <w:rFonts w:ascii="Arial Unicode MS" w:eastAsia="Arial Unicode MS" w:hAnsi="Arial Unicode MS" w:cs="Arial Unicode MS"/>
              <w:sz w:val="22"/>
              <w:szCs w:val="22"/>
            </w:rPr>
            <w:t>al em relação ao exigido pela LPOUS;</w:t>
          </w:r>
        </w:sdtContent>
      </w:sdt>
    </w:p>
    <w:p w14:paraId="4CD13B1C" w14:textId="77777777" w:rsidR="009A34A2" w:rsidRDefault="007205BB">
      <w:pPr>
        <w:shd w:val="clear" w:color="auto" w:fill="FFFFFF"/>
        <w:spacing w:after="0"/>
        <w:ind w:left="708" w:firstLine="0"/>
        <w:jc w:val="both"/>
        <w:rPr>
          <w:sz w:val="22"/>
          <w:szCs w:val="22"/>
        </w:rPr>
      </w:pPr>
      <w:sdt>
        <w:sdtPr>
          <w:tag w:val="goog_rdk_14"/>
          <w:id w:val="-1431973985"/>
        </w:sdtPr>
        <w:sdtEndPr/>
        <w:sdtContent>
          <w:r>
            <w:rPr>
              <w:rFonts w:ascii="Arial Unicode MS" w:eastAsia="Arial Unicode MS" w:hAnsi="Arial Unicode MS" w:cs="Arial Unicode MS"/>
              <w:sz w:val="22"/>
              <w:szCs w:val="22"/>
            </w:rPr>
            <w:t>II − Índice de permeabilidade exigido na LPOUS atendido em terreno natural vegetado;</w:t>
          </w:r>
        </w:sdtContent>
      </w:sdt>
    </w:p>
    <w:p w14:paraId="11D5923E" w14:textId="77777777" w:rsidR="009A34A2" w:rsidRDefault="007205BB">
      <w:pPr>
        <w:shd w:val="clear" w:color="auto" w:fill="FFFFFF"/>
        <w:spacing w:after="0"/>
        <w:ind w:left="708" w:firstLine="0"/>
        <w:jc w:val="both"/>
        <w:rPr>
          <w:sz w:val="22"/>
          <w:szCs w:val="22"/>
        </w:rPr>
      </w:pPr>
      <w:sdt>
        <w:sdtPr>
          <w:tag w:val="goog_rdk_15"/>
          <w:id w:val="1699194017"/>
        </w:sdtPr>
        <w:sdtEndPr/>
        <w:sdtContent>
          <w:r>
            <w:rPr>
              <w:rFonts w:ascii="Arial Unicode MS" w:eastAsia="Arial Unicode MS" w:hAnsi="Arial Unicode MS" w:cs="Arial Unicode MS"/>
              <w:sz w:val="22"/>
              <w:szCs w:val="22"/>
            </w:rPr>
            <w:t>III − Preservação e ou introdução de vegetação;</w:t>
          </w:r>
        </w:sdtContent>
      </w:sdt>
    </w:p>
    <w:p w14:paraId="49580BAC" w14:textId="77777777" w:rsidR="009A34A2" w:rsidRDefault="007205BB">
      <w:pPr>
        <w:spacing w:after="0"/>
        <w:ind w:left="708" w:firstLine="0"/>
        <w:jc w:val="both"/>
        <w:rPr>
          <w:sz w:val="22"/>
          <w:szCs w:val="22"/>
        </w:rPr>
      </w:pPr>
      <w:r>
        <w:rPr>
          <w:sz w:val="22"/>
          <w:szCs w:val="22"/>
          <w:highlight w:val="white"/>
        </w:rPr>
        <w:t>[...]</w:t>
      </w:r>
    </w:p>
    <w:p w14:paraId="51C49356" w14:textId="77777777" w:rsidR="009A34A2" w:rsidRDefault="009A34A2">
      <w:pPr>
        <w:spacing w:after="0"/>
        <w:ind w:left="708" w:firstLine="0"/>
        <w:jc w:val="both"/>
        <w:rPr>
          <w:sz w:val="22"/>
          <w:szCs w:val="22"/>
        </w:rPr>
      </w:pPr>
    </w:p>
    <w:p w14:paraId="7D551983" w14:textId="77777777" w:rsidR="009A34A2" w:rsidRDefault="007205BB">
      <w:pPr>
        <w:shd w:val="clear" w:color="auto" w:fill="FFFFFF"/>
        <w:spacing w:after="160"/>
        <w:ind w:left="708" w:firstLine="0"/>
        <w:jc w:val="both"/>
        <w:rPr>
          <w:sz w:val="22"/>
          <w:szCs w:val="22"/>
        </w:rPr>
      </w:pPr>
      <w:r>
        <w:rPr>
          <w:sz w:val="22"/>
          <w:szCs w:val="22"/>
        </w:rPr>
        <w:t xml:space="preserve">Art. 8º. Para efeito de compensação ambiental serão consideradas as Medidas Compensatórias (MC) relacionadas abaixo, podendo outras ser indicadas em parecer técnico emitido pela Secretaria Municipal de Meio Ambiente: </w:t>
      </w:r>
    </w:p>
    <w:p w14:paraId="44C0BD89" w14:textId="77777777" w:rsidR="009A34A2" w:rsidRDefault="007205BB">
      <w:pPr>
        <w:shd w:val="clear" w:color="auto" w:fill="FFFFFF"/>
        <w:spacing w:after="0"/>
        <w:ind w:left="708" w:firstLine="0"/>
        <w:jc w:val="both"/>
        <w:rPr>
          <w:sz w:val="22"/>
          <w:szCs w:val="22"/>
        </w:rPr>
      </w:pPr>
      <w:sdt>
        <w:sdtPr>
          <w:tag w:val="goog_rdk_16"/>
          <w:id w:val="72245902"/>
        </w:sdtPr>
        <w:sdtEndPr/>
        <w:sdtContent>
          <w:r>
            <w:rPr>
              <w:rFonts w:ascii="Arial Unicode MS" w:eastAsia="Arial Unicode MS" w:hAnsi="Arial Unicode MS" w:cs="Arial Unicode MS"/>
              <w:sz w:val="22"/>
              <w:szCs w:val="22"/>
            </w:rPr>
            <w:t xml:space="preserve">I − </w:t>
          </w:r>
          <w:proofErr w:type="gramStart"/>
          <w:r>
            <w:rPr>
              <w:rFonts w:ascii="Arial Unicode MS" w:eastAsia="Arial Unicode MS" w:hAnsi="Arial Unicode MS" w:cs="Arial Unicode MS"/>
              <w:sz w:val="22"/>
              <w:szCs w:val="22"/>
            </w:rPr>
            <w:t>revitalização</w:t>
          </w:r>
          <w:proofErr w:type="gramEnd"/>
          <w:r>
            <w:rPr>
              <w:rFonts w:ascii="Arial Unicode MS" w:eastAsia="Arial Unicode MS" w:hAnsi="Arial Unicode MS" w:cs="Arial Unicode MS"/>
              <w:sz w:val="22"/>
              <w:szCs w:val="22"/>
            </w:rPr>
            <w:t xml:space="preserve"> parcial ou total de </w:t>
          </w:r>
          <w:r>
            <w:rPr>
              <w:rFonts w:ascii="Arial Unicode MS" w:eastAsia="Arial Unicode MS" w:hAnsi="Arial Unicode MS" w:cs="Arial Unicode MS"/>
              <w:sz w:val="22"/>
              <w:szCs w:val="22"/>
            </w:rPr>
            <w:t xml:space="preserve">área verde pública já implantada (praça, canteiro central de avenida, jardim ou parque); </w:t>
          </w:r>
        </w:sdtContent>
      </w:sdt>
    </w:p>
    <w:p w14:paraId="31340FDB" w14:textId="77777777" w:rsidR="009A34A2" w:rsidRDefault="007205BB">
      <w:pPr>
        <w:shd w:val="clear" w:color="auto" w:fill="FFFFFF"/>
        <w:spacing w:after="0"/>
        <w:ind w:left="708" w:firstLine="0"/>
        <w:jc w:val="both"/>
        <w:rPr>
          <w:sz w:val="22"/>
          <w:szCs w:val="22"/>
        </w:rPr>
      </w:pPr>
      <w:sdt>
        <w:sdtPr>
          <w:tag w:val="goog_rdk_17"/>
          <w:id w:val="965927552"/>
        </w:sdtPr>
        <w:sdtEndPr/>
        <w:sdtContent>
          <w:r>
            <w:rPr>
              <w:rFonts w:ascii="Arial Unicode MS" w:eastAsia="Arial Unicode MS" w:hAnsi="Arial Unicode MS" w:cs="Arial Unicode MS"/>
              <w:sz w:val="22"/>
              <w:szCs w:val="22"/>
            </w:rPr>
            <w:t xml:space="preserve">II − </w:t>
          </w:r>
          <w:proofErr w:type="gramStart"/>
          <w:r>
            <w:rPr>
              <w:rFonts w:ascii="Arial Unicode MS" w:eastAsia="Arial Unicode MS" w:hAnsi="Arial Unicode MS" w:cs="Arial Unicode MS"/>
              <w:sz w:val="22"/>
              <w:szCs w:val="22"/>
            </w:rPr>
            <w:t>adoção</w:t>
          </w:r>
          <w:proofErr w:type="gramEnd"/>
          <w:r>
            <w:rPr>
              <w:rFonts w:ascii="Arial Unicode MS" w:eastAsia="Arial Unicode MS" w:hAnsi="Arial Unicode MS" w:cs="Arial Unicode MS"/>
              <w:sz w:val="22"/>
              <w:szCs w:val="22"/>
            </w:rPr>
            <w:t xml:space="preserve"> parcial ou total de área verde pública já implantada (praça, canteiro central de avenida, jardim ou parque);</w:t>
          </w:r>
        </w:sdtContent>
      </w:sdt>
    </w:p>
    <w:p w14:paraId="35510B4B" w14:textId="77777777" w:rsidR="009A34A2" w:rsidRDefault="007205BB">
      <w:pPr>
        <w:shd w:val="clear" w:color="auto" w:fill="FFFFFF"/>
        <w:spacing w:after="0"/>
        <w:ind w:left="708" w:firstLine="0"/>
        <w:jc w:val="both"/>
        <w:rPr>
          <w:sz w:val="22"/>
          <w:szCs w:val="22"/>
        </w:rPr>
      </w:pPr>
      <w:sdt>
        <w:sdtPr>
          <w:tag w:val="goog_rdk_18"/>
          <w:id w:val="-970120689"/>
        </w:sdtPr>
        <w:sdtEndPr/>
        <w:sdtContent>
          <w:r>
            <w:rPr>
              <w:rFonts w:ascii="Arial Unicode MS" w:eastAsia="Arial Unicode MS" w:hAnsi="Arial Unicode MS" w:cs="Arial Unicode MS"/>
              <w:sz w:val="22"/>
              <w:szCs w:val="22"/>
            </w:rPr>
            <w:t xml:space="preserve">III − revegetação de área verde pública; </w:t>
          </w:r>
        </w:sdtContent>
      </w:sdt>
    </w:p>
    <w:p w14:paraId="012B01B5" w14:textId="77777777" w:rsidR="009A34A2" w:rsidRDefault="007205BB">
      <w:pPr>
        <w:shd w:val="clear" w:color="auto" w:fill="FFFFFF"/>
        <w:spacing w:after="0"/>
        <w:ind w:left="708" w:firstLine="0"/>
        <w:jc w:val="both"/>
        <w:rPr>
          <w:sz w:val="22"/>
          <w:szCs w:val="22"/>
        </w:rPr>
      </w:pPr>
      <w:sdt>
        <w:sdtPr>
          <w:tag w:val="goog_rdk_19"/>
          <w:id w:val="-521851448"/>
        </w:sdtPr>
        <w:sdtEndPr/>
        <w:sdtContent>
          <w:r>
            <w:rPr>
              <w:rFonts w:ascii="Arial Unicode MS" w:eastAsia="Arial Unicode MS" w:hAnsi="Arial Unicode MS" w:cs="Arial Unicode MS"/>
              <w:sz w:val="22"/>
              <w:szCs w:val="22"/>
            </w:rPr>
            <w:t xml:space="preserve">IV − </w:t>
          </w:r>
          <w:proofErr w:type="gramStart"/>
          <w:r>
            <w:rPr>
              <w:rFonts w:ascii="Arial Unicode MS" w:eastAsia="Arial Unicode MS" w:hAnsi="Arial Unicode MS" w:cs="Arial Unicode MS"/>
              <w:sz w:val="22"/>
              <w:szCs w:val="22"/>
            </w:rPr>
            <w:t>cercamento</w:t>
          </w:r>
          <w:proofErr w:type="gramEnd"/>
          <w:r>
            <w:rPr>
              <w:rFonts w:ascii="Arial Unicode MS" w:eastAsia="Arial Unicode MS" w:hAnsi="Arial Unicode MS" w:cs="Arial Unicode MS"/>
              <w:sz w:val="22"/>
              <w:szCs w:val="22"/>
            </w:rPr>
            <w:t xml:space="preserve"> de área verde pública; </w:t>
          </w:r>
        </w:sdtContent>
      </w:sdt>
    </w:p>
    <w:p w14:paraId="69ED3ED7" w14:textId="77777777" w:rsidR="009A34A2" w:rsidRDefault="007205BB">
      <w:pPr>
        <w:shd w:val="clear" w:color="auto" w:fill="FFFFFF"/>
        <w:spacing w:after="0"/>
        <w:ind w:left="708" w:firstLine="0"/>
        <w:jc w:val="both"/>
        <w:rPr>
          <w:sz w:val="22"/>
          <w:szCs w:val="22"/>
        </w:rPr>
      </w:pPr>
      <w:sdt>
        <w:sdtPr>
          <w:tag w:val="goog_rdk_20"/>
          <w:id w:val="-1769456909"/>
        </w:sdtPr>
        <w:sdtEndPr/>
        <w:sdtContent>
          <w:r>
            <w:rPr>
              <w:rFonts w:ascii="Arial Unicode MS" w:eastAsia="Arial Unicode MS" w:hAnsi="Arial Unicode MS" w:cs="Arial Unicode MS"/>
              <w:sz w:val="22"/>
              <w:szCs w:val="22"/>
            </w:rPr>
            <w:t xml:space="preserve">V − </w:t>
          </w:r>
          <w:proofErr w:type="gramStart"/>
          <w:r>
            <w:rPr>
              <w:rFonts w:ascii="Arial Unicode MS" w:eastAsia="Arial Unicode MS" w:hAnsi="Arial Unicode MS" w:cs="Arial Unicode MS"/>
              <w:sz w:val="22"/>
              <w:szCs w:val="22"/>
            </w:rPr>
            <w:t>pavimentação</w:t>
          </w:r>
          <w:proofErr w:type="gramEnd"/>
          <w:r>
            <w:rPr>
              <w:rFonts w:ascii="Arial Unicode MS" w:eastAsia="Arial Unicode MS" w:hAnsi="Arial Unicode MS" w:cs="Arial Unicode MS"/>
              <w:sz w:val="22"/>
              <w:szCs w:val="22"/>
            </w:rPr>
            <w:t xml:space="preserve"> de passeios de área verde pública; </w:t>
          </w:r>
        </w:sdtContent>
      </w:sdt>
    </w:p>
    <w:p w14:paraId="4D909FE3" w14:textId="77777777" w:rsidR="009A34A2" w:rsidRDefault="007205BB">
      <w:pPr>
        <w:shd w:val="clear" w:color="auto" w:fill="FFFFFF"/>
        <w:spacing w:after="0"/>
        <w:ind w:left="708" w:firstLine="0"/>
        <w:jc w:val="both"/>
        <w:rPr>
          <w:sz w:val="22"/>
          <w:szCs w:val="22"/>
        </w:rPr>
      </w:pPr>
      <w:sdt>
        <w:sdtPr>
          <w:tag w:val="goog_rdk_21"/>
          <w:id w:val="-770159131"/>
        </w:sdtPr>
        <w:sdtEndPr/>
        <w:sdtContent>
          <w:r>
            <w:rPr>
              <w:rFonts w:ascii="Arial Unicode MS" w:eastAsia="Arial Unicode MS" w:hAnsi="Arial Unicode MS" w:cs="Arial Unicode MS"/>
              <w:sz w:val="22"/>
              <w:szCs w:val="22"/>
            </w:rPr>
            <w:t xml:space="preserve">VI − </w:t>
          </w:r>
          <w:proofErr w:type="gramStart"/>
          <w:r>
            <w:rPr>
              <w:rFonts w:ascii="Arial Unicode MS" w:eastAsia="Arial Unicode MS" w:hAnsi="Arial Unicode MS" w:cs="Arial Unicode MS"/>
              <w:sz w:val="22"/>
              <w:szCs w:val="22"/>
            </w:rPr>
            <w:t>recuperação</w:t>
          </w:r>
          <w:proofErr w:type="gramEnd"/>
          <w:r>
            <w:rPr>
              <w:rFonts w:ascii="Arial Unicode MS" w:eastAsia="Arial Unicode MS" w:hAnsi="Arial Unicode MS" w:cs="Arial Unicode MS"/>
              <w:sz w:val="22"/>
              <w:szCs w:val="22"/>
            </w:rPr>
            <w:t xml:space="preserve"> de área verde pública degradada; </w:t>
          </w:r>
        </w:sdtContent>
      </w:sdt>
    </w:p>
    <w:p w14:paraId="4052AE57" w14:textId="77777777" w:rsidR="009A34A2" w:rsidRDefault="007205BB">
      <w:pPr>
        <w:shd w:val="clear" w:color="auto" w:fill="FFFFFF"/>
        <w:spacing w:after="0"/>
        <w:ind w:left="708" w:firstLine="0"/>
        <w:jc w:val="both"/>
        <w:rPr>
          <w:sz w:val="22"/>
          <w:szCs w:val="22"/>
        </w:rPr>
      </w:pPr>
      <w:sdt>
        <w:sdtPr>
          <w:tag w:val="goog_rdk_22"/>
          <w:id w:val="-1510677219"/>
        </w:sdtPr>
        <w:sdtEndPr/>
        <w:sdtContent>
          <w:r>
            <w:rPr>
              <w:rFonts w:ascii="Arial Unicode MS" w:eastAsia="Arial Unicode MS" w:hAnsi="Arial Unicode MS" w:cs="Arial Unicode MS"/>
              <w:sz w:val="22"/>
              <w:szCs w:val="22"/>
            </w:rPr>
            <w:t xml:space="preserve">VII − plantio de árvore em via pública; </w:t>
          </w:r>
        </w:sdtContent>
      </w:sdt>
    </w:p>
    <w:p w14:paraId="3EF72881" w14:textId="77777777" w:rsidR="009A34A2" w:rsidRDefault="007205BB">
      <w:pPr>
        <w:shd w:val="clear" w:color="auto" w:fill="FFFFFF"/>
        <w:spacing w:after="0"/>
        <w:ind w:left="708" w:firstLine="0"/>
        <w:jc w:val="both"/>
        <w:rPr>
          <w:sz w:val="22"/>
          <w:szCs w:val="22"/>
        </w:rPr>
      </w:pPr>
      <w:sdt>
        <w:sdtPr>
          <w:tag w:val="goog_rdk_23"/>
          <w:id w:val="119431068"/>
        </w:sdtPr>
        <w:sdtEndPr/>
        <w:sdtContent>
          <w:r>
            <w:rPr>
              <w:rFonts w:ascii="Arial Unicode MS" w:eastAsia="Arial Unicode MS" w:hAnsi="Arial Unicode MS" w:cs="Arial Unicode MS"/>
              <w:sz w:val="22"/>
              <w:szCs w:val="22"/>
            </w:rPr>
            <w:t xml:space="preserve">VIII − elaboração de projeto relativo </w:t>
          </w:r>
          <w:proofErr w:type="gramStart"/>
          <w:r>
            <w:rPr>
              <w:rFonts w:ascii="Arial Unicode MS" w:eastAsia="Arial Unicode MS" w:hAnsi="Arial Unicode MS" w:cs="Arial Unicode MS"/>
              <w:sz w:val="22"/>
              <w:szCs w:val="22"/>
            </w:rPr>
            <w:t>a</w:t>
          </w:r>
          <w:proofErr w:type="gramEnd"/>
          <w:r>
            <w:rPr>
              <w:rFonts w:ascii="Arial Unicode MS" w:eastAsia="Arial Unicode MS" w:hAnsi="Arial Unicode MS" w:cs="Arial Unicode MS"/>
              <w:sz w:val="22"/>
              <w:szCs w:val="22"/>
            </w:rPr>
            <w:t xml:space="preserve"> melhoria de área ver</w:t>
          </w:r>
          <w:r>
            <w:rPr>
              <w:rFonts w:ascii="Arial Unicode MS" w:eastAsia="Arial Unicode MS" w:hAnsi="Arial Unicode MS" w:cs="Arial Unicode MS"/>
              <w:sz w:val="22"/>
              <w:szCs w:val="22"/>
            </w:rPr>
            <w:t>de pública;</w:t>
          </w:r>
        </w:sdtContent>
      </w:sdt>
    </w:p>
    <w:p w14:paraId="2AD9C218" w14:textId="77777777" w:rsidR="009A34A2" w:rsidRDefault="007205BB">
      <w:pPr>
        <w:shd w:val="clear" w:color="auto" w:fill="FFFFFF"/>
        <w:spacing w:after="0"/>
        <w:ind w:left="708" w:firstLine="0"/>
        <w:jc w:val="both"/>
        <w:rPr>
          <w:sz w:val="22"/>
          <w:szCs w:val="22"/>
        </w:rPr>
      </w:pPr>
      <w:sdt>
        <w:sdtPr>
          <w:tag w:val="goog_rdk_24"/>
          <w:id w:val="1279221214"/>
        </w:sdtPr>
        <w:sdtEndPr/>
        <w:sdtContent>
          <w:r>
            <w:rPr>
              <w:rFonts w:ascii="Arial Unicode MS" w:eastAsia="Arial Unicode MS" w:hAnsi="Arial Unicode MS" w:cs="Arial Unicode MS"/>
              <w:sz w:val="22"/>
              <w:szCs w:val="22"/>
            </w:rPr>
            <w:t xml:space="preserve">IX − </w:t>
          </w:r>
          <w:proofErr w:type="gramStart"/>
          <w:r>
            <w:rPr>
              <w:rFonts w:ascii="Arial Unicode MS" w:eastAsia="Arial Unicode MS" w:hAnsi="Arial Unicode MS" w:cs="Arial Unicode MS"/>
              <w:sz w:val="22"/>
              <w:szCs w:val="22"/>
            </w:rPr>
            <w:t>execução</w:t>
          </w:r>
          <w:proofErr w:type="gramEnd"/>
          <w:r>
            <w:rPr>
              <w:rFonts w:ascii="Arial Unicode MS" w:eastAsia="Arial Unicode MS" w:hAnsi="Arial Unicode MS" w:cs="Arial Unicode MS"/>
              <w:sz w:val="22"/>
              <w:szCs w:val="22"/>
            </w:rPr>
            <w:t xml:space="preserve"> de serviço específico relativo a melhoria de área verde pública;</w:t>
          </w:r>
        </w:sdtContent>
      </w:sdt>
    </w:p>
    <w:p w14:paraId="7EF7D567" w14:textId="77777777" w:rsidR="009A34A2" w:rsidRDefault="007205BB">
      <w:pPr>
        <w:shd w:val="clear" w:color="auto" w:fill="FFFFFF"/>
        <w:spacing w:after="0"/>
        <w:ind w:left="708" w:firstLine="0"/>
        <w:jc w:val="both"/>
        <w:rPr>
          <w:sz w:val="22"/>
          <w:szCs w:val="22"/>
        </w:rPr>
      </w:pPr>
      <w:sdt>
        <w:sdtPr>
          <w:tag w:val="goog_rdk_25"/>
          <w:id w:val="1896621827"/>
        </w:sdtPr>
        <w:sdtEndPr/>
        <w:sdtContent>
          <w:r>
            <w:rPr>
              <w:rFonts w:ascii="Arial Unicode MS" w:eastAsia="Arial Unicode MS" w:hAnsi="Arial Unicode MS" w:cs="Arial Unicode MS"/>
              <w:sz w:val="22"/>
              <w:szCs w:val="22"/>
            </w:rPr>
            <w:t xml:space="preserve">X − </w:t>
          </w:r>
          <w:proofErr w:type="gramStart"/>
          <w:r>
            <w:rPr>
              <w:rFonts w:ascii="Arial Unicode MS" w:eastAsia="Arial Unicode MS" w:hAnsi="Arial Unicode MS" w:cs="Arial Unicode MS"/>
              <w:sz w:val="22"/>
              <w:szCs w:val="22"/>
            </w:rPr>
            <w:t>fornecimento</w:t>
          </w:r>
          <w:proofErr w:type="gramEnd"/>
          <w:r>
            <w:rPr>
              <w:rFonts w:ascii="Arial Unicode MS" w:eastAsia="Arial Unicode MS" w:hAnsi="Arial Unicode MS" w:cs="Arial Unicode MS"/>
              <w:sz w:val="22"/>
              <w:szCs w:val="22"/>
            </w:rPr>
            <w:t xml:space="preserve"> de mudas, insumos, materiais, mobiliários, maquinários ou equipamentos necessários a melhoria de área verde pública ou da arborização de logrado</w:t>
          </w:r>
          <w:r>
            <w:rPr>
              <w:rFonts w:ascii="Arial Unicode MS" w:eastAsia="Arial Unicode MS" w:hAnsi="Arial Unicode MS" w:cs="Arial Unicode MS"/>
              <w:sz w:val="22"/>
              <w:szCs w:val="22"/>
            </w:rPr>
            <w:t>uros públicos;</w:t>
          </w:r>
        </w:sdtContent>
      </w:sdt>
    </w:p>
    <w:p w14:paraId="04C2C396" w14:textId="77777777" w:rsidR="009A34A2" w:rsidRDefault="007205BB">
      <w:pPr>
        <w:shd w:val="clear" w:color="auto" w:fill="FFFFFF"/>
        <w:spacing w:after="0"/>
        <w:ind w:left="708" w:firstLine="0"/>
        <w:jc w:val="both"/>
        <w:rPr>
          <w:sz w:val="22"/>
          <w:szCs w:val="22"/>
        </w:rPr>
      </w:pPr>
      <w:sdt>
        <w:sdtPr>
          <w:tag w:val="goog_rdk_26"/>
          <w:id w:val="-236631912"/>
        </w:sdtPr>
        <w:sdtEndPr/>
        <w:sdtContent>
          <w:r>
            <w:rPr>
              <w:rFonts w:ascii="Arial Unicode MS" w:eastAsia="Arial Unicode MS" w:hAnsi="Arial Unicode MS" w:cs="Arial Unicode MS"/>
              <w:sz w:val="22"/>
              <w:szCs w:val="22"/>
            </w:rPr>
            <w:t>XI − execução de outros tipos de atividades inerentes ao funcionamento ou manutenção de área verde pública.</w:t>
          </w:r>
        </w:sdtContent>
      </w:sdt>
    </w:p>
    <w:p w14:paraId="3ED60C03" w14:textId="77777777" w:rsidR="009A34A2" w:rsidRDefault="007205BB">
      <w:pPr>
        <w:shd w:val="clear" w:color="auto" w:fill="FFFFFF"/>
        <w:spacing w:after="0"/>
        <w:ind w:left="708" w:firstLine="0"/>
        <w:jc w:val="both"/>
        <w:rPr>
          <w:sz w:val="22"/>
          <w:szCs w:val="22"/>
        </w:rPr>
      </w:pPr>
      <w:r>
        <w:rPr>
          <w:sz w:val="22"/>
          <w:szCs w:val="22"/>
        </w:rPr>
        <w:t xml:space="preserve"> </w:t>
      </w:r>
    </w:p>
    <w:p w14:paraId="3497A39C" w14:textId="77777777" w:rsidR="009A34A2" w:rsidRDefault="007205BB">
      <w:pPr>
        <w:shd w:val="clear" w:color="auto" w:fill="FFFFFF"/>
        <w:spacing w:after="160"/>
        <w:ind w:left="708" w:firstLine="0"/>
        <w:jc w:val="both"/>
        <w:rPr>
          <w:sz w:val="22"/>
          <w:szCs w:val="22"/>
        </w:rPr>
      </w:pPr>
      <w:r>
        <w:rPr>
          <w:sz w:val="22"/>
          <w:szCs w:val="22"/>
        </w:rPr>
        <w:t xml:space="preserve">Parágrafo único. A definição das Medidas Compensatórias (MC) obedecerá aos critérios estabelecidos no anexo III e seus valores </w:t>
      </w:r>
      <w:r>
        <w:rPr>
          <w:sz w:val="22"/>
          <w:szCs w:val="22"/>
        </w:rPr>
        <w:t xml:space="preserve">serão calculados considerando a tabela de referência de preços padrão da Superintendência de Desenvolvimento da Capital - SUDECAP. </w:t>
      </w:r>
      <w:r>
        <w:rPr>
          <w:sz w:val="22"/>
          <w:szCs w:val="22"/>
          <w:highlight w:val="white"/>
        </w:rPr>
        <w:t>[...]</w:t>
      </w:r>
    </w:p>
    <w:p w14:paraId="386C6D51" w14:textId="77777777" w:rsidR="009A34A2" w:rsidRDefault="009A34A2">
      <w:pPr>
        <w:pBdr>
          <w:top w:val="nil"/>
          <w:left w:val="nil"/>
          <w:bottom w:val="nil"/>
          <w:right w:val="nil"/>
          <w:between w:val="nil"/>
        </w:pBdr>
        <w:spacing w:after="0"/>
        <w:ind w:left="720" w:firstLine="0"/>
        <w:jc w:val="both"/>
        <w:rPr>
          <w:sz w:val="22"/>
          <w:szCs w:val="22"/>
        </w:rPr>
      </w:pPr>
    </w:p>
    <w:p w14:paraId="32AA8781" w14:textId="77777777" w:rsidR="009A34A2" w:rsidRDefault="009A34A2">
      <w:pPr>
        <w:pBdr>
          <w:top w:val="nil"/>
          <w:left w:val="nil"/>
          <w:bottom w:val="nil"/>
          <w:right w:val="nil"/>
          <w:between w:val="nil"/>
        </w:pBdr>
        <w:spacing w:after="0"/>
        <w:ind w:firstLine="0"/>
        <w:jc w:val="center"/>
        <w:rPr>
          <w:b/>
          <w:shd w:val="clear" w:color="auto" w:fill="EFEFEF"/>
        </w:rPr>
      </w:pPr>
    </w:p>
    <w:p w14:paraId="3AA1FC6D" w14:textId="77777777" w:rsidR="00AE0852" w:rsidRDefault="00AE0852">
      <w:pPr>
        <w:pBdr>
          <w:top w:val="nil"/>
          <w:left w:val="nil"/>
          <w:bottom w:val="nil"/>
          <w:right w:val="nil"/>
          <w:between w:val="nil"/>
        </w:pBdr>
        <w:spacing w:after="0"/>
        <w:ind w:firstLine="0"/>
        <w:jc w:val="center"/>
        <w:rPr>
          <w:b/>
          <w:shd w:val="clear" w:color="auto" w:fill="EFEFEF"/>
        </w:rPr>
      </w:pPr>
    </w:p>
    <w:p w14:paraId="531D39DA" w14:textId="710DD49A" w:rsidR="009A34A2" w:rsidRDefault="007205BB">
      <w:pPr>
        <w:pBdr>
          <w:top w:val="nil"/>
          <w:left w:val="nil"/>
          <w:bottom w:val="nil"/>
          <w:right w:val="nil"/>
          <w:between w:val="nil"/>
        </w:pBdr>
        <w:spacing w:after="0"/>
        <w:ind w:firstLine="0"/>
        <w:jc w:val="center"/>
        <w:rPr>
          <w:b/>
          <w:shd w:val="clear" w:color="auto" w:fill="EFEFEF"/>
        </w:rPr>
      </w:pPr>
      <w:r>
        <w:rPr>
          <w:b/>
          <w:shd w:val="clear" w:color="auto" w:fill="EFEFEF"/>
        </w:rPr>
        <w:lastRenderedPageBreak/>
        <w:t>O - DELIBERAÇÃO NORMATIVA DN COMAM Nº 92/2018</w:t>
      </w:r>
    </w:p>
    <w:p w14:paraId="23413FCE" w14:textId="77777777" w:rsidR="009A34A2" w:rsidRDefault="007205BB">
      <w:pPr>
        <w:pBdr>
          <w:top w:val="nil"/>
          <w:left w:val="nil"/>
          <w:bottom w:val="nil"/>
          <w:right w:val="nil"/>
          <w:between w:val="nil"/>
        </w:pBdr>
        <w:spacing w:after="0"/>
        <w:ind w:left="720" w:firstLine="0"/>
        <w:jc w:val="center"/>
        <w:rPr>
          <w:b/>
          <w:shd w:val="clear" w:color="auto" w:fill="EFEFEF"/>
        </w:rPr>
      </w:pPr>
      <w:r>
        <w:rPr>
          <w:b/>
          <w:shd w:val="clear" w:color="auto" w:fill="EFEFEF"/>
        </w:rPr>
        <w:t>Supressão de árvores de maior risco de queda</w:t>
      </w:r>
    </w:p>
    <w:p w14:paraId="193992FC" w14:textId="77777777" w:rsidR="009A34A2" w:rsidRDefault="007205BB">
      <w:pPr>
        <w:pBdr>
          <w:top w:val="nil"/>
          <w:left w:val="nil"/>
          <w:bottom w:val="nil"/>
          <w:right w:val="nil"/>
          <w:between w:val="nil"/>
        </w:pBdr>
        <w:spacing w:after="0"/>
        <w:ind w:left="720" w:firstLine="0"/>
        <w:jc w:val="center"/>
        <w:rPr>
          <w:b/>
          <w:shd w:val="clear" w:color="auto" w:fill="EFEFEF"/>
        </w:rPr>
      </w:pPr>
      <w:r>
        <w:rPr>
          <w:b/>
          <w:shd w:val="clear" w:color="auto" w:fill="EFEFEF"/>
        </w:rPr>
        <w:t xml:space="preserve">Plano de Mitigação de Riscos Advindos </w:t>
      </w:r>
    </w:p>
    <w:p w14:paraId="50C89C85" w14:textId="77777777" w:rsidR="009A34A2" w:rsidRDefault="007205BB">
      <w:pPr>
        <w:pBdr>
          <w:top w:val="nil"/>
          <w:left w:val="nil"/>
          <w:bottom w:val="nil"/>
          <w:right w:val="nil"/>
          <w:between w:val="nil"/>
        </w:pBdr>
        <w:spacing w:after="0"/>
        <w:ind w:left="720" w:firstLine="0"/>
        <w:jc w:val="center"/>
        <w:rPr>
          <w:sz w:val="22"/>
          <w:szCs w:val="22"/>
        </w:rPr>
      </w:pPr>
      <w:r>
        <w:rPr>
          <w:b/>
          <w:shd w:val="clear" w:color="auto" w:fill="EFEFEF"/>
        </w:rPr>
        <w:t>da Arborização Urbana</w:t>
      </w:r>
    </w:p>
    <w:p w14:paraId="3B298564" w14:textId="77777777" w:rsidR="009A34A2" w:rsidRDefault="009A34A2">
      <w:pPr>
        <w:pBdr>
          <w:top w:val="nil"/>
          <w:left w:val="nil"/>
          <w:bottom w:val="nil"/>
          <w:right w:val="nil"/>
          <w:between w:val="nil"/>
        </w:pBdr>
        <w:spacing w:after="0"/>
        <w:ind w:left="720" w:firstLine="0"/>
        <w:jc w:val="both"/>
        <w:rPr>
          <w:sz w:val="22"/>
          <w:szCs w:val="22"/>
        </w:rPr>
      </w:pPr>
    </w:p>
    <w:p w14:paraId="42EF1675"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“Art. 1º – As inspeções de rotina na arborização dos espaços públicos da cidade deverão sempre incorporar avaliações quanto a um eventual incremento </w:t>
      </w:r>
      <w:r>
        <w:rPr>
          <w:sz w:val="22"/>
          <w:szCs w:val="22"/>
        </w:rPr>
        <w:t xml:space="preserve">no risco de queda apresentado por cada uma das árvores inspecionadas. </w:t>
      </w:r>
    </w:p>
    <w:p w14:paraId="693D6B21" w14:textId="77777777" w:rsidR="009A34A2" w:rsidRDefault="009A34A2">
      <w:pPr>
        <w:pBdr>
          <w:top w:val="nil"/>
          <w:left w:val="nil"/>
          <w:bottom w:val="nil"/>
          <w:right w:val="nil"/>
          <w:between w:val="nil"/>
        </w:pBdr>
        <w:spacing w:after="0"/>
        <w:ind w:left="720" w:firstLine="0"/>
        <w:jc w:val="both"/>
        <w:rPr>
          <w:sz w:val="22"/>
          <w:szCs w:val="22"/>
        </w:rPr>
      </w:pPr>
    </w:p>
    <w:p w14:paraId="7443CF04"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Art. 2º – A análise de risco, por inspeção visual, deverá buscar a detecção de eventuais elementos físicos ou biológicos presentes na árvore ou em seu entorno que potencializem esse gr</w:t>
      </w:r>
      <w:r>
        <w:rPr>
          <w:sz w:val="22"/>
          <w:szCs w:val="22"/>
        </w:rPr>
        <w:t xml:space="preserve">au de risco. </w:t>
      </w:r>
    </w:p>
    <w:p w14:paraId="6869BA39" w14:textId="77777777" w:rsidR="009A34A2" w:rsidRDefault="009A34A2">
      <w:pPr>
        <w:pBdr>
          <w:top w:val="nil"/>
          <w:left w:val="nil"/>
          <w:bottom w:val="nil"/>
          <w:right w:val="nil"/>
          <w:between w:val="nil"/>
        </w:pBdr>
        <w:spacing w:after="0"/>
        <w:ind w:left="720" w:firstLine="0"/>
        <w:jc w:val="both"/>
        <w:rPr>
          <w:sz w:val="22"/>
          <w:szCs w:val="22"/>
        </w:rPr>
      </w:pPr>
    </w:p>
    <w:p w14:paraId="3B19FA98"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Art. 3º – Para a análise de risco de que trata esta deliberação, deverão ser considerados os seguintes critérios e orientações: </w:t>
      </w:r>
    </w:p>
    <w:p w14:paraId="6EAF638C" w14:textId="77777777" w:rsidR="009A34A2" w:rsidRDefault="009A34A2">
      <w:pPr>
        <w:pBdr>
          <w:top w:val="nil"/>
          <w:left w:val="nil"/>
          <w:bottom w:val="nil"/>
          <w:right w:val="nil"/>
          <w:between w:val="nil"/>
        </w:pBdr>
        <w:spacing w:after="0"/>
        <w:ind w:left="720" w:firstLine="0"/>
        <w:jc w:val="both"/>
        <w:rPr>
          <w:sz w:val="22"/>
          <w:szCs w:val="22"/>
        </w:rPr>
      </w:pPr>
    </w:p>
    <w:p w14:paraId="598AD2E4"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 – Os aspectos a serem observados em cada uma das inspeções deverão ser considerados de forma isolada ou em conjunto com outr</w:t>
      </w:r>
      <w:r>
        <w:rPr>
          <w:sz w:val="22"/>
          <w:szCs w:val="22"/>
        </w:rPr>
        <w:t xml:space="preserve">os elementos; </w:t>
      </w:r>
    </w:p>
    <w:p w14:paraId="3DC9575C"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II – As inspeções deverão ser efetuadas ao longo de um giro de 360º ao redor da árvore; </w:t>
      </w:r>
    </w:p>
    <w:p w14:paraId="702938CA"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III – É desejável o uso de algum instrumento do tipo sovela ou chave de fenda longa para inspecionar defeitos na casca, existência e profundidade de cav</w:t>
      </w:r>
      <w:r>
        <w:rPr>
          <w:sz w:val="22"/>
          <w:szCs w:val="22"/>
        </w:rPr>
        <w:t xml:space="preserve">idades ou outros eventuais elementos; </w:t>
      </w:r>
    </w:p>
    <w:p w14:paraId="78748B73"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IV – Em cada uma das inspeções deverão ser obrigatória e minimamente verificados os seguintes itens: </w:t>
      </w:r>
    </w:p>
    <w:p w14:paraId="2A16B48A"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 Vigor da árvore, devendo ser observada a eventual ocorrência de aspectos tais como amarelecimento de folhas, des</w:t>
      </w:r>
      <w:r>
        <w:rPr>
          <w:sz w:val="22"/>
          <w:szCs w:val="22"/>
        </w:rPr>
        <w:t xml:space="preserve">folha, quebra expressiva de galhos e descolamento de casca, dentre outros; </w:t>
      </w:r>
    </w:p>
    <w:p w14:paraId="4418CC0D"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b) Sinais de senilidade ou morte da árvore, em especial quando na presença de uma grande quantidade de galhos mortos; </w:t>
      </w:r>
    </w:p>
    <w:p w14:paraId="0658F83A"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c) Sinais de ocorrências de algum tipo de dano relacionado ao</w:t>
      </w:r>
      <w:r>
        <w:rPr>
          <w:sz w:val="22"/>
          <w:szCs w:val="22"/>
        </w:rPr>
        <w:t xml:space="preserve"> sistema radicular ou ao colo da árvore, como podas ou outras injúrias;</w:t>
      </w:r>
    </w:p>
    <w:p w14:paraId="1E3772F5"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d) Raízes enoveladas; </w:t>
      </w:r>
    </w:p>
    <w:p w14:paraId="5041E916"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e) Descalçamento do sistema radicular com perda de solo; </w:t>
      </w:r>
    </w:p>
    <w:p w14:paraId="0B97C0CB"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f) Estrangulamento do sistema radicular ou colo da árvore; </w:t>
      </w:r>
    </w:p>
    <w:p w14:paraId="57CBF061"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g) Soterramento do colo; </w:t>
      </w:r>
    </w:p>
    <w:p w14:paraId="45D1A1C3"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h) Alguma elevação do solo, principalmente se constatada inclinação do tronco em sentido oposto; </w:t>
      </w:r>
    </w:p>
    <w:p w14:paraId="16379E98"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 Inclinação ou deformação do tronco; </w:t>
      </w:r>
    </w:p>
    <w:p w14:paraId="6ECBDE25"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j) Rachaduras no colo ou tronco,</w:t>
      </w:r>
      <w:r>
        <w:rPr>
          <w:sz w:val="22"/>
          <w:szCs w:val="22"/>
        </w:rPr>
        <w:t xml:space="preserve"> com especial atenção para aquelas posicionadas no sentido transversal em relação às fibras; </w:t>
      </w:r>
    </w:p>
    <w:p w14:paraId="1E1622BC"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k) Presença de corpos de frutificação de fungos xilófagos, principalmente no colo ou sistema radicular; </w:t>
      </w:r>
    </w:p>
    <w:p w14:paraId="523F5259"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l) Presença de cupins xilófagos; </w:t>
      </w:r>
    </w:p>
    <w:p w14:paraId="6247082E"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m) Presença de larvas (</w:t>
      </w:r>
      <w:r>
        <w:rPr>
          <w:sz w:val="22"/>
          <w:szCs w:val="22"/>
        </w:rPr>
        <w:t xml:space="preserve">brocas) de madeira; </w:t>
      </w:r>
    </w:p>
    <w:p w14:paraId="5A11C379"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n) Presença de formigas; </w:t>
      </w:r>
    </w:p>
    <w:p w14:paraId="7684CEF9"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o) Presença de parasitas, incluindo vegetais do gênero Ficus sp, que pode indicar a existência de cavidades na árvore; </w:t>
      </w:r>
    </w:p>
    <w:p w14:paraId="60051460"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p) Presença de “casa” de abelha nativa, que também pode indicar a existência de cavidade </w:t>
      </w:r>
      <w:r>
        <w:rPr>
          <w:sz w:val="22"/>
          <w:szCs w:val="22"/>
        </w:rPr>
        <w:t xml:space="preserve">na árvore; </w:t>
      </w:r>
    </w:p>
    <w:p w14:paraId="3DEB92B2"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q) Infestação severa de erva de passarinho; </w:t>
      </w:r>
    </w:p>
    <w:p w14:paraId="11679F1E"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r) Outras pragas e doenças que possam comprometer a estrutura ou sanidade geral da árvore; </w:t>
      </w:r>
    </w:p>
    <w:p w14:paraId="4F4FFD51"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s) Cavidades de origens diversas, além das aqui citadas; </w:t>
      </w:r>
    </w:p>
    <w:p w14:paraId="4AB5E7D7"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t) Casca inclusa provocada por galhos bifurcados em ângulo agudo; </w:t>
      </w:r>
    </w:p>
    <w:p w14:paraId="3F8BEDA9"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lastRenderedPageBreak/>
        <w:t xml:space="preserve">u) Estufamento de casca; </w:t>
      </w:r>
    </w:p>
    <w:p w14:paraId="76293BF7"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v) Copa assimétrica, principalmente quando associada a outros elementos que podem comprometer a estrutura</w:t>
      </w:r>
      <w:r>
        <w:rPr>
          <w:sz w:val="22"/>
          <w:szCs w:val="22"/>
        </w:rPr>
        <w:t xml:space="preserve"> da árvore (lembrando-se, entretanto, que assimetrias podem ser provocadas por poda ou quebra de galhos); </w:t>
      </w:r>
    </w:p>
    <w:p w14:paraId="26EE6F30"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w) Brotação na base do tronco; </w:t>
      </w:r>
    </w:p>
    <w:p w14:paraId="242C530A"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x) Volume e posição de galhos epicórmicos; </w:t>
      </w:r>
    </w:p>
    <w:p w14:paraId="537A6EDD"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y) Confinamento do sistema radicular, devendo ser observada eventual desp</w:t>
      </w:r>
      <w:r>
        <w:rPr>
          <w:sz w:val="22"/>
          <w:szCs w:val="22"/>
        </w:rPr>
        <w:t xml:space="preserve">roporção entre o porte da árvore (volume de copa e altura) e o espaço destinado ao sistema radicular. </w:t>
      </w:r>
    </w:p>
    <w:p w14:paraId="1AFBF206"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V – Também deverão ser analisados os seguintes elementos, que podem, igualmente, influenciar na tomada de decisão quanto à indicação da necessidade de su</w:t>
      </w:r>
      <w:r>
        <w:rPr>
          <w:sz w:val="22"/>
          <w:szCs w:val="22"/>
        </w:rPr>
        <w:t xml:space="preserve">pressão da árvore: </w:t>
      </w:r>
    </w:p>
    <w:p w14:paraId="4E808C92"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a) Histórico de ocorrências com a árvore ou com árvores da mesma espécie existentes à sua volta; </w:t>
      </w:r>
    </w:p>
    <w:p w14:paraId="349DA650"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b) Testemunhos de pessoas ao redor ou referentes a relatos contidos em instrumentos de comunicação com a PBH; </w:t>
      </w:r>
    </w:p>
    <w:p w14:paraId="1F022CC5"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c) Ocorrência de conflitos </w:t>
      </w:r>
      <w:r>
        <w:rPr>
          <w:sz w:val="22"/>
          <w:szCs w:val="22"/>
        </w:rPr>
        <w:t xml:space="preserve">com outros elementos do espaço urbano, quando não sanáveis por meio de poda ou por alteração ou remoção do elemento em conflito; </w:t>
      </w:r>
    </w:p>
    <w:p w14:paraId="317C5603"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d) Presença de plantas maiores ao redor da árvore, causando obstrução à visão integral de seu colo; </w:t>
      </w:r>
    </w:p>
    <w:p w14:paraId="09FC7FC5"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e) Ocorrência de regas co</w:t>
      </w:r>
      <w:r>
        <w:rPr>
          <w:sz w:val="22"/>
          <w:szCs w:val="22"/>
        </w:rPr>
        <w:t xml:space="preserve">nstantes em outras plantas ao redor da árvore, que podem ocasionar em podridão em seu colo; </w:t>
      </w:r>
    </w:p>
    <w:p w14:paraId="36BE5167"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f) Nível de desenvolvimento da árvore aquém do esperado para a espécie; </w:t>
      </w:r>
    </w:p>
    <w:p w14:paraId="3E45B608"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g) O porte e a espécie da árvore. </w:t>
      </w:r>
    </w:p>
    <w:p w14:paraId="1365340A" w14:textId="77777777" w:rsidR="009A34A2" w:rsidRDefault="009A34A2">
      <w:pPr>
        <w:pBdr>
          <w:top w:val="nil"/>
          <w:left w:val="nil"/>
          <w:bottom w:val="nil"/>
          <w:right w:val="nil"/>
          <w:between w:val="nil"/>
        </w:pBdr>
        <w:spacing w:after="0"/>
        <w:ind w:left="720" w:firstLine="0"/>
        <w:jc w:val="both"/>
        <w:rPr>
          <w:sz w:val="22"/>
          <w:szCs w:val="22"/>
        </w:rPr>
      </w:pPr>
    </w:p>
    <w:p w14:paraId="2C8A2306"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Art. 4º – Mediante a avaliação dos aspectos listados n</w:t>
      </w:r>
      <w:r>
        <w:rPr>
          <w:sz w:val="22"/>
          <w:szCs w:val="22"/>
        </w:rPr>
        <w:t xml:space="preserve">o artigo 3º, deverá ser considerado o seguinte esquema básico de possibilidades de intervenção na árvore inspecionada, ilustrado no Anexo I deste instrumento: </w:t>
      </w:r>
    </w:p>
    <w:p w14:paraId="4A6E6A48"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 – Árvore identificada como em condições normais: a ser mantida; </w:t>
      </w:r>
    </w:p>
    <w:p w14:paraId="08F0227A"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II – Árvore identificada como</w:t>
      </w:r>
      <w:r>
        <w:rPr>
          <w:sz w:val="22"/>
          <w:szCs w:val="22"/>
        </w:rPr>
        <w:t xml:space="preserve"> em condições alteradas: a ser mantida, podada ou suprimida; </w:t>
      </w:r>
    </w:p>
    <w:p w14:paraId="7F675F62"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III – Árvore identificada como senil ou morta: a ser suprimida. </w:t>
      </w:r>
    </w:p>
    <w:p w14:paraId="3BC3343A" w14:textId="77777777" w:rsidR="009A34A2" w:rsidRDefault="009A34A2">
      <w:pPr>
        <w:pBdr>
          <w:top w:val="nil"/>
          <w:left w:val="nil"/>
          <w:bottom w:val="nil"/>
          <w:right w:val="nil"/>
          <w:between w:val="nil"/>
        </w:pBdr>
        <w:spacing w:after="0"/>
        <w:ind w:left="720" w:firstLine="0"/>
        <w:jc w:val="both"/>
        <w:rPr>
          <w:sz w:val="22"/>
          <w:szCs w:val="22"/>
        </w:rPr>
      </w:pPr>
    </w:p>
    <w:p w14:paraId="4AB77833"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Art. 5º – Sem prejuízo para as eventuais identificações e indicações da necessidade de supressões, a serem obtidas através da aplicação das rotinas e esquema básico apontados nos artigos 3º e 4º deste instrumento e identificada alteração no estado da árvor</w:t>
      </w:r>
      <w:r>
        <w:rPr>
          <w:sz w:val="22"/>
          <w:szCs w:val="22"/>
        </w:rPr>
        <w:t xml:space="preserve">e, a decisão de supressão deverá ser tomada, preferencialmente, nas seguintes situações: </w:t>
      </w:r>
    </w:p>
    <w:p w14:paraId="7B8B2247"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 – Quando houver presença de corpos de frutificação de fungo na base do tronco, colo ou raízes superficiais; </w:t>
      </w:r>
    </w:p>
    <w:p w14:paraId="23AEF142"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II – Quando houver presença de cupins xilófagos na base</w:t>
      </w:r>
      <w:r>
        <w:rPr>
          <w:sz w:val="22"/>
          <w:szCs w:val="22"/>
        </w:rPr>
        <w:t xml:space="preserve"> do tronco ou raiz; </w:t>
      </w:r>
    </w:p>
    <w:p w14:paraId="096A475F"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III – Quando houver rachadura no tronco ou base do tronco, principalmente se essa rachadura ocorrer em sentido transversal em relação às fibras; </w:t>
      </w:r>
    </w:p>
    <w:p w14:paraId="4D40CB8C"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IV – Quando houver descalçamento do sistema radicular; </w:t>
      </w:r>
    </w:p>
    <w:p w14:paraId="49CD9100"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V – Quando identificada inclinaçã</w:t>
      </w:r>
      <w:r>
        <w:rPr>
          <w:sz w:val="22"/>
          <w:szCs w:val="22"/>
        </w:rPr>
        <w:t xml:space="preserve">o de tronco maior do que 30° em relação ao seu eixo vertical. </w:t>
      </w:r>
    </w:p>
    <w:p w14:paraId="6E40905A" w14:textId="77777777" w:rsidR="009A34A2" w:rsidRDefault="009A34A2">
      <w:pPr>
        <w:pBdr>
          <w:top w:val="nil"/>
          <w:left w:val="nil"/>
          <w:bottom w:val="nil"/>
          <w:right w:val="nil"/>
          <w:between w:val="nil"/>
        </w:pBdr>
        <w:spacing w:after="0"/>
        <w:ind w:left="720" w:firstLine="0"/>
        <w:jc w:val="both"/>
        <w:rPr>
          <w:sz w:val="22"/>
          <w:szCs w:val="22"/>
        </w:rPr>
      </w:pPr>
    </w:p>
    <w:p w14:paraId="3DEEC75A"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Art. 6º – Também sem prejuízo para as eventuais identificações e indicações da necessidade de supressões, a serem obtidas através da aplicação das rotinas e esquema básico apontados nos artigo</w:t>
      </w:r>
      <w:r>
        <w:rPr>
          <w:sz w:val="22"/>
          <w:szCs w:val="22"/>
        </w:rPr>
        <w:t xml:space="preserve">s 3º e 4º deste instrumento, as seguintes situações deverão, obrigatoriamente, gerar a indicação da necessidade de supressão da árvore: </w:t>
      </w:r>
    </w:p>
    <w:p w14:paraId="0C62AEE0"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 – Presença de estufamento da calçada em apenas um dos lados ao redor da árvore, quando não associado a outra causa nã</w:t>
      </w:r>
      <w:r>
        <w:rPr>
          <w:sz w:val="22"/>
          <w:szCs w:val="22"/>
        </w:rPr>
        <w:t xml:space="preserve">o relacionada à própria árvore e se acompanhada de inclinação do tronco no sentido oposto; </w:t>
      </w:r>
    </w:p>
    <w:p w14:paraId="40DB7F6C"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lastRenderedPageBreak/>
        <w:t>II – Desequilíbrio irreversível da copa, ocasionado pela execução de intervenções repetitivas de podas motivadas por conflitos permanentes com elementos urbanos exi</w:t>
      </w:r>
      <w:r>
        <w:rPr>
          <w:sz w:val="22"/>
          <w:szCs w:val="22"/>
        </w:rPr>
        <w:t xml:space="preserve">stentes ao redor da árvore e não passíveis de serem mitigados ou eliminados (rede aérea de energia elétrica sobre a árvore; interferências ocasionadas pela árvore à visualização de sinalização de trânsito; proximidade a edificação sem afastamento frontal, </w:t>
      </w:r>
      <w:r>
        <w:rPr>
          <w:sz w:val="22"/>
          <w:szCs w:val="22"/>
        </w:rPr>
        <w:t xml:space="preserve">dentre outros); </w:t>
      </w:r>
    </w:p>
    <w:p w14:paraId="3FB426FB"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III – Presença de sinais de pragas que, comprovadamente, ocasionem no comprometimento da estabilidade da árvore, como, dentre outras, a infestação pelo inseto Euchroma gigantea, conhecido como “besouro metálico”, ocorrida em árvores famíli</w:t>
      </w:r>
      <w:r>
        <w:rPr>
          <w:sz w:val="22"/>
          <w:szCs w:val="22"/>
        </w:rPr>
        <w:t xml:space="preserve">a Bombacaceae; </w:t>
      </w:r>
    </w:p>
    <w:p w14:paraId="7D482F5D"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IV – Presença de outros problemas ou defeitos irreversíveis na árvore que, igual e comprovadamente, comprometam a sua estabilidade; </w:t>
      </w:r>
    </w:p>
    <w:p w14:paraId="554E0E3A"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V – Obstrução total de calçada ocasionada pela árvore, quando aliada à obstrução, mesmo que parcial, da via</w:t>
      </w:r>
      <w:r>
        <w:rPr>
          <w:sz w:val="22"/>
          <w:szCs w:val="22"/>
        </w:rPr>
        <w:t xml:space="preserve"> de trânsito de veículos, a interferências estruturais no imóvel lindeiro ou à existência de solicitação de munícipe para a solução de algum destes problemas. </w:t>
      </w:r>
    </w:p>
    <w:p w14:paraId="2E84A242" w14:textId="77777777" w:rsidR="009A34A2" w:rsidRDefault="009A34A2">
      <w:pPr>
        <w:pBdr>
          <w:top w:val="nil"/>
          <w:left w:val="nil"/>
          <w:bottom w:val="nil"/>
          <w:right w:val="nil"/>
          <w:between w:val="nil"/>
        </w:pBdr>
        <w:spacing w:after="0"/>
        <w:ind w:left="720" w:firstLine="0"/>
        <w:jc w:val="both"/>
        <w:rPr>
          <w:sz w:val="22"/>
          <w:szCs w:val="22"/>
        </w:rPr>
      </w:pPr>
    </w:p>
    <w:p w14:paraId="315199FD"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Art. 7º – A localização da árvore em local de maior exposição ou fluxo de pessoas deverá ser co</w:t>
      </w:r>
      <w:r>
        <w:rPr>
          <w:sz w:val="22"/>
          <w:szCs w:val="22"/>
        </w:rPr>
        <w:t>nsiderada, em qualquer das situações listadas neste instrumento, como fator agravante à identificação do risco a ela associado.</w:t>
      </w:r>
    </w:p>
    <w:p w14:paraId="228D5AD9" w14:textId="77777777" w:rsidR="009A34A2" w:rsidRDefault="009A34A2">
      <w:pPr>
        <w:pBdr>
          <w:top w:val="nil"/>
          <w:left w:val="nil"/>
          <w:bottom w:val="nil"/>
          <w:right w:val="nil"/>
          <w:between w:val="nil"/>
        </w:pBdr>
        <w:spacing w:after="0"/>
        <w:ind w:left="720" w:firstLine="0"/>
        <w:jc w:val="both"/>
        <w:rPr>
          <w:sz w:val="22"/>
          <w:szCs w:val="22"/>
        </w:rPr>
      </w:pPr>
    </w:p>
    <w:p w14:paraId="23E30BCE"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Art. 8º – O toco da árvore a ser suprimida deverá ser retirado, preferencialmente, no mesmo momento da supressão da árvore. </w:t>
      </w:r>
    </w:p>
    <w:p w14:paraId="58489090" w14:textId="77777777" w:rsidR="009A34A2" w:rsidRDefault="009A34A2">
      <w:pPr>
        <w:pBdr>
          <w:top w:val="nil"/>
          <w:left w:val="nil"/>
          <w:bottom w:val="nil"/>
          <w:right w:val="nil"/>
          <w:between w:val="nil"/>
        </w:pBdr>
        <w:spacing w:after="0"/>
        <w:ind w:left="720" w:firstLine="0"/>
        <w:jc w:val="both"/>
        <w:rPr>
          <w:sz w:val="22"/>
          <w:szCs w:val="22"/>
        </w:rPr>
      </w:pPr>
    </w:p>
    <w:p w14:paraId="72DEBD06"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Parágrafo único – Caso não seja possível a retirada integral do toco, esse deverá ser rebaixado, de tal forma a permitir a imediata recomposição do piso. </w:t>
      </w:r>
    </w:p>
    <w:p w14:paraId="660691C7" w14:textId="77777777" w:rsidR="009A34A2" w:rsidRDefault="009A34A2">
      <w:pPr>
        <w:pBdr>
          <w:top w:val="nil"/>
          <w:left w:val="nil"/>
          <w:bottom w:val="nil"/>
          <w:right w:val="nil"/>
          <w:between w:val="nil"/>
        </w:pBdr>
        <w:spacing w:after="0"/>
        <w:ind w:left="720" w:firstLine="0"/>
        <w:jc w:val="both"/>
        <w:rPr>
          <w:sz w:val="22"/>
          <w:szCs w:val="22"/>
        </w:rPr>
      </w:pPr>
    </w:p>
    <w:p w14:paraId="25137036"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 xml:space="preserve">Art. 9º – Visando garantir o conforto ambiental dos logradouros públicos, deverá ser previsto, para </w:t>
      </w:r>
      <w:r>
        <w:rPr>
          <w:sz w:val="22"/>
          <w:szCs w:val="22"/>
        </w:rPr>
        <w:t>cada árvore suprimida nestes locais, sempre que possível, o plantio de pelo menos uma nova árvore, preferencialmente no mesmo local da supressão realizada ou em suas proximidades, considerando-se a mais imediata possível, com observância aos padrões de qua</w:t>
      </w:r>
      <w:r>
        <w:rPr>
          <w:sz w:val="22"/>
          <w:szCs w:val="22"/>
        </w:rPr>
        <w:t xml:space="preserve">lidade e demais orientações definidas em deliberação específica emitida por este Conselho sobre o plantio de árvores em logradouros públicos da cidade. </w:t>
      </w:r>
    </w:p>
    <w:p w14:paraId="75C49730" w14:textId="77777777" w:rsidR="009A34A2" w:rsidRDefault="009A34A2">
      <w:pPr>
        <w:pBdr>
          <w:top w:val="nil"/>
          <w:left w:val="nil"/>
          <w:bottom w:val="nil"/>
          <w:right w:val="nil"/>
          <w:between w:val="nil"/>
        </w:pBdr>
        <w:spacing w:after="0"/>
        <w:ind w:left="720" w:firstLine="0"/>
        <w:jc w:val="both"/>
        <w:rPr>
          <w:sz w:val="22"/>
          <w:szCs w:val="22"/>
        </w:rPr>
      </w:pPr>
    </w:p>
    <w:p w14:paraId="11E908E6" w14:textId="77777777" w:rsidR="009A34A2" w:rsidRDefault="007205BB">
      <w:pPr>
        <w:pBdr>
          <w:top w:val="nil"/>
          <w:left w:val="nil"/>
          <w:bottom w:val="nil"/>
          <w:right w:val="nil"/>
          <w:between w:val="nil"/>
        </w:pBdr>
        <w:spacing w:after="0"/>
        <w:ind w:left="720" w:firstLine="0"/>
        <w:jc w:val="both"/>
        <w:rPr>
          <w:sz w:val="22"/>
          <w:szCs w:val="22"/>
        </w:rPr>
      </w:pPr>
      <w:r>
        <w:rPr>
          <w:sz w:val="22"/>
          <w:szCs w:val="22"/>
        </w:rPr>
        <w:t>Art. 10 – Esta deliberação entra em vigor na data de sua publicação e terá validade durante todo o per</w:t>
      </w:r>
      <w:r>
        <w:rPr>
          <w:sz w:val="22"/>
          <w:szCs w:val="22"/>
        </w:rPr>
        <w:t>íodo de implementação do Plano de Mitigação de Riscos Advindos da Arborização Urbana de Belo Horizonte, sob a responsabilidade da Secretaria Municipal de Meio Ambiente, revogando as disposições em contrário emitidas por este Conselho. Belo Horizonte, 28 de</w:t>
      </w:r>
      <w:r>
        <w:rPr>
          <w:sz w:val="22"/>
          <w:szCs w:val="22"/>
        </w:rPr>
        <w:t xml:space="preserve"> fevereiro de 2018 Mário de Lacerda Werneck Neto Presidente do Conselho Municipal de Meio ambiente Secretário Municipal de Meio Ambiente</w:t>
      </w:r>
    </w:p>
    <w:p w14:paraId="340707CB" w14:textId="77777777" w:rsidR="009A34A2" w:rsidRDefault="009A34A2">
      <w:pPr>
        <w:pBdr>
          <w:top w:val="nil"/>
          <w:left w:val="nil"/>
          <w:bottom w:val="nil"/>
          <w:right w:val="nil"/>
          <w:between w:val="nil"/>
        </w:pBdr>
        <w:spacing w:after="0"/>
        <w:ind w:left="720" w:firstLine="0"/>
        <w:jc w:val="both"/>
        <w:rPr>
          <w:sz w:val="22"/>
          <w:szCs w:val="22"/>
        </w:rPr>
      </w:pPr>
    </w:p>
    <w:p w14:paraId="0CC2BEFB" w14:textId="77777777" w:rsidR="009A34A2" w:rsidRDefault="007205BB">
      <w:pPr>
        <w:pBdr>
          <w:top w:val="nil"/>
          <w:left w:val="nil"/>
          <w:bottom w:val="nil"/>
          <w:right w:val="nil"/>
          <w:between w:val="nil"/>
        </w:pBdr>
        <w:spacing w:after="0"/>
        <w:ind w:left="720" w:firstLine="0"/>
        <w:jc w:val="both"/>
        <w:rPr>
          <w:sz w:val="22"/>
          <w:szCs w:val="22"/>
        </w:rPr>
      </w:pPr>
      <w:r>
        <w:rPr>
          <w:noProof/>
          <w:sz w:val="22"/>
          <w:szCs w:val="22"/>
        </w:rPr>
        <w:lastRenderedPageBreak/>
        <w:drawing>
          <wp:inline distT="114300" distB="114300" distL="114300" distR="114300" wp14:anchorId="04876D68" wp14:editId="5A7CF237">
            <wp:extent cx="5429250" cy="2286000"/>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429250" cy="2286000"/>
                    </a:xfrm>
                    <a:prstGeom prst="rect">
                      <a:avLst/>
                    </a:prstGeom>
                    <a:ln/>
                  </pic:spPr>
                </pic:pic>
              </a:graphicData>
            </a:graphic>
          </wp:inline>
        </w:drawing>
      </w:r>
    </w:p>
    <w:p w14:paraId="26255A8F" w14:textId="77777777" w:rsidR="009A34A2" w:rsidRDefault="009A34A2">
      <w:pPr>
        <w:pBdr>
          <w:top w:val="nil"/>
          <w:left w:val="nil"/>
          <w:bottom w:val="nil"/>
          <w:right w:val="nil"/>
          <w:between w:val="nil"/>
        </w:pBdr>
        <w:spacing w:after="0"/>
        <w:ind w:left="720" w:firstLine="0"/>
        <w:jc w:val="both"/>
        <w:rPr>
          <w:sz w:val="22"/>
          <w:szCs w:val="22"/>
        </w:rPr>
      </w:pPr>
    </w:p>
    <w:p w14:paraId="020FDC58" w14:textId="77777777" w:rsidR="009A34A2" w:rsidRDefault="009A34A2">
      <w:pPr>
        <w:spacing w:before="240" w:after="0"/>
        <w:ind w:firstLine="0"/>
        <w:jc w:val="both"/>
      </w:pPr>
    </w:p>
    <w:p w14:paraId="3584DEE1" w14:textId="77777777" w:rsidR="009A34A2" w:rsidRDefault="007205BB">
      <w:pPr>
        <w:spacing w:after="0"/>
        <w:ind w:firstLine="0"/>
        <w:jc w:val="center"/>
        <w:rPr>
          <w:b/>
          <w:shd w:val="clear" w:color="auto" w:fill="F3F3F3"/>
        </w:rPr>
      </w:pPr>
      <w:r>
        <w:rPr>
          <w:b/>
          <w:shd w:val="clear" w:color="auto" w:fill="F3F3F3"/>
        </w:rPr>
        <w:t>P - INSTRUÇÃO NORMATIVA CONJUNTA</w:t>
      </w:r>
    </w:p>
    <w:p w14:paraId="45673F72" w14:textId="77777777" w:rsidR="009A34A2" w:rsidRDefault="007205BB">
      <w:pPr>
        <w:pBdr>
          <w:top w:val="nil"/>
          <w:left w:val="nil"/>
          <w:bottom w:val="nil"/>
          <w:right w:val="nil"/>
          <w:between w:val="nil"/>
        </w:pBdr>
        <w:spacing w:after="0"/>
        <w:ind w:firstLine="0"/>
        <w:jc w:val="center"/>
        <w:rPr>
          <w:b/>
          <w:shd w:val="clear" w:color="auto" w:fill="F3F3F3"/>
        </w:rPr>
      </w:pPr>
      <w:r>
        <w:rPr>
          <w:b/>
          <w:shd w:val="clear" w:color="auto" w:fill="F3F3F3"/>
        </w:rPr>
        <w:t>SMURBE/SMPL/N.º 002/2007, REVISÃO Nº 001/2008</w:t>
      </w:r>
    </w:p>
    <w:p w14:paraId="24F9E3DD" w14:textId="77777777" w:rsidR="009A34A2" w:rsidRDefault="007205BB">
      <w:pPr>
        <w:pBdr>
          <w:top w:val="nil"/>
          <w:left w:val="nil"/>
          <w:bottom w:val="nil"/>
          <w:right w:val="nil"/>
          <w:between w:val="nil"/>
        </w:pBdr>
        <w:spacing w:after="0"/>
        <w:ind w:firstLine="0"/>
        <w:jc w:val="center"/>
        <w:rPr>
          <w:sz w:val="16"/>
          <w:szCs w:val="16"/>
          <w:highlight w:val="white"/>
        </w:rPr>
      </w:pPr>
      <w:r>
        <w:rPr>
          <w:sz w:val="16"/>
          <w:szCs w:val="16"/>
          <w:highlight w:val="white"/>
        </w:rPr>
        <w:t>https://dom-web.pbh.gov.br/visualizacao/ato/179847</w:t>
      </w:r>
    </w:p>
    <w:p w14:paraId="21A75AE5" w14:textId="77777777" w:rsidR="009A34A2" w:rsidRDefault="009A34A2">
      <w:pPr>
        <w:shd w:val="clear" w:color="auto" w:fill="FFFFFF"/>
        <w:spacing w:after="0"/>
        <w:ind w:firstLine="0"/>
        <w:jc w:val="both"/>
        <w:rPr>
          <w:sz w:val="22"/>
          <w:szCs w:val="22"/>
        </w:rPr>
      </w:pPr>
    </w:p>
    <w:p w14:paraId="2C56D337" w14:textId="77777777" w:rsidR="009A34A2" w:rsidRDefault="007205BB">
      <w:pPr>
        <w:shd w:val="clear" w:color="auto" w:fill="FFFFFF"/>
        <w:spacing w:after="0"/>
        <w:ind w:firstLine="0"/>
        <w:jc w:val="both"/>
        <w:rPr>
          <w:b/>
          <w:sz w:val="22"/>
          <w:szCs w:val="22"/>
        </w:rPr>
      </w:pPr>
      <w:r>
        <w:rPr>
          <w:b/>
          <w:sz w:val="22"/>
          <w:szCs w:val="22"/>
        </w:rPr>
        <w:t>1. Finalidade</w:t>
      </w:r>
    </w:p>
    <w:p w14:paraId="19F1BE86" w14:textId="77777777" w:rsidR="009A34A2" w:rsidRDefault="009A34A2">
      <w:pPr>
        <w:shd w:val="clear" w:color="auto" w:fill="FFFFFF"/>
        <w:spacing w:after="0"/>
        <w:ind w:firstLine="0"/>
        <w:jc w:val="both"/>
        <w:rPr>
          <w:sz w:val="22"/>
          <w:szCs w:val="22"/>
        </w:rPr>
      </w:pPr>
    </w:p>
    <w:p w14:paraId="6A26D07A" w14:textId="77777777" w:rsidR="009A34A2" w:rsidRDefault="007205BB">
      <w:pPr>
        <w:shd w:val="clear" w:color="auto" w:fill="FFFFFF"/>
        <w:spacing w:after="0"/>
        <w:ind w:firstLine="0"/>
        <w:jc w:val="both"/>
        <w:rPr>
          <w:sz w:val="22"/>
          <w:szCs w:val="22"/>
        </w:rPr>
      </w:pPr>
      <w:r>
        <w:rPr>
          <w:sz w:val="22"/>
          <w:szCs w:val="22"/>
        </w:rPr>
        <w:t>Estabelecer as diretrizes e os procedimentos necessários à gestão e execução dos serviços referentes ao Meio Ambiente, no âmbito do Município d</w:t>
      </w:r>
      <w:r>
        <w:rPr>
          <w:sz w:val="22"/>
          <w:szCs w:val="22"/>
        </w:rPr>
        <w:t>e Belo Horizonte, com o objetivo de garantir a uniformidade das ações envolvidas.</w:t>
      </w:r>
    </w:p>
    <w:p w14:paraId="6E18C231" w14:textId="77777777" w:rsidR="009A34A2" w:rsidRDefault="007205BB">
      <w:pPr>
        <w:shd w:val="clear" w:color="auto" w:fill="FFFFFF"/>
        <w:spacing w:after="0"/>
        <w:ind w:firstLine="0"/>
        <w:jc w:val="both"/>
        <w:rPr>
          <w:sz w:val="22"/>
          <w:szCs w:val="22"/>
        </w:rPr>
      </w:pPr>
      <w:r>
        <w:rPr>
          <w:sz w:val="22"/>
          <w:szCs w:val="22"/>
        </w:rPr>
        <w:t>Constituem-se como resultado do projeto de revisão e reestruturação dos processos de execução dos serviços, a saber:</w:t>
      </w:r>
    </w:p>
    <w:p w14:paraId="46DEC4E4" w14:textId="77777777" w:rsidR="009A34A2" w:rsidRDefault="009A34A2">
      <w:pPr>
        <w:shd w:val="clear" w:color="auto" w:fill="FFFFFF"/>
        <w:spacing w:after="0"/>
        <w:ind w:firstLine="0"/>
        <w:jc w:val="both"/>
        <w:rPr>
          <w:sz w:val="22"/>
          <w:szCs w:val="22"/>
        </w:rPr>
      </w:pPr>
    </w:p>
    <w:p w14:paraId="6B3438AA" w14:textId="77777777" w:rsidR="009A34A2" w:rsidRDefault="007205BB">
      <w:pPr>
        <w:shd w:val="clear" w:color="auto" w:fill="FFFFFF"/>
        <w:spacing w:after="0"/>
        <w:ind w:firstLine="0"/>
        <w:jc w:val="both"/>
        <w:rPr>
          <w:sz w:val="22"/>
          <w:szCs w:val="22"/>
        </w:rPr>
      </w:pPr>
      <w:r>
        <w:rPr>
          <w:sz w:val="22"/>
          <w:szCs w:val="22"/>
        </w:rPr>
        <w:t>I. Árvore – autorização para corte ou poda em área privada;</w:t>
      </w:r>
    </w:p>
    <w:p w14:paraId="4D6EC9CB" w14:textId="77777777" w:rsidR="009A34A2" w:rsidRDefault="007205BB">
      <w:pPr>
        <w:shd w:val="clear" w:color="auto" w:fill="FFFFFF"/>
        <w:spacing w:after="0"/>
        <w:ind w:firstLine="0"/>
        <w:jc w:val="both"/>
        <w:rPr>
          <w:sz w:val="22"/>
          <w:szCs w:val="22"/>
        </w:rPr>
      </w:pPr>
      <w:r>
        <w:rPr>
          <w:sz w:val="22"/>
          <w:szCs w:val="22"/>
        </w:rPr>
        <w:t>II. Árvore – recurso para autorização não concedida para corte ou poda;</w:t>
      </w:r>
    </w:p>
    <w:p w14:paraId="2E404A49" w14:textId="77777777" w:rsidR="009A34A2" w:rsidRDefault="007205BB">
      <w:pPr>
        <w:shd w:val="clear" w:color="auto" w:fill="FFFFFF"/>
        <w:spacing w:after="0"/>
        <w:ind w:firstLine="0"/>
        <w:jc w:val="both"/>
        <w:rPr>
          <w:sz w:val="22"/>
          <w:szCs w:val="22"/>
        </w:rPr>
      </w:pPr>
      <w:r>
        <w:rPr>
          <w:sz w:val="22"/>
          <w:szCs w:val="22"/>
        </w:rPr>
        <w:t>III. Á</w:t>
      </w:r>
      <w:r>
        <w:rPr>
          <w:sz w:val="22"/>
          <w:szCs w:val="22"/>
        </w:rPr>
        <w:t>rvore – corte ou poda em passeios, praças, etc.;</w:t>
      </w:r>
    </w:p>
    <w:p w14:paraId="736EAEAE" w14:textId="77777777" w:rsidR="009A34A2" w:rsidRDefault="007205BB">
      <w:pPr>
        <w:shd w:val="clear" w:color="auto" w:fill="FFFFFF"/>
        <w:spacing w:after="0"/>
        <w:ind w:firstLine="0"/>
        <w:jc w:val="both"/>
        <w:rPr>
          <w:sz w:val="22"/>
          <w:szCs w:val="22"/>
        </w:rPr>
      </w:pPr>
      <w:r>
        <w:rPr>
          <w:sz w:val="22"/>
          <w:szCs w:val="22"/>
        </w:rPr>
        <w:t>IV. Árvore – plantio em passeios, praças, etc.;</w:t>
      </w:r>
    </w:p>
    <w:p w14:paraId="78303315" w14:textId="77777777" w:rsidR="009A34A2" w:rsidRDefault="007205BB">
      <w:pPr>
        <w:shd w:val="clear" w:color="auto" w:fill="FFFFFF"/>
        <w:spacing w:after="0"/>
        <w:ind w:firstLine="0"/>
        <w:jc w:val="both"/>
        <w:rPr>
          <w:sz w:val="22"/>
          <w:szCs w:val="22"/>
        </w:rPr>
      </w:pPr>
      <w:r>
        <w:rPr>
          <w:sz w:val="22"/>
          <w:szCs w:val="22"/>
        </w:rPr>
        <w:t>V. Árvores e galhos caídos em ruas, passeios e praças – recolhimento.</w:t>
      </w:r>
    </w:p>
    <w:p w14:paraId="6C249FCB" w14:textId="77777777" w:rsidR="009A34A2" w:rsidRDefault="009A34A2">
      <w:pPr>
        <w:shd w:val="clear" w:color="auto" w:fill="FFFFFF"/>
        <w:spacing w:after="0"/>
        <w:ind w:firstLine="0"/>
        <w:jc w:val="both"/>
        <w:rPr>
          <w:sz w:val="22"/>
          <w:szCs w:val="22"/>
        </w:rPr>
      </w:pPr>
    </w:p>
    <w:p w14:paraId="54130FA1" w14:textId="77777777" w:rsidR="009A34A2" w:rsidRDefault="007205BB">
      <w:pPr>
        <w:shd w:val="clear" w:color="auto" w:fill="FFFFFF"/>
        <w:spacing w:after="0"/>
        <w:ind w:firstLine="0"/>
        <w:jc w:val="both"/>
        <w:rPr>
          <w:b/>
          <w:sz w:val="22"/>
          <w:szCs w:val="22"/>
        </w:rPr>
      </w:pPr>
      <w:r>
        <w:rPr>
          <w:b/>
          <w:sz w:val="22"/>
          <w:szCs w:val="22"/>
        </w:rPr>
        <w:t>2. Fundamentos Legais</w:t>
      </w:r>
    </w:p>
    <w:p w14:paraId="7A4B6814" w14:textId="77777777" w:rsidR="009A34A2" w:rsidRDefault="009A34A2">
      <w:pPr>
        <w:shd w:val="clear" w:color="auto" w:fill="FFFFFF"/>
        <w:spacing w:after="0"/>
        <w:ind w:firstLine="0"/>
        <w:jc w:val="both"/>
        <w:rPr>
          <w:sz w:val="22"/>
          <w:szCs w:val="22"/>
        </w:rPr>
      </w:pPr>
    </w:p>
    <w:p w14:paraId="39E4CA3E" w14:textId="77777777" w:rsidR="009A34A2" w:rsidRDefault="007205BB">
      <w:pPr>
        <w:shd w:val="clear" w:color="auto" w:fill="FFFFFF"/>
        <w:spacing w:after="0"/>
        <w:ind w:firstLine="0"/>
        <w:jc w:val="both"/>
        <w:rPr>
          <w:sz w:val="22"/>
          <w:szCs w:val="22"/>
        </w:rPr>
      </w:pPr>
      <w:r>
        <w:rPr>
          <w:sz w:val="22"/>
          <w:szCs w:val="22"/>
        </w:rPr>
        <w:t>2.1. Gerais</w:t>
      </w:r>
    </w:p>
    <w:p w14:paraId="192F737C" w14:textId="77777777" w:rsidR="009A34A2" w:rsidRDefault="009A34A2">
      <w:pPr>
        <w:shd w:val="clear" w:color="auto" w:fill="FFFFFF"/>
        <w:spacing w:after="0"/>
        <w:ind w:firstLine="0"/>
        <w:jc w:val="both"/>
        <w:rPr>
          <w:sz w:val="22"/>
          <w:szCs w:val="22"/>
        </w:rPr>
      </w:pPr>
    </w:p>
    <w:p w14:paraId="4C6E100C" w14:textId="77777777" w:rsidR="009A34A2" w:rsidRDefault="007205BB">
      <w:pPr>
        <w:shd w:val="clear" w:color="auto" w:fill="FFFFFF"/>
        <w:spacing w:after="0"/>
        <w:ind w:firstLine="0"/>
        <w:jc w:val="both"/>
        <w:rPr>
          <w:sz w:val="22"/>
          <w:szCs w:val="22"/>
        </w:rPr>
      </w:pPr>
      <w:r>
        <w:rPr>
          <w:sz w:val="22"/>
          <w:szCs w:val="22"/>
        </w:rPr>
        <w:t>Lei orgânica do município de Belo Horizonte de 21 de</w:t>
      </w:r>
      <w:r>
        <w:rPr>
          <w:sz w:val="22"/>
          <w:szCs w:val="22"/>
        </w:rPr>
        <w:t xml:space="preserve"> março de 1990;</w:t>
      </w:r>
    </w:p>
    <w:p w14:paraId="356A7872" w14:textId="77777777" w:rsidR="009A34A2" w:rsidRDefault="007205BB">
      <w:pPr>
        <w:shd w:val="clear" w:color="auto" w:fill="FFFFFF"/>
        <w:spacing w:after="0"/>
        <w:ind w:firstLine="0"/>
        <w:jc w:val="both"/>
        <w:rPr>
          <w:sz w:val="22"/>
          <w:szCs w:val="22"/>
        </w:rPr>
      </w:pPr>
      <w:r>
        <w:rPr>
          <w:sz w:val="22"/>
          <w:szCs w:val="22"/>
        </w:rPr>
        <w:t>Lei n.º 9.011, de 1º de janeiro de 2005 – Dispõe sobre a estrutura organizacional da Administração Direta do Poder Executivo e dá outras providências;</w:t>
      </w:r>
    </w:p>
    <w:p w14:paraId="509B9052" w14:textId="77777777" w:rsidR="009A34A2" w:rsidRDefault="007205BB">
      <w:pPr>
        <w:shd w:val="clear" w:color="auto" w:fill="FFFFFF"/>
        <w:spacing w:after="0"/>
        <w:ind w:firstLine="0"/>
        <w:jc w:val="both"/>
        <w:rPr>
          <w:sz w:val="22"/>
          <w:szCs w:val="22"/>
        </w:rPr>
      </w:pPr>
      <w:r>
        <w:rPr>
          <w:sz w:val="22"/>
          <w:szCs w:val="22"/>
        </w:rPr>
        <w:t>Decreto n.º 11.918, de 1º de janeiro de 2005 – Dispõe sobre alocação, denominação e atrib</w:t>
      </w:r>
      <w:r>
        <w:rPr>
          <w:sz w:val="22"/>
          <w:szCs w:val="22"/>
        </w:rPr>
        <w:t>uições de órgãos de terceiro grau hierárquico e respectivos subníveis da estrutura organizacional da Administração Direta do Executivo, na Secretaria Municipal de Políticas Urbanas, e dá outras providências;</w:t>
      </w:r>
    </w:p>
    <w:p w14:paraId="7AFC6AA2" w14:textId="77777777" w:rsidR="009A34A2" w:rsidRDefault="007205BB">
      <w:pPr>
        <w:shd w:val="clear" w:color="auto" w:fill="FFFFFF"/>
        <w:spacing w:after="0"/>
        <w:ind w:firstLine="0"/>
        <w:jc w:val="both"/>
        <w:rPr>
          <w:sz w:val="22"/>
          <w:szCs w:val="22"/>
        </w:rPr>
      </w:pPr>
      <w:r>
        <w:rPr>
          <w:sz w:val="22"/>
          <w:szCs w:val="22"/>
        </w:rPr>
        <w:t>Decreto n.º 11.988 de 17 de março de 2005 - Disp</w:t>
      </w:r>
      <w:r>
        <w:rPr>
          <w:sz w:val="22"/>
          <w:szCs w:val="22"/>
        </w:rPr>
        <w:t>õe sobre alocação, denominação e atribuições dos órgãos de terceiro grau hierárquico e respectivos subníveis da estrutura organizacional da Administração Direta do Executivo, nas Secretarias de Administração Regional Municipal e dá outras providências;</w:t>
      </w:r>
    </w:p>
    <w:p w14:paraId="4093C8AE" w14:textId="77777777" w:rsidR="009A34A2" w:rsidRDefault="007205BB">
      <w:pPr>
        <w:shd w:val="clear" w:color="auto" w:fill="FFFFFF"/>
        <w:spacing w:after="0"/>
        <w:ind w:firstLine="0"/>
        <w:jc w:val="both"/>
        <w:rPr>
          <w:sz w:val="22"/>
          <w:szCs w:val="22"/>
        </w:rPr>
      </w:pPr>
      <w:r>
        <w:rPr>
          <w:sz w:val="22"/>
          <w:szCs w:val="22"/>
        </w:rPr>
        <w:t>Dec</w:t>
      </w:r>
      <w:r>
        <w:rPr>
          <w:sz w:val="22"/>
          <w:szCs w:val="22"/>
        </w:rPr>
        <w:t xml:space="preserve">reto n.º 9.223, de 20 de </w:t>
      </w:r>
      <w:proofErr w:type="gramStart"/>
      <w:r>
        <w:rPr>
          <w:sz w:val="22"/>
          <w:szCs w:val="22"/>
        </w:rPr>
        <w:t>Maio</w:t>
      </w:r>
      <w:proofErr w:type="gramEnd"/>
      <w:r>
        <w:rPr>
          <w:sz w:val="22"/>
          <w:szCs w:val="22"/>
        </w:rPr>
        <w:t xml:space="preserve"> de 1997 e suas revisões posteriores – Estabelece os prazos de guarda e a destinação de documentos estabelecidos na Tabela de Temporalidade e Destinação de Documentos de Arquivo da Prefeitura de Belo Horizonte;</w:t>
      </w:r>
    </w:p>
    <w:p w14:paraId="0086908F" w14:textId="77777777" w:rsidR="009A34A2" w:rsidRDefault="007205BB">
      <w:pPr>
        <w:shd w:val="clear" w:color="auto" w:fill="FFFFFF"/>
        <w:spacing w:after="0"/>
        <w:ind w:firstLine="0"/>
        <w:jc w:val="both"/>
        <w:rPr>
          <w:sz w:val="22"/>
          <w:szCs w:val="22"/>
        </w:rPr>
      </w:pPr>
      <w:r>
        <w:rPr>
          <w:sz w:val="22"/>
          <w:szCs w:val="22"/>
        </w:rPr>
        <w:lastRenderedPageBreak/>
        <w:t>Decreto n.º 11.3</w:t>
      </w:r>
      <w:r>
        <w:rPr>
          <w:sz w:val="22"/>
          <w:szCs w:val="22"/>
        </w:rPr>
        <w:t>76 de 02 de julho de 2003 – Dispõe sobre a criação, padronização, alteração, disponibilização, extinção e impressão de formulários da Administração Direta da Prefeitura de Belo Horizonte – PBH;</w:t>
      </w:r>
    </w:p>
    <w:p w14:paraId="45646D27" w14:textId="77777777" w:rsidR="009A34A2" w:rsidRDefault="007205BB">
      <w:pPr>
        <w:shd w:val="clear" w:color="auto" w:fill="FFFFFF"/>
        <w:spacing w:after="0"/>
        <w:ind w:firstLine="0"/>
        <w:jc w:val="both"/>
        <w:rPr>
          <w:sz w:val="22"/>
          <w:szCs w:val="22"/>
        </w:rPr>
      </w:pPr>
      <w:r>
        <w:rPr>
          <w:sz w:val="22"/>
          <w:szCs w:val="22"/>
        </w:rPr>
        <w:t xml:space="preserve">Instrução Normativa SMMAI nº 001/2003, de 02 de julho de 2003 </w:t>
      </w:r>
      <w:r>
        <w:rPr>
          <w:sz w:val="22"/>
          <w:szCs w:val="22"/>
        </w:rPr>
        <w:t>– Estabelece os princípios básicos e procedimentos necessários à criação, padronização, alteração, disponibilização, extinção e impressão de formulários na PBH;</w:t>
      </w:r>
    </w:p>
    <w:p w14:paraId="38BC5BA5" w14:textId="77777777" w:rsidR="009A34A2" w:rsidRDefault="007205BB">
      <w:pPr>
        <w:shd w:val="clear" w:color="auto" w:fill="FFFFFF"/>
        <w:spacing w:after="0"/>
        <w:ind w:firstLine="0"/>
        <w:jc w:val="both"/>
        <w:rPr>
          <w:sz w:val="22"/>
          <w:szCs w:val="22"/>
        </w:rPr>
      </w:pPr>
      <w:r>
        <w:rPr>
          <w:sz w:val="22"/>
          <w:szCs w:val="22"/>
        </w:rPr>
        <w:t>Instrução Normativa SMPL nº 001/2006, de 05 de outubro de 2006 – Estabelece os princípios básic</w:t>
      </w:r>
      <w:r>
        <w:rPr>
          <w:sz w:val="22"/>
          <w:szCs w:val="22"/>
        </w:rPr>
        <w:t>os e procedimentos necessários à captação, andamento, tramitação e conclusão das solicitações de serviço do cidadão através do Sistema SAC-WEB.</w:t>
      </w:r>
    </w:p>
    <w:p w14:paraId="2D148C27" w14:textId="77777777" w:rsidR="009A34A2" w:rsidRDefault="009A34A2">
      <w:pPr>
        <w:shd w:val="clear" w:color="auto" w:fill="FFFFFF"/>
        <w:spacing w:after="0"/>
        <w:ind w:firstLine="0"/>
        <w:jc w:val="both"/>
        <w:rPr>
          <w:sz w:val="22"/>
          <w:szCs w:val="22"/>
        </w:rPr>
      </w:pPr>
    </w:p>
    <w:p w14:paraId="08518B63" w14:textId="77777777" w:rsidR="009A34A2" w:rsidRDefault="007205BB">
      <w:pPr>
        <w:shd w:val="clear" w:color="auto" w:fill="FFFFFF"/>
        <w:spacing w:after="0"/>
        <w:ind w:firstLine="0"/>
        <w:jc w:val="both"/>
        <w:rPr>
          <w:sz w:val="22"/>
          <w:szCs w:val="22"/>
        </w:rPr>
      </w:pPr>
      <w:r>
        <w:rPr>
          <w:sz w:val="22"/>
          <w:szCs w:val="22"/>
        </w:rPr>
        <w:t>2.2. Específicos</w:t>
      </w:r>
    </w:p>
    <w:p w14:paraId="3B5D18ED" w14:textId="77777777" w:rsidR="009A34A2" w:rsidRDefault="009A34A2">
      <w:pPr>
        <w:shd w:val="clear" w:color="auto" w:fill="FFFFFF"/>
        <w:spacing w:after="0"/>
        <w:ind w:firstLine="0"/>
        <w:jc w:val="both"/>
        <w:rPr>
          <w:sz w:val="22"/>
          <w:szCs w:val="22"/>
        </w:rPr>
      </w:pPr>
    </w:p>
    <w:p w14:paraId="7D920C44" w14:textId="77777777" w:rsidR="009A34A2" w:rsidRDefault="007205BB">
      <w:pPr>
        <w:shd w:val="clear" w:color="auto" w:fill="FFFFFF"/>
        <w:spacing w:after="0"/>
        <w:ind w:firstLine="0"/>
        <w:jc w:val="both"/>
        <w:rPr>
          <w:sz w:val="22"/>
          <w:szCs w:val="22"/>
        </w:rPr>
      </w:pPr>
      <w:r>
        <w:rPr>
          <w:sz w:val="22"/>
          <w:szCs w:val="22"/>
        </w:rPr>
        <w:t>Lei Federal n.º 9.605, de 12 de fevereiro de 1998 – Lei de Crimes Ambientais;</w:t>
      </w:r>
    </w:p>
    <w:p w14:paraId="66ED9A8A" w14:textId="77777777" w:rsidR="009A34A2" w:rsidRDefault="007205BB">
      <w:pPr>
        <w:shd w:val="clear" w:color="auto" w:fill="FFFFFF"/>
        <w:spacing w:after="0"/>
        <w:ind w:firstLine="0"/>
        <w:jc w:val="both"/>
        <w:rPr>
          <w:sz w:val="22"/>
          <w:szCs w:val="22"/>
        </w:rPr>
      </w:pPr>
      <w:r>
        <w:rPr>
          <w:sz w:val="22"/>
          <w:szCs w:val="22"/>
        </w:rPr>
        <w:t>Lei Municipal n</w:t>
      </w:r>
      <w:r>
        <w:rPr>
          <w:sz w:val="22"/>
          <w:szCs w:val="22"/>
        </w:rPr>
        <w:t>.º 4.253, de 04 de dezembro de 1985 – Dispõe sobre a política de controle e da conservação do meio ambiente;</w:t>
      </w:r>
    </w:p>
    <w:p w14:paraId="444E9A7E" w14:textId="77777777" w:rsidR="009A34A2" w:rsidRDefault="007205BB">
      <w:pPr>
        <w:shd w:val="clear" w:color="auto" w:fill="FFFFFF"/>
        <w:spacing w:after="0"/>
        <w:ind w:firstLine="0"/>
        <w:jc w:val="both"/>
        <w:rPr>
          <w:sz w:val="22"/>
          <w:szCs w:val="22"/>
        </w:rPr>
      </w:pPr>
      <w:r>
        <w:rPr>
          <w:sz w:val="22"/>
          <w:szCs w:val="22"/>
        </w:rPr>
        <w:t>Decreto Federal n.º 3.179, de 21 de setembro de 1999 – Regulamenta Lei Federal 9.605;</w:t>
      </w:r>
    </w:p>
    <w:p w14:paraId="16899F01" w14:textId="77777777" w:rsidR="009A34A2" w:rsidRDefault="007205BB">
      <w:pPr>
        <w:shd w:val="clear" w:color="auto" w:fill="FFFFFF"/>
        <w:spacing w:after="0"/>
        <w:ind w:firstLine="0"/>
        <w:jc w:val="both"/>
        <w:rPr>
          <w:sz w:val="22"/>
          <w:szCs w:val="22"/>
        </w:rPr>
      </w:pPr>
      <w:r>
        <w:rPr>
          <w:sz w:val="22"/>
          <w:szCs w:val="22"/>
        </w:rPr>
        <w:t>Lei Municipal n.º 8.616, de 14 julho de 2003 – Código de Post</w:t>
      </w:r>
      <w:r>
        <w:rPr>
          <w:sz w:val="22"/>
          <w:szCs w:val="22"/>
        </w:rPr>
        <w:t>uras;</w:t>
      </w:r>
    </w:p>
    <w:p w14:paraId="38A5AAED" w14:textId="77777777" w:rsidR="009A34A2" w:rsidRDefault="007205BB">
      <w:pPr>
        <w:shd w:val="clear" w:color="auto" w:fill="FFFFFF"/>
        <w:spacing w:after="0"/>
        <w:ind w:firstLine="0"/>
        <w:jc w:val="both"/>
        <w:rPr>
          <w:sz w:val="22"/>
          <w:szCs w:val="22"/>
        </w:rPr>
      </w:pPr>
      <w:r>
        <w:rPr>
          <w:sz w:val="22"/>
          <w:szCs w:val="22"/>
        </w:rPr>
        <w:t>Decreto Municipal n.º 5.893, de 16 de março de 1988 - Regulamenta a Lei n.º 4.253/85;</w:t>
      </w:r>
    </w:p>
    <w:p w14:paraId="469B1D77" w14:textId="77777777" w:rsidR="009A34A2" w:rsidRDefault="007205BB">
      <w:pPr>
        <w:shd w:val="clear" w:color="auto" w:fill="FFFFFF"/>
        <w:spacing w:after="0"/>
        <w:ind w:firstLine="0"/>
        <w:jc w:val="both"/>
        <w:rPr>
          <w:sz w:val="22"/>
          <w:szCs w:val="22"/>
        </w:rPr>
      </w:pPr>
      <w:r>
        <w:rPr>
          <w:sz w:val="22"/>
          <w:szCs w:val="22"/>
        </w:rPr>
        <w:t>Decreto Municipal n.º 6.747, de 19 de dezembro de 1990 - Altera os artigos 61 e 90 do Decreto Municipal n.º 5.893/88, de 16 de março de 1988 - Regulamenta a Lei n.º 4.253/85;</w:t>
      </w:r>
    </w:p>
    <w:p w14:paraId="47C63020" w14:textId="77777777" w:rsidR="009A34A2" w:rsidRDefault="007205BB">
      <w:pPr>
        <w:shd w:val="clear" w:color="auto" w:fill="FFFFFF"/>
        <w:spacing w:after="0"/>
        <w:ind w:firstLine="0"/>
        <w:jc w:val="both"/>
        <w:rPr>
          <w:sz w:val="22"/>
          <w:szCs w:val="22"/>
        </w:rPr>
      </w:pPr>
      <w:r>
        <w:rPr>
          <w:sz w:val="22"/>
          <w:szCs w:val="22"/>
        </w:rPr>
        <w:t>Decreto Municipal n.º 7.254, de 26 de junho de 1992 - Cria Comissão Consultiva;</w:t>
      </w:r>
    </w:p>
    <w:p w14:paraId="193129EC" w14:textId="77777777" w:rsidR="009A34A2" w:rsidRDefault="007205BB">
      <w:pPr>
        <w:shd w:val="clear" w:color="auto" w:fill="FFFFFF"/>
        <w:spacing w:after="0"/>
        <w:ind w:firstLine="0"/>
        <w:jc w:val="both"/>
        <w:rPr>
          <w:sz w:val="22"/>
          <w:szCs w:val="22"/>
        </w:rPr>
      </w:pPr>
      <w:r>
        <w:rPr>
          <w:sz w:val="22"/>
          <w:szCs w:val="22"/>
        </w:rPr>
        <w:t>D</w:t>
      </w:r>
      <w:r>
        <w:rPr>
          <w:sz w:val="22"/>
          <w:szCs w:val="22"/>
        </w:rPr>
        <w:t>ecreto Municipal n.º 11.601, de 9 de janeiro de 2004 – Regulamenta a Lei Municipal 8.616;</w:t>
      </w:r>
    </w:p>
    <w:p w14:paraId="0E22049A" w14:textId="77777777" w:rsidR="009A34A2" w:rsidRDefault="007205BB">
      <w:pPr>
        <w:shd w:val="clear" w:color="auto" w:fill="FFFFFF"/>
        <w:spacing w:after="0"/>
        <w:ind w:firstLine="0"/>
        <w:jc w:val="both"/>
        <w:rPr>
          <w:sz w:val="22"/>
          <w:szCs w:val="22"/>
        </w:rPr>
      </w:pPr>
      <w:r>
        <w:rPr>
          <w:sz w:val="22"/>
          <w:szCs w:val="22"/>
        </w:rPr>
        <w:t>Deliberação Normativa n.º 05 do COMAM, de 05 de maio de 1989 - Define plantio poda de árvores;</w:t>
      </w:r>
    </w:p>
    <w:p w14:paraId="4A172E75" w14:textId="77777777" w:rsidR="009A34A2" w:rsidRDefault="007205BB">
      <w:pPr>
        <w:shd w:val="clear" w:color="auto" w:fill="FFFFFF"/>
        <w:spacing w:after="0"/>
        <w:ind w:firstLine="0"/>
        <w:jc w:val="both"/>
        <w:rPr>
          <w:sz w:val="22"/>
          <w:szCs w:val="22"/>
        </w:rPr>
      </w:pPr>
      <w:r>
        <w:rPr>
          <w:sz w:val="22"/>
          <w:szCs w:val="22"/>
        </w:rPr>
        <w:t>Deliberação Normativa n.º 09 do COMAM, de 08 de julho de 1992 - Estabel</w:t>
      </w:r>
      <w:r>
        <w:rPr>
          <w:sz w:val="22"/>
          <w:szCs w:val="22"/>
        </w:rPr>
        <w:t xml:space="preserve">ece Normas para plantio </w:t>
      </w:r>
      <w:proofErr w:type="gramStart"/>
      <w:r>
        <w:rPr>
          <w:sz w:val="22"/>
          <w:szCs w:val="22"/>
        </w:rPr>
        <w:t>em logradouro públicos</w:t>
      </w:r>
      <w:proofErr w:type="gramEnd"/>
      <w:r>
        <w:rPr>
          <w:sz w:val="22"/>
          <w:szCs w:val="22"/>
        </w:rPr>
        <w:t>;</w:t>
      </w:r>
    </w:p>
    <w:p w14:paraId="765E2647" w14:textId="77777777" w:rsidR="009A34A2" w:rsidRDefault="007205BB">
      <w:pPr>
        <w:shd w:val="clear" w:color="auto" w:fill="FFFFFF"/>
        <w:spacing w:after="0"/>
        <w:ind w:firstLine="0"/>
        <w:jc w:val="both"/>
        <w:rPr>
          <w:sz w:val="22"/>
          <w:szCs w:val="22"/>
        </w:rPr>
      </w:pPr>
      <w:r>
        <w:rPr>
          <w:sz w:val="22"/>
          <w:szCs w:val="22"/>
        </w:rPr>
        <w:t>Deliberação Normativa n.º 10 do COMAM, de 09 de setembro de 1992- Estabelece normas para poda de árvores no município;</w:t>
      </w:r>
    </w:p>
    <w:p w14:paraId="14EF6197" w14:textId="77777777" w:rsidR="009A34A2" w:rsidRDefault="007205BB">
      <w:pPr>
        <w:shd w:val="clear" w:color="auto" w:fill="FFFFFF"/>
        <w:spacing w:after="0"/>
        <w:ind w:firstLine="0"/>
        <w:jc w:val="both"/>
        <w:rPr>
          <w:sz w:val="22"/>
          <w:szCs w:val="22"/>
        </w:rPr>
      </w:pPr>
      <w:r>
        <w:rPr>
          <w:sz w:val="22"/>
          <w:szCs w:val="22"/>
        </w:rPr>
        <w:t>Deliberação Normativa n.º 11 do COMAM, de 09 de setembro de 1992- Define documentação e i</w:t>
      </w:r>
      <w:r>
        <w:rPr>
          <w:sz w:val="22"/>
          <w:szCs w:val="22"/>
        </w:rPr>
        <w:t>nformações necessárias para obtenção de autorização;</w:t>
      </w:r>
    </w:p>
    <w:p w14:paraId="3E7F91A2" w14:textId="77777777" w:rsidR="009A34A2" w:rsidRDefault="007205BB">
      <w:pPr>
        <w:shd w:val="clear" w:color="auto" w:fill="FFFFFF"/>
        <w:spacing w:after="0"/>
        <w:ind w:firstLine="0"/>
        <w:jc w:val="both"/>
        <w:rPr>
          <w:sz w:val="22"/>
          <w:szCs w:val="22"/>
        </w:rPr>
      </w:pPr>
      <w:r>
        <w:rPr>
          <w:sz w:val="22"/>
          <w:szCs w:val="22"/>
        </w:rPr>
        <w:t>Deliberação Normativa n.º 13, de 09 de dezembro de 1992 - Define normas de reposição ambiental em casos de supressão de árvores;</w:t>
      </w:r>
    </w:p>
    <w:p w14:paraId="3F02BB09" w14:textId="77777777" w:rsidR="009A34A2" w:rsidRDefault="007205BB">
      <w:pPr>
        <w:shd w:val="clear" w:color="auto" w:fill="FFFFFF"/>
        <w:spacing w:after="0"/>
        <w:ind w:firstLine="0"/>
        <w:jc w:val="both"/>
        <w:rPr>
          <w:sz w:val="22"/>
          <w:szCs w:val="22"/>
        </w:rPr>
      </w:pPr>
      <w:r>
        <w:rPr>
          <w:sz w:val="22"/>
          <w:szCs w:val="22"/>
        </w:rPr>
        <w:t>Deliberação Normativa n.º 16 do COMAM, de 03 de abril de 1997 - Acrescenta</w:t>
      </w:r>
      <w:r>
        <w:rPr>
          <w:sz w:val="22"/>
          <w:szCs w:val="22"/>
        </w:rPr>
        <w:t xml:space="preserve"> artigos na Deliberação Normativa n.º 13 do COMAM;</w:t>
      </w:r>
    </w:p>
    <w:p w14:paraId="66CE112C" w14:textId="77777777" w:rsidR="009A34A2" w:rsidRDefault="007205BB">
      <w:pPr>
        <w:shd w:val="clear" w:color="auto" w:fill="FFFFFF"/>
        <w:spacing w:after="0"/>
        <w:ind w:firstLine="0"/>
        <w:jc w:val="both"/>
        <w:rPr>
          <w:sz w:val="22"/>
          <w:szCs w:val="22"/>
        </w:rPr>
      </w:pPr>
      <w:r>
        <w:rPr>
          <w:sz w:val="22"/>
          <w:szCs w:val="22"/>
        </w:rPr>
        <w:t>Deliberação Normativa n.º 22 do COMAM, de 10 de fevereiro de 1999 - Estabelece normas técnicas para transplantio de árvores.</w:t>
      </w:r>
    </w:p>
    <w:p w14:paraId="0A75BB13" w14:textId="77777777" w:rsidR="009A34A2" w:rsidRDefault="009A34A2">
      <w:pPr>
        <w:shd w:val="clear" w:color="auto" w:fill="FFFFFF"/>
        <w:spacing w:after="0"/>
        <w:ind w:firstLine="0"/>
        <w:jc w:val="both"/>
        <w:rPr>
          <w:sz w:val="22"/>
          <w:szCs w:val="22"/>
        </w:rPr>
      </w:pPr>
    </w:p>
    <w:p w14:paraId="61968591" w14:textId="77777777" w:rsidR="009A34A2" w:rsidRDefault="007205BB">
      <w:pPr>
        <w:shd w:val="clear" w:color="auto" w:fill="FFFFFF"/>
        <w:spacing w:after="0"/>
        <w:ind w:firstLine="0"/>
        <w:jc w:val="both"/>
        <w:rPr>
          <w:b/>
          <w:sz w:val="22"/>
          <w:szCs w:val="22"/>
        </w:rPr>
      </w:pPr>
      <w:r>
        <w:rPr>
          <w:b/>
          <w:sz w:val="22"/>
          <w:szCs w:val="22"/>
        </w:rPr>
        <w:t>3. Abrangência</w:t>
      </w:r>
    </w:p>
    <w:p w14:paraId="668EF852" w14:textId="77777777" w:rsidR="009A34A2" w:rsidRDefault="009A34A2">
      <w:pPr>
        <w:shd w:val="clear" w:color="auto" w:fill="FFFFFF"/>
        <w:spacing w:after="0"/>
        <w:ind w:firstLine="0"/>
        <w:jc w:val="both"/>
        <w:rPr>
          <w:sz w:val="22"/>
          <w:szCs w:val="22"/>
        </w:rPr>
      </w:pPr>
    </w:p>
    <w:p w14:paraId="15D94A2B" w14:textId="77777777" w:rsidR="009A34A2" w:rsidRDefault="007205BB">
      <w:pPr>
        <w:shd w:val="clear" w:color="auto" w:fill="FFFFFF"/>
        <w:spacing w:after="0"/>
        <w:ind w:firstLine="0"/>
        <w:jc w:val="both"/>
        <w:rPr>
          <w:sz w:val="22"/>
          <w:szCs w:val="22"/>
        </w:rPr>
      </w:pPr>
      <w:r>
        <w:rPr>
          <w:sz w:val="22"/>
          <w:szCs w:val="22"/>
        </w:rPr>
        <w:t>Esta instrução se aplica aos seguintes órgãos:</w:t>
      </w:r>
    </w:p>
    <w:p w14:paraId="4BFF0812" w14:textId="77777777" w:rsidR="009A34A2" w:rsidRDefault="009A34A2">
      <w:pPr>
        <w:shd w:val="clear" w:color="auto" w:fill="FFFFFF"/>
        <w:spacing w:after="0"/>
        <w:ind w:firstLine="0"/>
        <w:jc w:val="both"/>
        <w:rPr>
          <w:sz w:val="22"/>
          <w:szCs w:val="22"/>
        </w:rPr>
      </w:pPr>
    </w:p>
    <w:p w14:paraId="11E57A13" w14:textId="77777777" w:rsidR="009A34A2" w:rsidRDefault="007205BB">
      <w:pPr>
        <w:shd w:val="clear" w:color="auto" w:fill="FFFFFF"/>
        <w:spacing w:after="0"/>
        <w:ind w:firstLine="0"/>
        <w:jc w:val="both"/>
        <w:rPr>
          <w:sz w:val="22"/>
          <w:szCs w:val="22"/>
        </w:rPr>
      </w:pPr>
      <w:r>
        <w:rPr>
          <w:sz w:val="22"/>
          <w:szCs w:val="22"/>
        </w:rPr>
        <w:t>3.1. Órgão Norm</w:t>
      </w:r>
      <w:r>
        <w:rPr>
          <w:sz w:val="22"/>
          <w:szCs w:val="22"/>
        </w:rPr>
        <w:t>atizador: Secretaria Municipal Adjunta de Meio Ambiente – SMAMA:</w:t>
      </w:r>
    </w:p>
    <w:p w14:paraId="2B88F515" w14:textId="77777777" w:rsidR="009A34A2" w:rsidRDefault="009A34A2">
      <w:pPr>
        <w:shd w:val="clear" w:color="auto" w:fill="FFFFFF"/>
        <w:spacing w:after="0"/>
        <w:ind w:firstLine="0"/>
        <w:jc w:val="both"/>
        <w:rPr>
          <w:sz w:val="22"/>
          <w:szCs w:val="22"/>
        </w:rPr>
      </w:pPr>
    </w:p>
    <w:p w14:paraId="402EF9BA" w14:textId="77777777" w:rsidR="009A34A2" w:rsidRDefault="007205BB">
      <w:pPr>
        <w:shd w:val="clear" w:color="auto" w:fill="FFFFFF"/>
        <w:spacing w:after="0"/>
        <w:ind w:firstLine="0"/>
        <w:jc w:val="both"/>
        <w:rPr>
          <w:sz w:val="22"/>
          <w:szCs w:val="22"/>
        </w:rPr>
      </w:pPr>
      <w:r>
        <w:rPr>
          <w:sz w:val="22"/>
          <w:szCs w:val="22"/>
        </w:rPr>
        <w:t>– Gerência de Gestão Ambiental;</w:t>
      </w:r>
    </w:p>
    <w:p w14:paraId="652F18E7" w14:textId="77777777" w:rsidR="009A34A2" w:rsidRDefault="007205BB">
      <w:pPr>
        <w:shd w:val="clear" w:color="auto" w:fill="FFFFFF"/>
        <w:spacing w:after="0"/>
        <w:ind w:firstLine="0"/>
        <w:jc w:val="both"/>
        <w:rPr>
          <w:sz w:val="22"/>
          <w:szCs w:val="22"/>
        </w:rPr>
      </w:pPr>
      <w:r>
        <w:rPr>
          <w:sz w:val="22"/>
          <w:szCs w:val="22"/>
        </w:rPr>
        <w:t>– Gerência de Áreas Verdes e Arborização Urbana;</w:t>
      </w:r>
    </w:p>
    <w:p w14:paraId="5ADB48EE" w14:textId="77777777" w:rsidR="009A34A2" w:rsidRDefault="007205BB">
      <w:pPr>
        <w:shd w:val="clear" w:color="auto" w:fill="FFFFFF"/>
        <w:spacing w:after="0"/>
        <w:ind w:firstLine="0"/>
        <w:jc w:val="both"/>
        <w:rPr>
          <w:sz w:val="22"/>
          <w:szCs w:val="22"/>
        </w:rPr>
      </w:pPr>
      <w:r>
        <w:rPr>
          <w:sz w:val="22"/>
          <w:szCs w:val="22"/>
        </w:rPr>
        <w:t>– GELA - Gerência de Licenciamento Ambiental de Empreendimentos de Impacto;</w:t>
      </w:r>
    </w:p>
    <w:p w14:paraId="2989CBB2" w14:textId="77777777" w:rsidR="009A34A2" w:rsidRDefault="007205BB">
      <w:pPr>
        <w:shd w:val="clear" w:color="auto" w:fill="FFFFFF"/>
        <w:spacing w:after="0"/>
        <w:ind w:firstLine="0"/>
        <w:jc w:val="both"/>
        <w:rPr>
          <w:sz w:val="22"/>
          <w:szCs w:val="22"/>
        </w:rPr>
      </w:pPr>
      <w:r>
        <w:rPr>
          <w:sz w:val="22"/>
          <w:szCs w:val="22"/>
        </w:rPr>
        <w:t>– Gerência de Licenciamento de In</w:t>
      </w:r>
      <w:r>
        <w:rPr>
          <w:sz w:val="22"/>
          <w:szCs w:val="22"/>
        </w:rPr>
        <w:t>fra-Estrutura e Autorizações Especiais.</w:t>
      </w:r>
    </w:p>
    <w:p w14:paraId="26584175" w14:textId="77777777" w:rsidR="009A34A2" w:rsidRDefault="009A34A2">
      <w:pPr>
        <w:shd w:val="clear" w:color="auto" w:fill="FFFFFF"/>
        <w:spacing w:after="0"/>
        <w:ind w:firstLine="0"/>
        <w:jc w:val="both"/>
        <w:rPr>
          <w:sz w:val="22"/>
          <w:szCs w:val="22"/>
        </w:rPr>
      </w:pPr>
    </w:p>
    <w:p w14:paraId="22D3FE85" w14:textId="77777777" w:rsidR="009A34A2" w:rsidRDefault="007205BB">
      <w:pPr>
        <w:shd w:val="clear" w:color="auto" w:fill="FFFFFF"/>
        <w:spacing w:after="0"/>
        <w:ind w:firstLine="0"/>
        <w:jc w:val="both"/>
        <w:rPr>
          <w:sz w:val="22"/>
          <w:szCs w:val="22"/>
        </w:rPr>
      </w:pPr>
      <w:r>
        <w:rPr>
          <w:sz w:val="22"/>
          <w:szCs w:val="22"/>
        </w:rPr>
        <w:t>3.2. Unidades Executoras:</w:t>
      </w:r>
    </w:p>
    <w:p w14:paraId="39D80610" w14:textId="77777777" w:rsidR="009A34A2" w:rsidRDefault="009A34A2">
      <w:pPr>
        <w:shd w:val="clear" w:color="auto" w:fill="FFFFFF"/>
        <w:spacing w:after="0"/>
        <w:ind w:firstLine="0"/>
        <w:jc w:val="both"/>
        <w:rPr>
          <w:sz w:val="22"/>
          <w:szCs w:val="22"/>
        </w:rPr>
      </w:pPr>
    </w:p>
    <w:p w14:paraId="2F6D742C" w14:textId="77777777" w:rsidR="009A34A2" w:rsidRDefault="007205BB">
      <w:pPr>
        <w:shd w:val="clear" w:color="auto" w:fill="FFFFFF"/>
        <w:spacing w:after="0"/>
        <w:ind w:firstLine="0"/>
        <w:jc w:val="both"/>
        <w:rPr>
          <w:sz w:val="22"/>
          <w:szCs w:val="22"/>
        </w:rPr>
      </w:pPr>
      <w:r>
        <w:rPr>
          <w:sz w:val="22"/>
          <w:szCs w:val="22"/>
        </w:rPr>
        <w:t>Secretarias de Administração Regional Municipal – SARMU, considerando as nove administrações regionais;</w:t>
      </w:r>
    </w:p>
    <w:p w14:paraId="150E8617" w14:textId="77777777" w:rsidR="009A34A2" w:rsidRDefault="007205BB">
      <w:pPr>
        <w:shd w:val="clear" w:color="auto" w:fill="FFFFFF"/>
        <w:spacing w:after="0"/>
        <w:ind w:firstLine="0"/>
        <w:jc w:val="both"/>
        <w:rPr>
          <w:sz w:val="22"/>
          <w:szCs w:val="22"/>
        </w:rPr>
      </w:pPr>
      <w:r>
        <w:rPr>
          <w:sz w:val="22"/>
          <w:szCs w:val="22"/>
        </w:rPr>
        <w:t>Secretaria Adjunta de Administração Regional de Serviços Urbanos;</w:t>
      </w:r>
    </w:p>
    <w:p w14:paraId="693AEC7B" w14:textId="77777777" w:rsidR="009A34A2" w:rsidRDefault="007205BB">
      <w:pPr>
        <w:shd w:val="clear" w:color="auto" w:fill="FFFFFF"/>
        <w:spacing w:after="0"/>
        <w:ind w:firstLine="0"/>
        <w:jc w:val="both"/>
        <w:rPr>
          <w:sz w:val="22"/>
          <w:szCs w:val="22"/>
        </w:rPr>
      </w:pPr>
      <w:r>
        <w:rPr>
          <w:sz w:val="22"/>
          <w:szCs w:val="22"/>
        </w:rPr>
        <w:t>Gerência Regional de Manutenção;</w:t>
      </w:r>
    </w:p>
    <w:p w14:paraId="148F1981" w14:textId="77777777" w:rsidR="009A34A2" w:rsidRDefault="007205BB">
      <w:pPr>
        <w:shd w:val="clear" w:color="auto" w:fill="FFFFFF"/>
        <w:spacing w:after="0"/>
        <w:ind w:firstLine="0"/>
        <w:jc w:val="both"/>
        <w:rPr>
          <w:sz w:val="22"/>
          <w:szCs w:val="22"/>
        </w:rPr>
      </w:pPr>
      <w:r>
        <w:rPr>
          <w:sz w:val="22"/>
          <w:szCs w:val="22"/>
        </w:rPr>
        <w:lastRenderedPageBreak/>
        <w:t>Gerência Regional de Jardins e Áreas Verdes.</w:t>
      </w:r>
    </w:p>
    <w:p w14:paraId="50D23624" w14:textId="77777777" w:rsidR="009A34A2" w:rsidRDefault="009A34A2">
      <w:pPr>
        <w:shd w:val="clear" w:color="auto" w:fill="FFFFFF"/>
        <w:spacing w:after="0"/>
        <w:ind w:firstLine="0"/>
        <w:jc w:val="both"/>
        <w:rPr>
          <w:sz w:val="22"/>
          <w:szCs w:val="22"/>
        </w:rPr>
      </w:pPr>
    </w:p>
    <w:p w14:paraId="2B73D979" w14:textId="77777777" w:rsidR="009A34A2" w:rsidRDefault="007205BB">
      <w:pPr>
        <w:shd w:val="clear" w:color="auto" w:fill="FFFFFF"/>
        <w:spacing w:after="0"/>
        <w:ind w:firstLine="0"/>
        <w:jc w:val="both"/>
        <w:rPr>
          <w:sz w:val="22"/>
          <w:szCs w:val="22"/>
        </w:rPr>
      </w:pPr>
      <w:r>
        <w:rPr>
          <w:sz w:val="22"/>
          <w:szCs w:val="22"/>
        </w:rPr>
        <w:t>3.3. Unidades Captadoras:</w:t>
      </w:r>
    </w:p>
    <w:p w14:paraId="166ABAFF" w14:textId="77777777" w:rsidR="009A34A2" w:rsidRDefault="009A34A2">
      <w:pPr>
        <w:shd w:val="clear" w:color="auto" w:fill="FFFFFF"/>
        <w:spacing w:after="0"/>
        <w:ind w:firstLine="0"/>
        <w:jc w:val="both"/>
        <w:rPr>
          <w:sz w:val="22"/>
          <w:szCs w:val="22"/>
        </w:rPr>
      </w:pPr>
    </w:p>
    <w:p w14:paraId="1794796B" w14:textId="77777777" w:rsidR="009A34A2" w:rsidRDefault="007205BB">
      <w:pPr>
        <w:shd w:val="clear" w:color="auto" w:fill="FFFFFF"/>
        <w:spacing w:after="0"/>
        <w:ind w:firstLine="0"/>
        <w:jc w:val="both"/>
        <w:rPr>
          <w:sz w:val="22"/>
          <w:szCs w:val="22"/>
        </w:rPr>
      </w:pPr>
      <w:r>
        <w:rPr>
          <w:sz w:val="22"/>
          <w:szCs w:val="22"/>
        </w:rPr>
        <w:t>Gerências Regionais de Atendimento ao Cidadão – GEATEND;</w:t>
      </w:r>
    </w:p>
    <w:p w14:paraId="3602BADD" w14:textId="77777777" w:rsidR="009A34A2" w:rsidRDefault="007205BB">
      <w:pPr>
        <w:shd w:val="clear" w:color="auto" w:fill="FFFFFF"/>
        <w:spacing w:after="0"/>
        <w:ind w:firstLine="0"/>
        <w:jc w:val="both"/>
        <w:rPr>
          <w:sz w:val="22"/>
          <w:szCs w:val="22"/>
        </w:rPr>
      </w:pPr>
      <w:r>
        <w:rPr>
          <w:sz w:val="22"/>
          <w:szCs w:val="22"/>
        </w:rPr>
        <w:t>Gerência de Apoio à Central de Atendimento Telefônico – GEACAT, da Secretaria Municipal Adjun</w:t>
      </w:r>
      <w:r>
        <w:rPr>
          <w:sz w:val="22"/>
          <w:szCs w:val="22"/>
        </w:rPr>
        <w:t>ta de Tecnologia da Informação.</w:t>
      </w:r>
    </w:p>
    <w:p w14:paraId="21C78495" w14:textId="77777777" w:rsidR="009A34A2" w:rsidRDefault="009A34A2">
      <w:pPr>
        <w:shd w:val="clear" w:color="auto" w:fill="FFFFFF"/>
        <w:spacing w:after="0"/>
        <w:ind w:firstLine="0"/>
        <w:jc w:val="both"/>
        <w:rPr>
          <w:sz w:val="22"/>
          <w:szCs w:val="22"/>
        </w:rPr>
      </w:pPr>
    </w:p>
    <w:p w14:paraId="7E3608DD" w14:textId="77777777" w:rsidR="009A34A2" w:rsidRDefault="009A34A2">
      <w:pPr>
        <w:shd w:val="clear" w:color="auto" w:fill="FFFFFF"/>
        <w:spacing w:after="0"/>
        <w:ind w:firstLine="0"/>
        <w:jc w:val="both"/>
        <w:rPr>
          <w:b/>
          <w:sz w:val="22"/>
          <w:szCs w:val="22"/>
        </w:rPr>
      </w:pPr>
    </w:p>
    <w:p w14:paraId="79FF0416" w14:textId="77777777" w:rsidR="009A34A2" w:rsidRDefault="007205BB">
      <w:pPr>
        <w:shd w:val="clear" w:color="auto" w:fill="FFFFFF"/>
        <w:spacing w:after="0"/>
        <w:ind w:firstLine="0"/>
        <w:jc w:val="both"/>
        <w:rPr>
          <w:b/>
          <w:sz w:val="22"/>
          <w:szCs w:val="22"/>
        </w:rPr>
      </w:pPr>
      <w:r>
        <w:rPr>
          <w:b/>
          <w:sz w:val="22"/>
          <w:szCs w:val="22"/>
        </w:rPr>
        <w:t>4. Competências</w:t>
      </w:r>
    </w:p>
    <w:p w14:paraId="474CBF4C" w14:textId="77777777" w:rsidR="009A34A2" w:rsidRDefault="009A34A2">
      <w:pPr>
        <w:shd w:val="clear" w:color="auto" w:fill="FFFFFF"/>
        <w:spacing w:after="0"/>
        <w:ind w:firstLine="0"/>
        <w:jc w:val="both"/>
        <w:rPr>
          <w:sz w:val="22"/>
          <w:szCs w:val="22"/>
        </w:rPr>
      </w:pPr>
    </w:p>
    <w:p w14:paraId="66539176" w14:textId="77777777" w:rsidR="009A34A2" w:rsidRDefault="007205BB">
      <w:pPr>
        <w:shd w:val="clear" w:color="auto" w:fill="FFFFFF"/>
        <w:spacing w:after="0"/>
        <w:ind w:firstLine="0"/>
        <w:jc w:val="both"/>
        <w:rPr>
          <w:sz w:val="22"/>
          <w:szCs w:val="22"/>
        </w:rPr>
      </w:pPr>
      <w:r>
        <w:rPr>
          <w:sz w:val="22"/>
          <w:szCs w:val="22"/>
        </w:rPr>
        <w:t>Para cumprimento desta Instrução, em consonância com os decretos regulamentares da estrutura organizacional da PBH, estabelecem-se as seguintes competências:</w:t>
      </w:r>
    </w:p>
    <w:p w14:paraId="2F004751" w14:textId="77777777" w:rsidR="009A34A2" w:rsidRDefault="009A34A2">
      <w:pPr>
        <w:shd w:val="clear" w:color="auto" w:fill="FFFFFF"/>
        <w:spacing w:after="0"/>
        <w:ind w:firstLine="0"/>
        <w:jc w:val="both"/>
        <w:rPr>
          <w:sz w:val="22"/>
          <w:szCs w:val="22"/>
        </w:rPr>
      </w:pPr>
    </w:p>
    <w:p w14:paraId="38BCB409" w14:textId="77777777" w:rsidR="009A34A2" w:rsidRDefault="007205BB">
      <w:pPr>
        <w:shd w:val="clear" w:color="auto" w:fill="FFFFFF"/>
        <w:spacing w:after="0"/>
        <w:ind w:firstLine="0"/>
        <w:jc w:val="both"/>
        <w:rPr>
          <w:sz w:val="22"/>
          <w:szCs w:val="22"/>
        </w:rPr>
      </w:pPr>
      <w:r>
        <w:rPr>
          <w:sz w:val="22"/>
          <w:szCs w:val="22"/>
        </w:rPr>
        <w:t>4.4. À Secretaria Municipal Adjunta de Meio Am</w:t>
      </w:r>
      <w:r>
        <w:rPr>
          <w:sz w:val="22"/>
          <w:szCs w:val="22"/>
        </w:rPr>
        <w:t>biente – SMAMA, compete:</w:t>
      </w:r>
    </w:p>
    <w:p w14:paraId="3A538D4B" w14:textId="77777777" w:rsidR="009A34A2" w:rsidRDefault="009A34A2">
      <w:pPr>
        <w:shd w:val="clear" w:color="auto" w:fill="FFFFFF"/>
        <w:spacing w:after="0"/>
        <w:ind w:firstLine="0"/>
        <w:jc w:val="both"/>
        <w:rPr>
          <w:sz w:val="22"/>
          <w:szCs w:val="22"/>
        </w:rPr>
      </w:pPr>
    </w:p>
    <w:p w14:paraId="32604FC9"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coordenar</w:t>
      </w:r>
      <w:proofErr w:type="gramEnd"/>
      <w:r>
        <w:rPr>
          <w:sz w:val="22"/>
          <w:szCs w:val="22"/>
        </w:rPr>
        <w:t xml:space="preserve"> o planejamento das ações referentes ao processo de execução dos serviços de meio ambiente, buscando conciliar as ações estratégicas, de rotina e as demandas do cidadão;</w:t>
      </w:r>
    </w:p>
    <w:p w14:paraId="33E1AE2F"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estabelecer</w:t>
      </w:r>
      <w:proofErr w:type="gramEnd"/>
      <w:r>
        <w:rPr>
          <w:sz w:val="22"/>
          <w:szCs w:val="22"/>
        </w:rPr>
        <w:t xml:space="preserve"> as políticas, diretrizes, normas e </w:t>
      </w:r>
      <w:r>
        <w:rPr>
          <w:sz w:val="22"/>
          <w:szCs w:val="22"/>
        </w:rPr>
        <w:t>procedimentos referentes aos serviços de meio ambiente no município;</w:t>
      </w:r>
    </w:p>
    <w:p w14:paraId="73E40495"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receber e avaliar</w:t>
      </w:r>
      <w:proofErr w:type="gramEnd"/>
      <w:r>
        <w:rPr>
          <w:sz w:val="22"/>
          <w:szCs w:val="22"/>
        </w:rPr>
        <w:t xml:space="preserve"> recursos em segunda instância.</w:t>
      </w:r>
    </w:p>
    <w:p w14:paraId="0D90BB39" w14:textId="77777777" w:rsidR="009A34A2" w:rsidRDefault="009A34A2">
      <w:pPr>
        <w:shd w:val="clear" w:color="auto" w:fill="FFFFFF"/>
        <w:spacing w:after="0"/>
        <w:ind w:firstLine="0"/>
        <w:jc w:val="both"/>
        <w:rPr>
          <w:sz w:val="22"/>
          <w:szCs w:val="22"/>
        </w:rPr>
      </w:pPr>
    </w:p>
    <w:p w14:paraId="046B2D30" w14:textId="77777777" w:rsidR="009A34A2" w:rsidRDefault="007205BB">
      <w:pPr>
        <w:shd w:val="clear" w:color="auto" w:fill="FFFFFF"/>
        <w:spacing w:after="0"/>
        <w:ind w:firstLine="0"/>
        <w:jc w:val="both"/>
        <w:rPr>
          <w:sz w:val="22"/>
          <w:szCs w:val="22"/>
        </w:rPr>
      </w:pPr>
      <w:r>
        <w:rPr>
          <w:sz w:val="22"/>
          <w:szCs w:val="22"/>
        </w:rPr>
        <w:t>4.2. À Gerência de Gestão Ambiental – GGAM, compete:</w:t>
      </w:r>
    </w:p>
    <w:p w14:paraId="1EB135C0" w14:textId="77777777" w:rsidR="009A34A2" w:rsidRDefault="009A34A2">
      <w:pPr>
        <w:shd w:val="clear" w:color="auto" w:fill="FFFFFF"/>
        <w:spacing w:after="0"/>
        <w:ind w:firstLine="0"/>
        <w:jc w:val="both"/>
        <w:rPr>
          <w:sz w:val="22"/>
          <w:szCs w:val="22"/>
        </w:rPr>
      </w:pPr>
    </w:p>
    <w:p w14:paraId="0F67B9C8"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estabelecer</w:t>
      </w:r>
      <w:proofErr w:type="gramEnd"/>
      <w:r>
        <w:rPr>
          <w:sz w:val="22"/>
          <w:szCs w:val="22"/>
        </w:rPr>
        <w:t xml:space="preserve"> os indicadores e metas de desempenho do processo de execução dos se</w:t>
      </w:r>
      <w:r>
        <w:rPr>
          <w:sz w:val="22"/>
          <w:szCs w:val="22"/>
        </w:rPr>
        <w:t>rviços de meio ambiente no âmbito do município, bem como acompanhar o monitoramento das ações de intervenção necessárias ao cumprimento e aperfeiçoamento do plano estabelecido;</w:t>
      </w:r>
    </w:p>
    <w:p w14:paraId="194ED585"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monitorar e avaliar</w:t>
      </w:r>
      <w:proofErr w:type="gramEnd"/>
      <w:r>
        <w:rPr>
          <w:sz w:val="22"/>
          <w:szCs w:val="22"/>
        </w:rPr>
        <w:t xml:space="preserve"> os indicadores e cumprimento de metas de desempenho do pr</w:t>
      </w:r>
      <w:r>
        <w:rPr>
          <w:sz w:val="22"/>
          <w:szCs w:val="22"/>
        </w:rPr>
        <w:t>ocesso de execução dos serviços de meio ambiente no âmbito do município, promovendo as ações de intervenção necessárias;</w:t>
      </w:r>
    </w:p>
    <w:p w14:paraId="00621B13"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promover</w:t>
      </w:r>
      <w:proofErr w:type="gramEnd"/>
      <w:r>
        <w:rPr>
          <w:sz w:val="22"/>
          <w:szCs w:val="22"/>
        </w:rPr>
        <w:t xml:space="preserve"> a análise e aprovação da normatização de meio ambiente em consonância com a legislação vigente;</w:t>
      </w:r>
    </w:p>
    <w:p w14:paraId="4EB54D84"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garantir</w:t>
      </w:r>
      <w:proofErr w:type="gramEnd"/>
      <w:r>
        <w:rPr>
          <w:sz w:val="22"/>
          <w:szCs w:val="22"/>
        </w:rPr>
        <w:t xml:space="preserve"> que as políticas,</w:t>
      </w:r>
      <w:r>
        <w:rPr>
          <w:sz w:val="22"/>
          <w:szCs w:val="22"/>
        </w:rPr>
        <w:t xml:space="preserve"> os princípios, as diretrizes e os procedimentos estabelecidos nesta Instrução sejam implementados apropriadamente.</w:t>
      </w:r>
    </w:p>
    <w:p w14:paraId="1C6BA1D7" w14:textId="77777777" w:rsidR="009A34A2" w:rsidRDefault="009A34A2">
      <w:pPr>
        <w:shd w:val="clear" w:color="auto" w:fill="FFFFFF"/>
        <w:spacing w:after="0"/>
        <w:ind w:firstLine="0"/>
        <w:jc w:val="both"/>
        <w:rPr>
          <w:sz w:val="22"/>
          <w:szCs w:val="22"/>
        </w:rPr>
      </w:pPr>
    </w:p>
    <w:p w14:paraId="682C71A5" w14:textId="77777777" w:rsidR="009A34A2" w:rsidRDefault="009A34A2">
      <w:pPr>
        <w:shd w:val="clear" w:color="auto" w:fill="FFFFFF"/>
        <w:spacing w:after="0"/>
        <w:ind w:firstLine="0"/>
        <w:jc w:val="both"/>
        <w:rPr>
          <w:sz w:val="22"/>
          <w:szCs w:val="22"/>
        </w:rPr>
      </w:pPr>
    </w:p>
    <w:p w14:paraId="0C10BE28" w14:textId="77777777" w:rsidR="009A34A2" w:rsidRDefault="007205BB">
      <w:pPr>
        <w:shd w:val="clear" w:color="auto" w:fill="FFFFFF"/>
        <w:spacing w:after="0"/>
        <w:ind w:firstLine="0"/>
        <w:jc w:val="both"/>
        <w:rPr>
          <w:sz w:val="22"/>
          <w:szCs w:val="22"/>
        </w:rPr>
      </w:pPr>
      <w:r>
        <w:rPr>
          <w:sz w:val="22"/>
          <w:szCs w:val="22"/>
        </w:rPr>
        <w:t>4.4. À Gerência de Licenciamento de Infra-Estrutura e Autorizações Especiais –GELIP, compete:</w:t>
      </w:r>
    </w:p>
    <w:p w14:paraId="795BB7A1" w14:textId="77777777" w:rsidR="009A34A2" w:rsidRDefault="009A34A2">
      <w:pPr>
        <w:shd w:val="clear" w:color="auto" w:fill="FFFFFF"/>
        <w:spacing w:after="0"/>
        <w:ind w:firstLine="0"/>
        <w:jc w:val="both"/>
        <w:rPr>
          <w:sz w:val="22"/>
          <w:szCs w:val="22"/>
        </w:rPr>
      </w:pPr>
    </w:p>
    <w:p w14:paraId="4EA0970B" w14:textId="77777777" w:rsidR="009A34A2" w:rsidRDefault="007205BB">
      <w:pPr>
        <w:shd w:val="clear" w:color="auto" w:fill="FFFFFF"/>
        <w:spacing w:after="0"/>
        <w:ind w:firstLine="0"/>
        <w:jc w:val="both"/>
        <w:rPr>
          <w:sz w:val="22"/>
          <w:szCs w:val="22"/>
        </w:rPr>
      </w:pPr>
      <w:r>
        <w:rPr>
          <w:sz w:val="22"/>
          <w:szCs w:val="22"/>
        </w:rPr>
        <w:t xml:space="preserve">– receber e avaliar as solicitações de supressões de casos </w:t>
      </w:r>
      <w:proofErr w:type="gramStart"/>
      <w:r>
        <w:rPr>
          <w:sz w:val="22"/>
          <w:szCs w:val="22"/>
        </w:rPr>
        <w:t>especiais .</w:t>
      </w:r>
      <w:proofErr w:type="gramEnd"/>
    </w:p>
    <w:p w14:paraId="01CF6F12" w14:textId="77777777" w:rsidR="009A34A2" w:rsidRDefault="009A34A2">
      <w:pPr>
        <w:shd w:val="clear" w:color="auto" w:fill="FFFFFF"/>
        <w:spacing w:after="0"/>
        <w:ind w:firstLine="0"/>
        <w:jc w:val="both"/>
        <w:rPr>
          <w:sz w:val="22"/>
          <w:szCs w:val="22"/>
        </w:rPr>
      </w:pPr>
    </w:p>
    <w:p w14:paraId="0DE4B280" w14:textId="77777777" w:rsidR="009A34A2" w:rsidRDefault="007205BB">
      <w:pPr>
        <w:shd w:val="clear" w:color="auto" w:fill="FFFFFF"/>
        <w:spacing w:after="0"/>
        <w:ind w:firstLine="0"/>
        <w:jc w:val="both"/>
        <w:rPr>
          <w:sz w:val="22"/>
          <w:szCs w:val="22"/>
        </w:rPr>
      </w:pPr>
      <w:r>
        <w:rPr>
          <w:sz w:val="22"/>
          <w:szCs w:val="22"/>
        </w:rPr>
        <w:t>4.5. Às Gerências Regionais de Manutenção – GERMA, compete:</w:t>
      </w:r>
    </w:p>
    <w:p w14:paraId="19A08B62" w14:textId="77777777" w:rsidR="009A34A2" w:rsidRDefault="009A34A2">
      <w:pPr>
        <w:shd w:val="clear" w:color="auto" w:fill="FFFFFF"/>
        <w:spacing w:after="0"/>
        <w:ind w:firstLine="0"/>
        <w:jc w:val="both"/>
        <w:rPr>
          <w:sz w:val="22"/>
          <w:szCs w:val="22"/>
        </w:rPr>
      </w:pPr>
    </w:p>
    <w:p w14:paraId="3F0FDF88"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coordenar</w:t>
      </w:r>
      <w:proofErr w:type="gramEnd"/>
      <w:r>
        <w:rPr>
          <w:sz w:val="22"/>
          <w:szCs w:val="22"/>
        </w:rPr>
        <w:t xml:space="preserve"> o planejamento d</w:t>
      </w:r>
      <w:r>
        <w:rPr>
          <w:sz w:val="22"/>
          <w:szCs w:val="22"/>
        </w:rPr>
        <w:t>a execução das atividades relativas à execução dos serviços de meio ambiente no âmbito da regional, em colaboração com o órgão normatizador;</w:t>
      </w:r>
    </w:p>
    <w:p w14:paraId="5EFF2F55"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monitorar e avaliar</w:t>
      </w:r>
      <w:proofErr w:type="gramEnd"/>
      <w:r>
        <w:rPr>
          <w:sz w:val="22"/>
          <w:szCs w:val="22"/>
        </w:rPr>
        <w:t xml:space="preserve"> os indicadores e cumprimento de metas de desempenho estabelecidos, relacionados no âmbito da </w:t>
      </w:r>
      <w:r>
        <w:rPr>
          <w:sz w:val="22"/>
          <w:szCs w:val="22"/>
        </w:rPr>
        <w:t>respectiva regional, elaborando respectivas análises críticas e promovendo as ações de intervenção necessárias em consonância com o órgão normatizador;</w:t>
      </w:r>
    </w:p>
    <w:p w14:paraId="7EC7C24A"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garantir</w:t>
      </w:r>
      <w:proofErr w:type="gramEnd"/>
      <w:r>
        <w:rPr>
          <w:sz w:val="22"/>
          <w:szCs w:val="22"/>
        </w:rPr>
        <w:t xml:space="preserve"> que as políticas, os princípios, as diretrizes e os procedimentos estabelecidos nesta Instruç</w:t>
      </w:r>
      <w:r>
        <w:rPr>
          <w:sz w:val="22"/>
          <w:szCs w:val="22"/>
        </w:rPr>
        <w:t>ão sejam executados apropriadamente.</w:t>
      </w:r>
    </w:p>
    <w:p w14:paraId="50759F19" w14:textId="77777777" w:rsidR="009A34A2" w:rsidRDefault="007205BB">
      <w:pPr>
        <w:shd w:val="clear" w:color="auto" w:fill="FFFFFF"/>
        <w:spacing w:after="0"/>
        <w:ind w:firstLine="0"/>
        <w:jc w:val="both"/>
        <w:rPr>
          <w:sz w:val="22"/>
          <w:szCs w:val="22"/>
        </w:rPr>
      </w:pPr>
      <w:r>
        <w:rPr>
          <w:sz w:val="22"/>
          <w:szCs w:val="22"/>
        </w:rPr>
        <w:t xml:space="preserve"> </w:t>
      </w:r>
    </w:p>
    <w:p w14:paraId="4B6552A1" w14:textId="77777777" w:rsidR="009A34A2" w:rsidRDefault="007205BB">
      <w:pPr>
        <w:shd w:val="clear" w:color="auto" w:fill="FFFFFF"/>
        <w:spacing w:after="0"/>
        <w:ind w:firstLine="0"/>
        <w:jc w:val="both"/>
        <w:rPr>
          <w:sz w:val="22"/>
          <w:szCs w:val="22"/>
        </w:rPr>
      </w:pPr>
      <w:r>
        <w:rPr>
          <w:sz w:val="22"/>
          <w:szCs w:val="22"/>
        </w:rPr>
        <w:t>4.6. Às Gerências Regionais de Jardins e Áreas Verdes – GERJAV, compete:</w:t>
      </w:r>
    </w:p>
    <w:p w14:paraId="091FCE72" w14:textId="77777777" w:rsidR="009A34A2" w:rsidRDefault="009A34A2">
      <w:pPr>
        <w:shd w:val="clear" w:color="auto" w:fill="FFFFFF"/>
        <w:spacing w:after="0"/>
        <w:ind w:firstLine="0"/>
        <w:jc w:val="both"/>
        <w:rPr>
          <w:sz w:val="22"/>
          <w:szCs w:val="22"/>
        </w:rPr>
      </w:pPr>
    </w:p>
    <w:p w14:paraId="243FAABB" w14:textId="77777777" w:rsidR="009A34A2" w:rsidRDefault="007205BB">
      <w:pPr>
        <w:shd w:val="clear" w:color="auto" w:fill="FFFFFF"/>
        <w:spacing w:after="0"/>
        <w:ind w:firstLine="0"/>
        <w:jc w:val="both"/>
        <w:rPr>
          <w:sz w:val="22"/>
          <w:szCs w:val="22"/>
        </w:rPr>
      </w:pPr>
      <w:r>
        <w:rPr>
          <w:sz w:val="22"/>
          <w:szCs w:val="22"/>
        </w:rPr>
        <w:t xml:space="preserve">– receber, analisar e organizar a triagem das solicitações de serviço, fazendo a devida </w:t>
      </w:r>
      <w:proofErr w:type="gramStart"/>
      <w:r>
        <w:rPr>
          <w:sz w:val="22"/>
          <w:szCs w:val="22"/>
        </w:rPr>
        <w:t>distribuição ,</w:t>
      </w:r>
      <w:proofErr w:type="gramEnd"/>
      <w:r>
        <w:rPr>
          <w:sz w:val="22"/>
          <w:szCs w:val="22"/>
        </w:rPr>
        <w:t xml:space="preserve"> de forma a otimizar a produtividade e evitar ocorrência de retrabalho;</w:t>
      </w:r>
    </w:p>
    <w:p w14:paraId="39858E11" w14:textId="77777777" w:rsidR="009A34A2" w:rsidRDefault="007205BB">
      <w:pPr>
        <w:shd w:val="clear" w:color="auto" w:fill="FFFFFF"/>
        <w:spacing w:after="0"/>
        <w:ind w:firstLine="0"/>
        <w:jc w:val="both"/>
        <w:rPr>
          <w:sz w:val="22"/>
          <w:szCs w:val="22"/>
        </w:rPr>
      </w:pPr>
      <w:r>
        <w:rPr>
          <w:sz w:val="22"/>
          <w:szCs w:val="22"/>
        </w:rPr>
        <w:lastRenderedPageBreak/>
        <w:t xml:space="preserve">– </w:t>
      </w:r>
      <w:proofErr w:type="gramStart"/>
      <w:r>
        <w:rPr>
          <w:sz w:val="22"/>
          <w:szCs w:val="22"/>
        </w:rPr>
        <w:t>acompanhar e supervisionar</w:t>
      </w:r>
      <w:proofErr w:type="gramEnd"/>
      <w:r>
        <w:rPr>
          <w:sz w:val="22"/>
          <w:szCs w:val="22"/>
        </w:rPr>
        <w:t xml:space="preserve"> o desempenho dos serviços referentes ao meio ambiente</w:t>
      </w:r>
      <w:r>
        <w:rPr>
          <w:sz w:val="22"/>
          <w:szCs w:val="22"/>
        </w:rPr>
        <w:t>, considerando o estabelecido nesta Instrução, bem como outros recursos de gestão disponíveis;</w:t>
      </w:r>
    </w:p>
    <w:p w14:paraId="53A7FC9D"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monitorar e avaliar</w:t>
      </w:r>
      <w:proofErr w:type="gramEnd"/>
      <w:r>
        <w:rPr>
          <w:sz w:val="22"/>
          <w:szCs w:val="22"/>
        </w:rPr>
        <w:t xml:space="preserve"> os indicadores e cumprimento de metas de desempenho estabelecidos, relacionados no âmbito da respectiva regional, elaborando respectivas an</w:t>
      </w:r>
      <w:r>
        <w:rPr>
          <w:sz w:val="22"/>
          <w:szCs w:val="22"/>
        </w:rPr>
        <w:t>álises críticas e promovendo as ações de intervenção necessárias em consonância com o órgão normatizador;</w:t>
      </w:r>
    </w:p>
    <w:p w14:paraId="6E92F616"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contribuir</w:t>
      </w:r>
      <w:proofErr w:type="gramEnd"/>
      <w:r>
        <w:rPr>
          <w:sz w:val="22"/>
          <w:szCs w:val="22"/>
        </w:rPr>
        <w:t xml:space="preserve"> para o aperfeiçoamento da atuação fiscal no município, bem como para o processo de racionalização e normatização dos serviços, propondo, </w:t>
      </w:r>
      <w:r>
        <w:rPr>
          <w:sz w:val="22"/>
          <w:szCs w:val="22"/>
        </w:rPr>
        <w:t>em especial, ao órgão normatizador, as sugestões de melhoria;</w:t>
      </w:r>
    </w:p>
    <w:p w14:paraId="16F7AF25"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promover</w:t>
      </w:r>
      <w:proofErr w:type="gramEnd"/>
      <w:r>
        <w:rPr>
          <w:sz w:val="22"/>
          <w:szCs w:val="22"/>
        </w:rPr>
        <w:t>, no âmbito de sua competência, as ações necessárias ao processo de implementação das normatizações estabelecidas, prestando os devidos esclarecimentos, quando necessários;</w:t>
      </w:r>
    </w:p>
    <w:p w14:paraId="3706C960"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executar</w:t>
      </w:r>
      <w:proofErr w:type="gramEnd"/>
      <w:r>
        <w:rPr>
          <w:sz w:val="22"/>
          <w:szCs w:val="22"/>
        </w:rPr>
        <w:t xml:space="preserve"> </w:t>
      </w:r>
      <w:r>
        <w:rPr>
          <w:sz w:val="22"/>
          <w:szCs w:val="22"/>
        </w:rPr>
        <w:t>as atividades, considerando as demandas provenientes de planejamento e do cidadão, fazendo cumprir a legislação em vigor e normatização pertinente, buscando uma atuação com maior agilidade, eficácia e eficiência;</w:t>
      </w:r>
    </w:p>
    <w:p w14:paraId="1A6844CA"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acompanhar e supervisionar</w:t>
      </w:r>
      <w:proofErr w:type="gramEnd"/>
      <w:r>
        <w:rPr>
          <w:sz w:val="22"/>
          <w:szCs w:val="22"/>
        </w:rPr>
        <w:t xml:space="preserve"> os indicadores</w:t>
      </w:r>
      <w:r>
        <w:rPr>
          <w:sz w:val="22"/>
          <w:szCs w:val="22"/>
        </w:rPr>
        <w:t xml:space="preserve"> e metas de desempenho do processo de execução dos serviços de meio ambiente âmbito do município, propondo e implementando as ações de intervenção necessárias, atuando em prol de seu cumprimento ou superação;</w:t>
      </w:r>
    </w:p>
    <w:p w14:paraId="2D23B5DA"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manter</w:t>
      </w:r>
      <w:proofErr w:type="gramEnd"/>
      <w:r>
        <w:rPr>
          <w:sz w:val="22"/>
          <w:szCs w:val="22"/>
        </w:rPr>
        <w:t xml:space="preserve"> atualizado o sistema específico de ate</w:t>
      </w:r>
      <w:r>
        <w:rPr>
          <w:sz w:val="22"/>
          <w:szCs w:val="22"/>
        </w:rPr>
        <w:t>ndimento ao cidadão, lançando prontamente as informações referentes aos procedimentos adotados, de forma a facilitar a resposta e o acompanhamento das solicitações recebidas, observando o disposto na Instrução Normativa referente ao uso do sistema em vigor</w:t>
      </w:r>
      <w:r>
        <w:rPr>
          <w:sz w:val="22"/>
          <w:szCs w:val="22"/>
        </w:rPr>
        <w:t>;</w:t>
      </w:r>
    </w:p>
    <w:p w14:paraId="4E043613"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manter</w:t>
      </w:r>
      <w:proofErr w:type="gramEnd"/>
      <w:r>
        <w:rPr>
          <w:sz w:val="22"/>
          <w:szCs w:val="22"/>
        </w:rPr>
        <w:t xml:space="preserve"> atualizado os demais controles das informações referentes aos serviços de meio ambiente, informatizados ou não, elaborando e disponibilizando aos órgãos competentes, relatórios estatísticos e gerenciais;</w:t>
      </w:r>
    </w:p>
    <w:p w14:paraId="129B547E"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apresentar</w:t>
      </w:r>
      <w:proofErr w:type="gramEnd"/>
      <w:r>
        <w:rPr>
          <w:sz w:val="22"/>
          <w:szCs w:val="22"/>
        </w:rPr>
        <w:t xml:space="preserve"> à Gerência de Áreas Verdes e</w:t>
      </w:r>
      <w:r>
        <w:rPr>
          <w:sz w:val="22"/>
          <w:szCs w:val="22"/>
        </w:rPr>
        <w:t xml:space="preserve"> Arborização Urbana da Secretaria Municipal Adjunta de Meio Ambiente, sugestões para aperfeiçoamento da execução dos serviços, contribuindo para o processo de racionalização e normatização dos serviços;</w:t>
      </w:r>
    </w:p>
    <w:p w14:paraId="6C05143A"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manter</w:t>
      </w:r>
      <w:proofErr w:type="gramEnd"/>
      <w:r>
        <w:rPr>
          <w:sz w:val="22"/>
          <w:szCs w:val="22"/>
        </w:rPr>
        <w:t xml:space="preserve"> interlocução constante com as unidades respo</w:t>
      </w:r>
      <w:r>
        <w:rPr>
          <w:sz w:val="22"/>
          <w:szCs w:val="22"/>
        </w:rPr>
        <w:t>nsáveis pela captação do serviço, fornecendo as informações e feedback necessários ao atendimento ao cidadão;</w:t>
      </w:r>
    </w:p>
    <w:p w14:paraId="19E5E697"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informar</w:t>
      </w:r>
      <w:proofErr w:type="gramEnd"/>
      <w:r>
        <w:rPr>
          <w:sz w:val="22"/>
          <w:szCs w:val="22"/>
        </w:rPr>
        <w:t>, às unidades responsáveis pela captação do serviço, Gerência de Apoio à Central de Atendimento Telefônico e Gerência Regional de Atendi</w:t>
      </w:r>
      <w:r>
        <w:rPr>
          <w:sz w:val="22"/>
          <w:szCs w:val="22"/>
        </w:rPr>
        <w:t>mento ao Cidadão, fatores que sejam necessários ao conhecimento do cidadão, tais como: campanhas, eventos de interesse público, e outros que possam interferir no atendimento às demandas;</w:t>
      </w:r>
    </w:p>
    <w:p w14:paraId="23CBE987"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propor</w:t>
      </w:r>
      <w:proofErr w:type="gramEnd"/>
      <w:r>
        <w:rPr>
          <w:sz w:val="22"/>
          <w:szCs w:val="22"/>
        </w:rPr>
        <w:t xml:space="preserve"> e solicitar ao órgão normatizador alterações nos procediment</w:t>
      </w:r>
      <w:r>
        <w:rPr>
          <w:sz w:val="22"/>
          <w:szCs w:val="22"/>
        </w:rPr>
        <w:t>os operacionais quando julgarem necessárias para um melhor desempenho dos serviços;</w:t>
      </w:r>
    </w:p>
    <w:p w14:paraId="60CA9C22"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manter</w:t>
      </w:r>
      <w:proofErr w:type="gramEnd"/>
      <w:r>
        <w:rPr>
          <w:sz w:val="22"/>
          <w:szCs w:val="22"/>
        </w:rPr>
        <w:t xml:space="preserve"> a guarda, organização e controle dos documentos produzidos na execução dos serviços e observar rigorosamente a Tabela de Temporalidade de Documentos de Arquivo da </w:t>
      </w:r>
      <w:r>
        <w:rPr>
          <w:sz w:val="22"/>
          <w:szCs w:val="22"/>
        </w:rPr>
        <w:t>PBH com relação aos prazos de guarda e a destinação dos mesmos.</w:t>
      </w:r>
    </w:p>
    <w:p w14:paraId="57D4B81D" w14:textId="77777777" w:rsidR="009A34A2" w:rsidRDefault="009A34A2">
      <w:pPr>
        <w:shd w:val="clear" w:color="auto" w:fill="FFFFFF"/>
        <w:spacing w:after="0"/>
        <w:ind w:firstLine="0"/>
        <w:jc w:val="both"/>
        <w:rPr>
          <w:sz w:val="22"/>
          <w:szCs w:val="22"/>
        </w:rPr>
      </w:pPr>
    </w:p>
    <w:p w14:paraId="16A822BB" w14:textId="77777777" w:rsidR="009A34A2" w:rsidRDefault="007205BB">
      <w:pPr>
        <w:shd w:val="clear" w:color="auto" w:fill="FFFFFF"/>
        <w:spacing w:after="0"/>
        <w:ind w:firstLine="0"/>
        <w:jc w:val="both"/>
        <w:rPr>
          <w:sz w:val="22"/>
          <w:szCs w:val="22"/>
        </w:rPr>
      </w:pPr>
      <w:r>
        <w:rPr>
          <w:sz w:val="22"/>
          <w:szCs w:val="22"/>
        </w:rPr>
        <w:t>4.7. Às Gerências Regionais de Atendimento ao Cidadão – GEATEND (unidades captadoras), compete:</w:t>
      </w:r>
    </w:p>
    <w:p w14:paraId="4B490C84" w14:textId="77777777" w:rsidR="009A34A2" w:rsidRDefault="009A34A2">
      <w:pPr>
        <w:shd w:val="clear" w:color="auto" w:fill="FFFFFF"/>
        <w:spacing w:after="0"/>
        <w:ind w:firstLine="0"/>
        <w:jc w:val="both"/>
        <w:rPr>
          <w:sz w:val="22"/>
          <w:szCs w:val="22"/>
        </w:rPr>
      </w:pPr>
    </w:p>
    <w:p w14:paraId="4C7200B7"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atender</w:t>
      </w:r>
      <w:proofErr w:type="gramEnd"/>
      <w:r>
        <w:rPr>
          <w:sz w:val="22"/>
          <w:szCs w:val="22"/>
        </w:rPr>
        <w:t xml:space="preserve"> ao cidadão, buscando captar, da melhor forma, sua demanda, efetuando o devido registro no sistema informatizado;</w:t>
      </w:r>
    </w:p>
    <w:p w14:paraId="4C924160"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prestar</w:t>
      </w:r>
      <w:proofErr w:type="gramEnd"/>
      <w:r>
        <w:rPr>
          <w:sz w:val="22"/>
          <w:szCs w:val="22"/>
        </w:rPr>
        <w:t xml:space="preserve"> a devida informação, orientação e encaminhamento ao cidadão cuja demanda não for de competência da GEATEND;</w:t>
      </w:r>
    </w:p>
    <w:p w14:paraId="21E2D200"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contribuir</w:t>
      </w:r>
      <w:proofErr w:type="gramEnd"/>
      <w:r>
        <w:rPr>
          <w:sz w:val="22"/>
          <w:szCs w:val="22"/>
        </w:rPr>
        <w:t xml:space="preserve"> pa</w:t>
      </w:r>
      <w:r>
        <w:rPr>
          <w:sz w:val="22"/>
          <w:szCs w:val="22"/>
        </w:rPr>
        <w:t>ra a melhoria do sistema informatizado de atendimento ao cidadão, monitorando sua performance e reportando à Secretaria Municipal Adjunta de Tecnologia da Informação e à PRODABEL, conforme pertinência, as disfunções ocorridas;</w:t>
      </w:r>
    </w:p>
    <w:p w14:paraId="159F007A"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acompanhar e monitorar</w:t>
      </w:r>
      <w:proofErr w:type="gramEnd"/>
      <w:r>
        <w:rPr>
          <w:sz w:val="22"/>
          <w:szCs w:val="22"/>
        </w:rPr>
        <w:t xml:space="preserve"> as s</w:t>
      </w:r>
      <w:r>
        <w:rPr>
          <w:sz w:val="22"/>
          <w:szCs w:val="22"/>
        </w:rPr>
        <w:t>olicitações feitas pelos cidadãos, desde o cadastro, até a execução, visando a identificar soluções para melhorar o registro das informações e o fluxo dos serviços, contactando o executor, sempre que necessário;</w:t>
      </w:r>
    </w:p>
    <w:p w14:paraId="0FE1FDD3" w14:textId="77777777" w:rsidR="009A34A2" w:rsidRDefault="007205BB">
      <w:pPr>
        <w:shd w:val="clear" w:color="auto" w:fill="FFFFFF"/>
        <w:spacing w:after="0"/>
        <w:ind w:firstLine="0"/>
        <w:jc w:val="both"/>
        <w:rPr>
          <w:sz w:val="22"/>
          <w:szCs w:val="22"/>
        </w:rPr>
      </w:pPr>
      <w:r>
        <w:rPr>
          <w:sz w:val="22"/>
          <w:szCs w:val="22"/>
        </w:rPr>
        <w:lastRenderedPageBreak/>
        <w:t xml:space="preserve">– </w:t>
      </w:r>
      <w:proofErr w:type="gramStart"/>
      <w:r>
        <w:rPr>
          <w:sz w:val="22"/>
          <w:szCs w:val="22"/>
        </w:rPr>
        <w:t>encaminhar</w:t>
      </w:r>
      <w:proofErr w:type="gramEnd"/>
      <w:r>
        <w:rPr>
          <w:sz w:val="22"/>
          <w:szCs w:val="22"/>
        </w:rPr>
        <w:t xml:space="preserve"> às unidades executoras, imediat</w:t>
      </w:r>
      <w:r>
        <w:rPr>
          <w:sz w:val="22"/>
          <w:szCs w:val="22"/>
        </w:rPr>
        <w:t>amente, ou, no primeiro dia útil subseqüente à data da solicitação, documentos que, porventura, devam ser anexados por exigência dos serviços captados;</w:t>
      </w:r>
    </w:p>
    <w:p w14:paraId="6BD32F49"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atender</w:t>
      </w:r>
      <w:proofErr w:type="gramEnd"/>
      <w:r>
        <w:rPr>
          <w:sz w:val="22"/>
          <w:szCs w:val="22"/>
        </w:rPr>
        <w:t xml:space="preserve"> as solicitações da Gerência da Central de Atendimento Telefônico, relativas às informações dos</w:t>
      </w:r>
      <w:r>
        <w:rPr>
          <w:sz w:val="22"/>
          <w:szCs w:val="22"/>
        </w:rPr>
        <w:t xml:space="preserve"> serviços requeridos pelo cidadão, providenciando junto à Unidade Executora, os esclarecimentos e registros necessários no Sistema, informando, em seguida, ao cidadão.</w:t>
      </w:r>
    </w:p>
    <w:p w14:paraId="1FCA0719" w14:textId="77777777" w:rsidR="009A34A2" w:rsidRDefault="009A34A2">
      <w:pPr>
        <w:shd w:val="clear" w:color="auto" w:fill="FFFFFF"/>
        <w:spacing w:after="0"/>
        <w:ind w:firstLine="0"/>
        <w:jc w:val="both"/>
        <w:rPr>
          <w:sz w:val="22"/>
          <w:szCs w:val="22"/>
        </w:rPr>
      </w:pPr>
    </w:p>
    <w:p w14:paraId="247EFC10" w14:textId="77777777" w:rsidR="009A34A2" w:rsidRDefault="007205BB">
      <w:pPr>
        <w:shd w:val="clear" w:color="auto" w:fill="FFFFFF"/>
        <w:spacing w:after="0"/>
        <w:ind w:firstLine="0"/>
        <w:jc w:val="both"/>
        <w:rPr>
          <w:sz w:val="22"/>
          <w:szCs w:val="22"/>
        </w:rPr>
      </w:pPr>
      <w:r>
        <w:rPr>
          <w:sz w:val="22"/>
          <w:szCs w:val="22"/>
        </w:rPr>
        <w:t>4.8. Gerência de Apoio à Central de Atendimento Telefônico – GEACAT (unidade captadora)</w:t>
      </w:r>
      <w:r>
        <w:rPr>
          <w:sz w:val="22"/>
          <w:szCs w:val="22"/>
        </w:rPr>
        <w:t>, compete:</w:t>
      </w:r>
    </w:p>
    <w:p w14:paraId="3698AB35" w14:textId="77777777" w:rsidR="009A34A2" w:rsidRDefault="009A34A2">
      <w:pPr>
        <w:shd w:val="clear" w:color="auto" w:fill="FFFFFF"/>
        <w:spacing w:after="0"/>
        <w:ind w:firstLine="0"/>
        <w:jc w:val="both"/>
        <w:rPr>
          <w:sz w:val="22"/>
          <w:szCs w:val="22"/>
        </w:rPr>
      </w:pPr>
    </w:p>
    <w:p w14:paraId="19ECEF57"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atender</w:t>
      </w:r>
      <w:proofErr w:type="gramEnd"/>
      <w:r>
        <w:rPr>
          <w:sz w:val="22"/>
          <w:szCs w:val="22"/>
        </w:rPr>
        <w:t xml:space="preserve"> ao cidadão, registrar sua solicitação e fornecer as informações e respostas provenientes dos serviços demandados;</w:t>
      </w:r>
    </w:p>
    <w:p w14:paraId="31A6A357"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prestar</w:t>
      </w:r>
      <w:proofErr w:type="gramEnd"/>
      <w:r>
        <w:rPr>
          <w:sz w:val="22"/>
          <w:szCs w:val="22"/>
        </w:rPr>
        <w:t xml:space="preserve"> a devida informação, orientação e encaminhamento ao cidadão cuja demanda não possa ser captada através da Gerê</w:t>
      </w:r>
      <w:r>
        <w:rPr>
          <w:sz w:val="22"/>
          <w:szCs w:val="22"/>
        </w:rPr>
        <w:t>ncia da Central de Atendimento Telefônico;</w:t>
      </w:r>
    </w:p>
    <w:p w14:paraId="60D50610"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contribuir</w:t>
      </w:r>
      <w:proofErr w:type="gramEnd"/>
      <w:r>
        <w:rPr>
          <w:sz w:val="22"/>
          <w:szCs w:val="22"/>
        </w:rPr>
        <w:t xml:space="preserve"> para a melhoria do sistema informatizado de atendimento ao cidadão, monitorando sua performance e reportando-se à unidade responsável na SMATI e à PRODABEL, conforme pertinência, as disfunções ocorrid</w:t>
      </w:r>
      <w:r>
        <w:rPr>
          <w:sz w:val="22"/>
          <w:szCs w:val="22"/>
        </w:rPr>
        <w:t>as;</w:t>
      </w:r>
    </w:p>
    <w:p w14:paraId="67567C43"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encaminhar</w:t>
      </w:r>
      <w:proofErr w:type="gramEnd"/>
      <w:r>
        <w:rPr>
          <w:sz w:val="22"/>
          <w:szCs w:val="22"/>
        </w:rPr>
        <w:t xml:space="preserve"> à unidade responsável na SMATI sugestões quanto a melhorias na forma de prestação dos serviços aos cidadãos;</w:t>
      </w:r>
    </w:p>
    <w:p w14:paraId="7BE9F81E"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requerer</w:t>
      </w:r>
      <w:proofErr w:type="gramEnd"/>
      <w:r>
        <w:rPr>
          <w:sz w:val="22"/>
          <w:szCs w:val="22"/>
        </w:rPr>
        <w:t xml:space="preserve"> das Gerências Regionais de Atendimento ao Cidadão, a intervenção junto às unidades executoras, a fim de dirimir divergê</w:t>
      </w:r>
      <w:r>
        <w:rPr>
          <w:sz w:val="22"/>
          <w:szCs w:val="22"/>
        </w:rPr>
        <w:t>ncias de informações ou esclarecer dúvidas pertinentes à execução das solicitações do cidadão e suas respectivas informações.</w:t>
      </w:r>
    </w:p>
    <w:p w14:paraId="59E098AC" w14:textId="77777777" w:rsidR="009A34A2" w:rsidRDefault="009A34A2">
      <w:pPr>
        <w:shd w:val="clear" w:color="auto" w:fill="FFFFFF"/>
        <w:spacing w:after="0"/>
        <w:ind w:firstLine="0"/>
        <w:jc w:val="both"/>
        <w:rPr>
          <w:sz w:val="22"/>
          <w:szCs w:val="22"/>
        </w:rPr>
      </w:pPr>
    </w:p>
    <w:p w14:paraId="184DEF67" w14:textId="77777777" w:rsidR="009A34A2" w:rsidRDefault="007205BB">
      <w:pPr>
        <w:shd w:val="clear" w:color="auto" w:fill="FFFFFF"/>
        <w:spacing w:after="0"/>
        <w:ind w:firstLine="0"/>
        <w:jc w:val="both"/>
        <w:rPr>
          <w:b/>
          <w:sz w:val="22"/>
          <w:szCs w:val="22"/>
        </w:rPr>
      </w:pPr>
      <w:r>
        <w:rPr>
          <w:b/>
          <w:sz w:val="22"/>
          <w:szCs w:val="22"/>
        </w:rPr>
        <w:t>5. Princípios Básicos</w:t>
      </w:r>
    </w:p>
    <w:p w14:paraId="00E611FF" w14:textId="77777777" w:rsidR="009A34A2" w:rsidRDefault="009A34A2">
      <w:pPr>
        <w:shd w:val="clear" w:color="auto" w:fill="FFFFFF"/>
        <w:spacing w:after="0"/>
        <w:ind w:firstLine="0"/>
        <w:jc w:val="both"/>
        <w:rPr>
          <w:sz w:val="22"/>
          <w:szCs w:val="22"/>
        </w:rPr>
      </w:pPr>
    </w:p>
    <w:p w14:paraId="154D135E" w14:textId="77777777" w:rsidR="009A34A2" w:rsidRDefault="007205BB">
      <w:pPr>
        <w:shd w:val="clear" w:color="auto" w:fill="FFFFFF"/>
        <w:spacing w:after="0"/>
        <w:ind w:firstLine="0"/>
        <w:jc w:val="both"/>
        <w:rPr>
          <w:sz w:val="22"/>
          <w:szCs w:val="22"/>
        </w:rPr>
      </w:pPr>
      <w:r>
        <w:rPr>
          <w:sz w:val="22"/>
          <w:szCs w:val="22"/>
        </w:rPr>
        <w:t xml:space="preserve">5.1. Constituem-se como premissas no desempenho do </w:t>
      </w:r>
      <w:proofErr w:type="gramStart"/>
      <w:r>
        <w:rPr>
          <w:sz w:val="22"/>
          <w:szCs w:val="22"/>
        </w:rPr>
        <w:t>processo :</w:t>
      </w:r>
      <w:proofErr w:type="gramEnd"/>
    </w:p>
    <w:p w14:paraId="48ECCBAD" w14:textId="77777777" w:rsidR="009A34A2" w:rsidRDefault="007205BB">
      <w:pPr>
        <w:shd w:val="clear" w:color="auto" w:fill="FFFFFF"/>
        <w:spacing w:after="0"/>
        <w:ind w:firstLine="0"/>
        <w:jc w:val="both"/>
        <w:rPr>
          <w:sz w:val="22"/>
          <w:szCs w:val="22"/>
        </w:rPr>
      </w:pPr>
      <w:r>
        <w:rPr>
          <w:sz w:val="22"/>
          <w:szCs w:val="22"/>
        </w:rPr>
        <w:t>5.1.1. A melhoria contínua do processo de ex</w:t>
      </w:r>
      <w:r>
        <w:rPr>
          <w:sz w:val="22"/>
          <w:szCs w:val="22"/>
        </w:rPr>
        <w:t>ecução dos serviços no município, mediante atuação integrada das unidades envolvidas na PBH, considerando o ambiente externo.</w:t>
      </w:r>
    </w:p>
    <w:p w14:paraId="3F4E789D" w14:textId="77777777" w:rsidR="009A34A2" w:rsidRDefault="007205BB">
      <w:pPr>
        <w:shd w:val="clear" w:color="auto" w:fill="FFFFFF"/>
        <w:spacing w:after="0"/>
        <w:ind w:firstLine="0"/>
        <w:jc w:val="both"/>
        <w:rPr>
          <w:sz w:val="22"/>
          <w:szCs w:val="22"/>
        </w:rPr>
      </w:pPr>
      <w:r>
        <w:rPr>
          <w:sz w:val="22"/>
          <w:szCs w:val="22"/>
        </w:rPr>
        <w:t>5.1.2. O planejamento estratégico das ações de execução, visando o aumento da satisfação do usuário e a redução da demanda de serv</w:t>
      </w:r>
      <w:r>
        <w:rPr>
          <w:sz w:val="22"/>
          <w:szCs w:val="22"/>
        </w:rPr>
        <w:t>iços ou reclamações.</w:t>
      </w:r>
    </w:p>
    <w:p w14:paraId="4075E937" w14:textId="77777777" w:rsidR="009A34A2" w:rsidRDefault="007205BB">
      <w:pPr>
        <w:shd w:val="clear" w:color="auto" w:fill="FFFFFF"/>
        <w:spacing w:after="0"/>
        <w:ind w:firstLine="0"/>
        <w:jc w:val="both"/>
        <w:rPr>
          <w:sz w:val="22"/>
          <w:szCs w:val="22"/>
        </w:rPr>
      </w:pPr>
      <w:r>
        <w:rPr>
          <w:sz w:val="22"/>
          <w:szCs w:val="22"/>
        </w:rPr>
        <w:t>5.1.3. Constituem critérios de priorização na execução dos serviços de meio ambiente:</w:t>
      </w:r>
    </w:p>
    <w:p w14:paraId="0680B614" w14:textId="77777777" w:rsidR="009A34A2" w:rsidRDefault="009A34A2">
      <w:pPr>
        <w:shd w:val="clear" w:color="auto" w:fill="FFFFFF"/>
        <w:spacing w:after="0"/>
        <w:ind w:firstLine="0"/>
        <w:jc w:val="both"/>
        <w:rPr>
          <w:sz w:val="22"/>
          <w:szCs w:val="22"/>
        </w:rPr>
      </w:pPr>
    </w:p>
    <w:p w14:paraId="12D5E19A"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recolhimento</w:t>
      </w:r>
      <w:proofErr w:type="gramEnd"/>
      <w:r>
        <w:rPr>
          <w:sz w:val="22"/>
          <w:szCs w:val="22"/>
        </w:rPr>
        <w:t xml:space="preserve"> de galhos e troncos caídos na rua ou em próprios municipais;</w:t>
      </w:r>
    </w:p>
    <w:p w14:paraId="323C9D99"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risco</w:t>
      </w:r>
      <w:proofErr w:type="gramEnd"/>
      <w:r>
        <w:rPr>
          <w:sz w:val="22"/>
          <w:szCs w:val="22"/>
        </w:rPr>
        <w:t xml:space="preserve"> de queda de árvore ou quebra de galho;</w:t>
      </w:r>
    </w:p>
    <w:p w14:paraId="5A76C974"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obstrução</w:t>
      </w:r>
      <w:proofErr w:type="gramEnd"/>
      <w:r>
        <w:rPr>
          <w:sz w:val="22"/>
          <w:szCs w:val="22"/>
        </w:rPr>
        <w:t xml:space="preserve"> de semáforo;</w:t>
      </w:r>
    </w:p>
    <w:p w14:paraId="1A1B3CF0"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solicitação</w:t>
      </w:r>
      <w:proofErr w:type="gramEnd"/>
      <w:r>
        <w:rPr>
          <w:sz w:val="22"/>
          <w:szCs w:val="22"/>
        </w:rPr>
        <w:t xml:space="preserve"> de gerentes próprios municipais (posto de saúde, escola municipal, etc);</w:t>
      </w:r>
    </w:p>
    <w:p w14:paraId="21FD75D7"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solicitação</w:t>
      </w:r>
      <w:proofErr w:type="gramEnd"/>
      <w:r>
        <w:rPr>
          <w:sz w:val="22"/>
          <w:szCs w:val="22"/>
        </w:rPr>
        <w:t xml:space="preserve"> para execução de obras públicas municipais;</w:t>
      </w:r>
    </w:p>
    <w:p w14:paraId="139E8ADB"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solicitação</w:t>
      </w:r>
      <w:proofErr w:type="gramEnd"/>
      <w:r>
        <w:rPr>
          <w:sz w:val="22"/>
          <w:szCs w:val="22"/>
        </w:rPr>
        <w:t xml:space="preserve"> da BHTRANS;</w:t>
      </w:r>
    </w:p>
    <w:p w14:paraId="4441AD8E"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solicitação</w:t>
      </w:r>
      <w:proofErr w:type="gramEnd"/>
      <w:r>
        <w:rPr>
          <w:sz w:val="22"/>
          <w:szCs w:val="22"/>
        </w:rPr>
        <w:t xml:space="preserve"> da Gerência Regional de Áreas de Risco- GERARI;</w:t>
      </w:r>
    </w:p>
    <w:p w14:paraId="26ABEAB1"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reposição</w:t>
      </w:r>
      <w:proofErr w:type="gramEnd"/>
      <w:r>
        <w:rPr>
          <w:sz w:val="22"/>
          <w:szCs w:val="22"/>
        </w:rPr>
        <w:t xml:space="preserve"> ambiental e</w:t>
      </w:r>
      <w:r>
        <w:rPr>
          <w:sz w:val="22"/>
          <w:szCs w:val="22"/>
        </w:rPr>
        <w:t>m caso de obras particulares (árvores em frente a garagens).</w:t>
      </w:r>
    </w:p>
    <w:p w14:paraId="2C57546E" w14:textId="77777777" w:rsidR="009A34A2" w:rsidRDefault="009A34A2">
      <w:pPr>
        <w:shd w:val="clear" w:color="auto" w:fill="FFFFFF"/>
        <w:spacing w:after="0"/>
        <w:ind w:firstLine="0"/>
        <w:jc w:val="both"/>
        <w:rPr>
          <w:sz w:val="22"/>
          <w:szCs w:val="22"/>
        </w:rPr>
      </w:pPr>
    </w:p>
    <w:p w14:paraId="2D4EC86B" w14:textId="77777777" w:rsidR="009A34A2" w:rsidRDefault="007205BB">
      <w:pPr>
        <w:shd w:val="clear" w:color="auto" w:fill="FFFFFF"/>
        <w:spacing w:after="0"/>
        <w:ind w:firstLine="0"/>
        <w:jc w:val="both"/>
        <w:rPr>
          <w:sz w:val="22"/>
          <w:szCs w:val="22"/>
        </w:rPr>
      </w:pPr>
      <w:r>
        <w:rPr>
          <w:sz w:val="22"/>
          <w:szCs w:val="22"/>
        </w:rPr>
        <w:t>Obs.: A princípio o plantio não será enquadrado como prioridade. Deverá ocorrer sempre no período de chuva (outubro a fevereiro).</w:t>
      </w:r>
    </w:p>
    <w:p w14:paraId="426B7D26" w14:textId="77777777" w:rsidR="009A34A2" w:rsidRDefault="009A34A2">
      <w:pPr>
        <w:shd w:val="clear" w:color="auto" w:fill="FFFFFF"/>
        <w:spacing w:after="0"/>
        <w:ind w:firstLine="0"/>
        <w:jc w:val="both"/>
        <w:rPr>
          <w:sz w:val="22"/>
          <w:szCs w:val="22"/>
        </w:rPr>
      </w:pPr>
    </w:p>
    <w:p w14:paraId="30ACF133" w14:textId="77777777" w:rsidR="009A34A2" w:rsidRDefault="007205BB">
      <w:pPr>
        <w:shd w:val="clear" w:color="auto" w:fill="FFFFFF"/>
        <w:spacing w:after="0"/>
        <w:ind w:firstLine="0"/>
        <w:jc w:val="both"/>
        <w:rPr>
          <w:sz w:val="22"/>
          <w:szCs w:val="22"/>
        </w:rPr>
      </w:pPr>
      <w:r>
        <w:rPr>
          <w:sz w:val="22"/>
          <w:szCs w:val="22"/>
        </w:rPr>
        <w:t>5.2. Informações básicas dos serviços</w:t>
      </w:r>
    </w:p>
    <w:p w14:paraId="75ADF58F" w14:textId="77777777" w:rsidR="009A34A2" w:rsidRDefault="009A34A2">
      <w:pPr>
        <w:shd w:val="clear" w:color="auto" w:fill="FFFFFF"/>
        <w:spacing w:after="0"/>
        <w:ind w:firstLine="0"/>
        <w:jc w:val="both"/>
        <w:rPr>
          <w:sz w:val="22"/>
          <w:szCs w:val="22"/>
        </w:rPr>
      </w:pPr>
    </w:p>
    <w:p w14:paraId="2DB26C75" w14:textId="77777777" w:rsidR="009A34A2" w:rsidRDefault="007205BB">
      <w:pPr>
        <w:shd w:val="clear" w:color="auto" w:fill="FFFFFF"/>
        <w:spacing w:after="0"/>
        <w:ind w:firstLine="0"/>
        <w:jc w:val="both"/>
        <w:rPr>
          <w:sz w:val="22"/>
          <w:szCs w:val="22"/>
        </w:rPr>
      </w:pPr>
      <w:r>
        <w:rPr>
          <w:sz w:val="22"/>
          <w:szCs w:val="22"/>
        </w:rPr>
        <w:t>5.2.1. Os requisitos básicos dos serviços mencionados no item 1 desta Instrução constam nos documentos: Procedimento Técnico - Descrição dos serviços e Procedimento Técnico - Prazo de execução dos serviços, disponibilizados na intranet da PBH, página da Mo</w:t>
      </w:r>
      <w:r>
        <w:rPr>
          <w:sz w:val="22"/>
          <w:szCs w:val="22"/>
        </w:rPr>
        <w:t>dernização: Portal do Servidor, link Modernização.</w:t>
      </w:r>
    </w:p>
    <w:p w14:paraId="30F78192" w14:textId="77777777" w:rsidR="009A34A2" w:rsidRDefault="007205BB">
      <w:pPr>
        <w:shd w:val="clear" w:color="auto" w:fill="FFFFFF"/>
        <w:spacing w:after="0"/>
        <w:ind w:firstLine="0"/>
        <w:jc w:val="both"/>
        <w:rPr>
          <w:sz w:val="22"/>
          <w:szCs w:val="22"/>
        </w:rPr>
      </w:pPr>
      <w:r>
        <w:rPr>
          <w:sz w:val="22"/>
          <w:szCs w:val="22"/>
        </w:rPr>
        <w:t>5.2.2. O conteúdo estabelecido nesta Instrução constitui-se subsídio para atualização das informações nos instrumentos de divulgação da PBH, tais como sistemas de informações, Guia de Serviços, unidades de</w:t>
      </w:r>
      <w:r>
        <w:rPr>
          <w:sz w:val="22"/>
          <w:szCs w:val="22"/>
        </w:rPr>
        <w:t xml:space="preserve"> atendimento ao cidadão, etc.</w:t>
      </w:r>
    </w:p>
    <w:p w14:paraId="2232994E" w14:textId="77777777" w:rsidR="009A34A2" w:rsidRDefault="009A34A2">
      <w:pPr>
        <w:shd w:val="clear" w:color="auto" w:fill="FFFFFF"/>
        <w:spacing w:after="0"/>
        <w:ind w:firstLine="0"/>
        <w:jc w:val="both"/>
        <w:rPr>
          <w:sz w:val="22"/>
          <w:szCs w:val="22"/>
        </w:rPr>
      </w:pPr>
    </w:p>
    <w:p w14:paraId="0A3001F5" w14:textId="77777777" w:rsidR="009A34A2" w:rsidRDefault="007205BB">
      <w:pPr>
        <w:shd w:val="clear" w:color="auto" w:fill="FFFFFF"/>
        <w:spacing w:after="0"/>
        <w:ind w:firstLine="0"/>
        <w:jc w:val="both"/>
        <w:rPr>
          <w:sz w:val="22"/>
          <w:szCs w:val="22"/>
        </w:rPr>
      </w:pPr>
      <w:r>
        <w:rPr>
          <w:sz w:val="22"/>
          <w:szCs w:val="22"/>
        </w:rPr>
        <w:lastRenderedPageBreak/>
        <w:t>5.3. São consideradas situações especiais no que tange ao corte ou transplantio de árvores:</w:t>
      </w:r>
    </w:p>
    <w:p w14:paraId="6EC7C574" w14:textId="77777777" w:rsidR="009A34A2" w:rsidRDefault="009A34A2">
      <w:pPr>
        <w:shd w:val="clear" w:color="auto" w:fill="FFFFFF"/>
        <w:spacing w:after="0"/>
        <w:ind w:firstLine="0"/>
        <w:jc w:val="both"/>
        <w:rPr>
          <w:sz w:val="22"/>
          <w:szCs w:val="22"/>
        </w:rPr>
      </w:pPr>
    </w:p>
    <w:p w14:paraId="00EEEEDA"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as</w:t>
      </w:r>
      <w:proofErr w:type="gramEnd"/>
      <w:r>
        <w:rPr>
          <w:sz w:val="22"/>
          <w:szCs w:val="22"/>
        </w:rPr>
        <w:t xml:space="preserve"> árvores que por seu porte, espécie, localização ou outras características, forem consideradas pelo engenheiro responsável pelo </w:t>
      </w:r>
      <w:r>
        <w:rPr>
          <w:sz w:val="22"/>
          <w:szCs w:val="22"/>
        </w:rPr>
        <w:t>parecer como em situação especial;</w:t>
      </w:r>
    </w:p>
    <w:p w14:paraId="694DD079" w14:textId="77777777" w:rsidR="009A34A2" w:rsidRDefault="007205BB">
      <w:pPr>
        <w:shd w:val="clear" w:color="auto" w:fill="FFFFFF"/>
        <w:spacing w:after="0"/>
        <w:ind w:firstLine="0"/>
        <w:jc w:val="both"/>
        <w:rPr>
          <w:sz w:val="22"/>
          <w:szCs w:val="22"/>
        </w:rPr>
      </w:pPr>
      <w:r>
        <w:rPr>
          <w:sz w:val="22"/>
          <w:szCs w:val="22"/>
        </w:rPr>
        <w:t xml:space="preserve">– </w:t>
      </w:r>
      <w:proofErr w:type="gramStart"/>
      <w:r>
        <w:rPr>
          <w:sz w:val="22"/>
          <w:szCs w:val="22"/>
        </w:rPr>
        <w:t>espécimes</w:t>
      </w:r>
      <w:proofErr w:type="gramEnd"/>
      <w:r>
        <w:rPr>
          <w:sz w:val="22"/>
          <w:szCs w:val="22"/>
        </w:rPr>
        <w:t xml:space="preserve"> tombados pelo Patrimônio Histórico e Cultural do Município ou do Estado;</w:t>
      </w:r>
    </w:p>
    <w:p w14:paraId="6943A366" w14:textId="77777777" w:rsidR="009A34A2" w:rsidRDefault="007205BB">
      <w:pPr>
        <w:shd w:val="clear" w:color="auto" w:fill="FFFFFF"/>
        <w:spacing w:after="0"/>
        <w:ind w:firstLine="0"/>
        <w:jc w:val="both"/>
        <w:rPr>
          <w:sz w:val="22"/>
          <w:szCs w:val="22"/>
        </w:rPr>
      </w:pPr>
      <w:r>
        <w:rPr>
          <w:sz w:val="22"/>
          <w:szCs w:val="22"/>
        </w:rPr>
        <w:t>– árvores que forem de espécies protegidos por leis específicas, tais como ipês (Tabebuia spp.) e pequizeiro (Caryocar brasiliense);</w:t>
      </w:r>
    </w:p>
    <w:p w14:paraId="62E06581" w14:textId="77777777" w:rsidR="009A34A2" w:rsidRDefault="007205BB">
      <w:pPr>
        <w:shd w:val="clear" w:color="auto" w:fill="FFFFFF"/>
        <w:spacing w:after="0"/>
        <w:ind w:firstLine="0"/>
        <w:jc w:val="both"/>
        <w:rPr>
          <w:sz w:val="22"/>
          <w:szCs w:val="22"/>
        </w:rPr>
      </w:pPr>
      <w:r>
        <w:rPr>
          <w:sz w:val="22"/>
          <w:szCs w:val="22"/>
        </w:rPr>
        <w:t>– á</w:t>
      </w:r>
      <w:r>
        <w:rPr>
          <w:sz w:val="22"/>
          <w:szCs w:val="22"/>
        </w:rPr>
        <w:t>rvores localizadas em praças, parques e áreas de preservação permanente – APP.</w:t>
      </w:r>
    </w:p>
    <w:p w14:paraId="55A303D1" w14:textId="77777777" w:rsidR="009A34A2" w:rsidRDefault="009A34A2">
      <w:pPr>
        <w:shd w:val="clear" w:color="auto" w:fill="FFFFFF"/>
        <w:spacing w:after="0"/>
        <w:ind w:firstLine="0"/>
        <w:jc w:val="both"/>
        <w:rPr>
          <w:sz w:val="22"/>
          <w:szCs w:val="22"/>
        </w:rPr>
      </w:pPr>
    </w:p>
    <w:p w14:paraId="69D64FBA" w14:textId="77777777" w:rsidR="009A34A2" w:rsidRDefault="007205BB">
      <w:pPr>
        <w:shd w:val="clear" w:color="auto" w:fill="FFFFFF"/>
        <w:spacing w:after="0"/>
        <w:ind w:firstLine="0"/>
        <w:jc w:val="both"/>
        <w:rPr>
          <w:b/>
          <w:sz w:val="22"/>
          <w:szCs w:val="22"/>
        </w:rPr>
      </w:pPr>
      <w:r>
        <w:rPr>
          <w:b/>
          <w:sz w:val="22"/>
          <w:szCs w:val="22"/>
        </w:rPr>
        <w:t>6. Procedimentos</w:t>
      </w:r>
    </w:p>
    <w:p w14:paraId="5DBD7480" w14:textId="77777777" w:rsidR="009A34A2" w:rsidRDefault="009A34A2">
      <w:pPr>
        <w:shd w:val="clear" w:color="auto" w:fill="FFFFFF"/>
        <w:spacing w:after="0"/>
        <w:ind w:firstLine="0"/>
        <w:jc w:val="both"/>
        <w:rPr>
          <w:sz w:val="22"/>
          <w:szCs w:val="22"/>
        </w:rPr>
      </w:pPr>
    </w:p>
    <w:p w14:paraId="482B3BD9" w14:textId="77777777" w:rsidR="009A34A2" w:rsidRDefault="007205BB">
      <w:pPr>
        <w:shd w:val="clear" w:color="auto" w:fill="FFFFFF"/>
        <w:spacing w:after="0"/>
        <w:ind w:firstLine="0"/>
        <w:jc w:val="both"/>
        <w:rPr>
          <w:sz w:val="22"/>
          <w:szCs w:val="22"/>
        </w:rPr>
      </w:pPr>
      <w:r>
        <w:rPr>
          <w:sz w:val="22"/>
          <w:szCs w:val="22"/>
        </w:rPr>
        <w:t>6.1. Para fins de racionalização e padronização dos procedimentos envolvidos no processo de meio ambiente, organizam-se os procedimentos de acordo com os inst</w:t>
      </w:r>
      <w:r>
        <w:rPr>
          <w:sz w:val="22"/>
          <w:szCs w:val="22"/>
        </w:rPr>
        <w:t>rumentos:</w:t>
      </w:r>
    </w:p>
    <w:p w14:paraId="3DA3DC82" w14:textId="77777777" w:rsidR="009A34A2" w:rsidRDefault="007205BB">
      <w:pPr>
        <w:shd w:val="clear" w:color="auto" w:fill="FFFFFF"/>
        <w:spacing w:after="0"/>
        <w:ind w:firstLine="0"/>
        <w:jc w:val="both"/>
        <w:rPr>
          <w:sz w:val="22"/>
          <w:szCs w:val="22"/>
        </w:rPr>
      </w:pPr>
      <w:r>
        <w:rPr>
          <w:sz w:val="22"/>
          <w:szCs w:val="22"/>
        </w:rPr>
        <w:t>6.1.1. Macrofluxos dos Processos:</w:t>
      </w:r>
    </w:p>
    <w:p w14:paraId="524F378D" w14:textId="77777777" w:rsidR="009A34A2" w:rsidRDefault="009A34A2">
      <w:pPr>
        <w:shd w:val="clear" w:color="auto" w:fill="FFFFFF"/>
        <w:spacing w:after="0"/>
        <w:ind w:firstLine="0"/>
        <w:jc w:val="both"/>
        <w:rPr>
          <w:sz w:val="22"/>
          <w:szCs w:val="22"/>
        </w:rPr>
      </w:pPr>
    </w:p>
    <w:p w14:paraId="4412EB46" w14:textId="77777777" w:rsidR="009A34A2" w:rsidRDefault="007205BB">
      <w:pPr>
        <w:shd w:val="clear" w:color="auto" w:fill="FFFFFF"/>
        <w:spacing w:after="0"/>
        <w:ind w:firstLine="0"/>
        <w:jc w:val="both"/>
        <w:rPr>
          <w:sz w:val="22"/>
          <w:szCs w:val="22"/>
        </w:rPr>
      </w:pPr>
      <w:r>
        <w:rPr>
          <w:sz w:val="22"/>
          <w:szCs w:val="22"/>
        </w:rPr>
        <w:t>I. Macrofluxo do processo de corte, poda e transplantio de árvores em áreas públicas e áreas privadas;</w:t>
      </w:r>
    </w:p>
    <w:p w14:paraId="24D8A81C" w14:textId="77777777" w:rsidR="009A34A2" w:rsidRDefault="007205BB">
      <w:pPr>
        <w:shd w:val="clear" w:color="auto" w:fill="FFFFFF"/>
        <w:spacing w:after="0"/>
        <w:ind w:firstLine="0"/>
        <w:jc w:val="both"/>
        <w:rPr>
          <w:sz w:val="22"/>
          <w:szCs w:val="22"/>
        </w:rPr>
      </w:pPr>
      <w:r>
        <w:rPr>
          <w:sz w:val="22"/>
          <w:szCs w:val="22"/>
        </w:rPr>
        <w:t>II. Macrofluxo do processo de plantio de árvores em áreas públicas;</w:t>
      </w:r>
    </w:p>
    <w:p w14:paraId="26B5FF2F" w14:textId="77777777" w:rsidR="009A34A2" w:rsidRDefault="007205BB">
      <w:pPr>
        <w:shd w:val="clear" w:color="auto" w:fill="FFFFFF"/>
        <w:spacing w:after="0"/>
        <w:ind w:firstLine="0"/>
        <w:jc w:val="both"/>
        <w:rPr>
          <w:sz w:val="22"/>
          <w:szCs w:val="22"/>
        </w:rPr>
      </w:pPr>
      <w:r>
        <w:rPr>
          <w:sz w:val="22"/>
          <w:szCs w:val="22"/>
        </w:rPr>
        <w:t>III. Macrofluxo do processo de recolhimento de troncos e galhos caídos em vias públicas;</w:t>
      </w:r>
    </w:p>
    <w:p w14:paraId="2F0B6CB7" w14:textId="77777777" w:rsidR="009A34A2" w:rsidRDefault="007205BB">
      <w:pPr>
        <w:shd w:val="clear" w:color="auto" w:fill="FFFFFF"/>
        <w:spacing w:after="0"/>
        <w:ind w:firstLine="0"/>
        <w:jc w:val="both"/>
        <w:rPr>
          <w:sz w:val="22"/>
          <w:szCs w:val="22"/>
        </w:rPr>
      </w:pPr>
      <w:r>
        <w:rPr>
          <w:sz w:val="22"/>
          <w:szCs w:val="22"/>
        </w:rPr>
        <w:t>IV. Macrofluxo do processo de recurso para corte, poda e transplantio de árvores em áreas publicas e áreas privadas.</w:t>
      </w:r>
    </w:p>
    <w:p w14:paraId="64567CA0" w14:textId="77777777" w:rsidR="009A34A2" w:rsidRDefault="009A34A2">
      <w:pPr>
        <w:shd w:val="clear" w:color="auto" w:fill="FFFFFF"/>
        <w:spacing w:after="0"/>
        <w:ind w:firstLine="0"/>
        <w:jc w:val="both"/>
        <w:rPr>
          <w:sz w:val="22"/>
          <w:szCs w:val="22"/>
        </w:rPr>
      </w:pPr>
    </w:p>
    <w:p w14:paraId="64F7DF4A" w14:textId="77777777" w:rsidR="009A34A2" w:rsidRDefault="007205BB">
      <w:pPr>
        <w:shd w:val="clear" w:color="auto" w:fill="FFFFFF"/>
        <w:spacing w:after="0"/>
        <w:ind w:firstLine="0"/>
        <w:jc w:val="both"/>
        <w:rPr>
          <w:sz w:val="22"/>
          <w:szCs w:val="22"/>
        </w:rPr>
      </w:pPr>
      <w:r>
        <w:rPr>
          <w:sz w:val="22"/>
          <w:szCs w:val="22"/>
        </w:rPr>
        <w:t>6.1.2. Procedimentos Operacionais:</w:t>
      </w:r>
    </w:p>
    <w:p w14:paraId="143DF992" w14:textId="77777777" w:rsidR="009A34A2" w:rsidRDefault="009A34A2">
      <w:pPr>
        <w:shd w:val="clear" w:color="auto" w:fill="FFFFFF"/>
        <w:spacing w:after="0"/>
        <w:ind w:firstLine="0"/>
        <w:jc w:val="both"/>
        <w:rPr>
          <w:sz w:val="22"/>
          <w:szCs w:val="22"/>
        </w:rPr>
      </w:pPr>
    </w:p>
    <w:p w14:paraId="289C07CB" w14:textId="77777777" w:rsidR="009A34A2" w:rsidRDefault="007205BB">
      <w:pPr>
        <w:shd w:val="clear" w:color="auto" w:fill="FFFFFF"/>
        <w:spacing w:after="0"/>
        <w:ind w:firstLine="0"/>
        <w:jc w:val="both"/>
        <w:rPr>
          <w:sz w:val="22"/>
          <w:szCs w:val="22"/>
        </w:rPr>
      </w:pPr>
      <w:r>
        <w:rPr>
          <w:sz w:val="22"/>
          <w:szCs w:val="22"/>
        </w:rPr>
        <w:t>PO-001/MA- Cr</w:t>
      </w:r>
      <w:r>
        <w:rPr>
          <w:sz w:val="22"/>
          <w:szCs w:val="22"/>
        </w:rPr>
        <w:t>itérios de Priorização para a execução dos serviços demandados do SAC;(revisão 001/2008)</w:t>
      </w:r>
    </w:p>
    <w:p w14:paraId="04E3C19A" w14:textId="77777777" w:rsidR="009A34A2" w:rsidRDefault="007205BB">
      <w:pPr>
        <w:shd w:val="clear" w:color="auto" w:fill="FFFFFF"/>
        <w:spacing w:after="0"/>
        <w:ind w:firstLine="0"/>
        <w:jc w:val="both"/>
        <w:rPr>
          <w:sz w:val="22"/>
          <w:szCs w:val="22"/>
        </w:rPr>
      </w:pPr>
      <w:r>
        <w:rPr>
          <w:sz w:val="22"/>
          <w:szCs w:val="22"/>
        </w:rPr>
        <w:t>PO-002/MA- Critérios para decisão quanto ao recolhimento de árvores e galhos caídos em via pública;</w:t>
      </w:r>
    </w:p>
    <w:p w14:paraId="3086F608" w14:textId="77777777" w:rsidR="009A34A2" w:rsidRDefault="007205BB">
      <w:pPr>
        <w:shd w:val="clear" w:color="auto" w:fill="FFFFFF"/>
        <w:spacing w:after="0"/>
        <w:ind w:firstLine="0"/>
        <w:jc w:val="both"/>
        <w:rPr>
          <w:sz w:val="22"/>
          <w:szCs w:val="22"/>
        </w:rPr>
      </w:pPr>
      <w:r>
        <w:rPr>
          <w:sz w:val="22"/>
          <w:szCs w:val="22"/>
        </w:rPr>
        <w:t>PO-003/MA- Emissão do laudo técnico para plantio, supressão, poda e</w:t>
      </w:r>
      <w:r>
        <w:rPr>
          <w:sz w:val="22"/>
          <w:szCs w:val="22"/>
        </w:rPr>
        <w:t xml:space="preserve"> transplantio de árvores em áreas públicas municipais; (revisão 001/2008)</w:t>
      </w:r>
    </w:p>
    <w:p w14:paraId="44995684" w14:textId="77777777" w:rsidR="009A34A2" w:rsidRDefault="007205BB">
      <w:pPr>
        <w:shd w:val="clear" w:color="auto" w:fill="FFFFFF"/>
        <w:spacing w:after="0"/>
        <w:ind w:firstLine="0"/>
        <w:jc w:val="both"/>
        <w:rPr>
          <w:sz w:val="22"/>
          <w:szCs w:val="22"/>
        </w:rPr>
      </w:pPr>
      <w:r>
        <w:rPr>
          <w:sz w:val="22"/>
          <w:szCs w:val="22"/>
        </w:rPr>
        <w:t>PO-004/MA- Emissão de autorização para supressão, poda e transplantio de árvores em áreas particulares; (revisão 001/2008)</w:t>
      </w:r>
    </w:p>
    <w:p w14:paraId="4998D5FA" w14:textId="77777777" w:rsidR="009A34A2" w:rsidRDefault="007205BB">
      <w:pPr>
        <w:shd w:val="clear" w:color="auto" w:fill="FFFFFF"/>
        <w:spacing w:after="0"/>
        <w:ind w:firstLine="0"/>
        <w:jc w:val="both"/>
        <w:rPr>
          <w:sz w:val="22"/>
          <w:szCs w:val="22"/>
        </w:rPr>
      </w:pPr>
      <w:r>
        <w:rPr>
          <w:sz w:val="22"/>
          <w:szCs w:val="22"/>
        </w:rPr>
        <w:t>PO-005/MA- Parâmetros para resposta com retorno do andament</w:t>
      </w:r>
      <w:r>
        <w:rPr>
          <w:sz w:val="22"/>
          <w:szCs w:val="22"/>
        </w:rPr>
        <w:t>o/ conclusão/ indeferimento da Solicitação abeta no SAC – GERJAV;</w:t>
      </w:r>
    </w:p>
    <w:p w14:paraId="0755B15D" w14:textId="77777777" w:rsidR="009A34A2" w:rsidRDefault="009A34A2">
      <w:pPr>
        <w:shd w:val="clear" w:color="auto" w:fill="FFFFFF"/>
        <w:spacing w:after="0"/>
        <w:ind w:firstLine="0"/>
        <w:jc w:val="both"/>
        <w:rPr>
          <w:sz w:val="22"/>
          <w:szCs w:val="22"/>
        </w:rPr>
      </w:pPr>
    </w:p>
    <w:p w14:paraId="7D81F295" w14:textId="77777777" w:rsidR="009A34A2" w:rsidRDefault="007205BB">
      <w:pPr>
        <w:shd w:val="clear" w:color="auto" w:fill="FFFFFF"/>
        <w:spacing w:after="0"/>
        <w:ind w:firstLine="0"/>
        <w:jc w:val="both"/>
        <w:rPr>
          <w:sz w:val="22"/>
          <w:szCs w:val="22"/>
        </w:rPr>
      </w:pPr>
      <w:r>
        <w:rPr>
          <w:sz w:val="22"/>
          <w:szCs w:val="22"/>
        </w:rPr>
        <w:t>6.1.3. Procedimentos Técnicos:</w:t>
      </w:r>
    </w:p>
    <w:p w14:paraId="7D442800" w14:textId="77777777" w:rsidR="009A34A2" w:rsidRDefault="009A34A2">
      <w:pPr>
        <w:shd w:val="clear" w:color="auto" w:fill="FFFFFF"/>
        <w:spacing w:after="0"/>
        <w:ind w:firstLine="0"/>
        <w:jc w:val="both"/>
        <w:rPr>
          <w:sz w:val="22"/>
          <w:szCs w:val="22"/>
        </w:rPr>
      </w:pPr>
    </w:p>
    <w:p w14:paraId="3ABF7B2A" w14:textId="77777777" w:rsidR="009A34A2" w:rsidRDefault="007205BB">
      <w:pPr>
        <w:shd w:val="clear" w:color="auto" w:fill="FFFFFF"/>
        <w:spacing w:after="0"/>
        <w:ind w:firstLine="0"/>
        <w:jc w:val="both"/>
        <w:rPr>
          <w:sz w:val="22"/>
          <w:szCs w:val="22"/>
        </w:rPr>
      </w:pPr>
      <w:r>
        <w:rPr>
          <w:sz w:val="22"/>
          <w:szCs w:val="22"/>
        </w:rPr>
        <w:t xml:space="preserve">PT-001/MA-Definições dos serviços da </w:t>
      </w:r>
      <w:proofErr w:type="gramStart"/>
      <w:r>
        <w:rPr>
          <w:sz w:val="22"/>
          <w:szCs w:val="22"/>
        </w:rPr>
        <w:t>GERJAV(</w:t>
      </w:r>
      <w:proofErr w:type="gramEnd"/>
      <w:r>
        <w:rPr>
          <w:sz w:val="22"/>
          <w:szCs w:val="22"/>
        </w:rPr>
        <w:t>revisão 001/2008);</w:t>
      </w:r>
    </w:p>
    <w:p w14:paraId="5EE4DB23" w14:textId="77777777" w:rsidR="009A34A2" w:rsidRDefault="007205BB">
      <w:pPr>
        <w:shd w:val="clear" w:color="auto" w:fill="FFFFFF"/>
        <w:spacing w:after="0"/>
        <w:ind w:firstLine="0"/>
        <w:jc w:val="both"/>
        <w:rPr>
          <w:sz w:val="22"/>
          <w:szCs w:val="22"/>
        </w:rPr>
      </w:pPr>
      <w:r>
        <w:rPr>
          <w:sz w:val="22"/>
          <w:szCs w:val="22"/>
        </w:rPr>
        <w:t>PT-002/MA-Regulamentação de prazos para execução dos serviços GERJAV.</w:t>
      </w:r>
    </w:p>
    <w:p w14:paraId="0CB7C89A" w14:textId="77777777" w:rsidR="009A34A2" w:rsidRDefault="009A34A2">
      <w:pPr>
        <w:shd w:val="clear" w:color="auto" w:fill="FFFFFF"/>
        <w:spacing w:after="0"/>
        <w:ind w:firstLine="0"/>
        <w:jc w:val="both"/>
        <w:rPr>
          <w:sz w:val="22"/>
          <w:szCs w:val="22"/>
        </w:rPr>
      </w:pPr>
    </w:p>
    <w:p w14:paraId="01976B3B" w14:textId="77777777" w:rsidR="009A34A2" w:rsidRDefault="007205BB">
      <w:pPr>
        <w:shd w:val="clear" w:color="auto" w:fill="FFFFFF"/>
        <w:spacing w:after="0"/>
        <w:ind w:firstLine="0"/>
        <w:jc w:val="both"/>
        <w:rPr>
          <w:sz w:val="22"/>
          <w:szCs w:val="22"/>
        </w:rPr>
      </w:pPr>
      <w:r>
        <w:rPr>
          <w:sz w:val="22"/>
          <w:szCs w:val="22"/>
        </w:rPr>
        <w:t>6.1.4. Scripts de atend</w:t>
      </w:r>
      <w:r>
        <w:rPr>
          <w:sz w:val="22"/>
          <w:szCs w:val="22"/>
        </w:rPr>
        <w:t>imento – Serviços GERJAV.</w:t>
      </w:r>
    </w:p>
    <w:p w14:paraId="28F95B26" w14:textId="77777777" w:rsidR="009A34A2" w:rsidRDefault="009A34A2">
      <w:pPr>
        <w:shd w:val="clear" w:color="auto" w:fill="FFFFFF"/>
        <w:spacing w:after="0"/>
        <w:ind w:firstLine="0"/>
        <w:jc w:val="both"/>
        <w:rPr>
          <w:sz w:val="22"/>
          <w:szCs w:val="22"/>
        </w:rPr>
      </w:pPr>
    </w:p>
    <w:p w14:paraId="012A9ACD" w14:textId="77777777" w:rsidR="009A34A2" w:rsidRDefault="007205BB">
      <w:pPr>
        <w:shd w:val="clear" w:color="auto" w:fill="FFFFFF"/>
        <w:spacing w:after="0"/>
        <w:ind w:firstLine="0"/>
        <w:jc w:val="both"/>
        <w:rPr>
          <w:sz w:val="22"/>
          <w:szCs w:val="22"/>
        </w:rPr>
      </w:pPr>
      <w:r>
        <w:rPr>
          <w:sz w:val="22"/>
          <w:szCs w:val="22"/>
        </w:rPr>
        <w:t xml:space="preserve">6.2. Os documentos supracitados serão disponibilizados na intranet da PBH, página da Modernização: </w:t>
      </w:r>
      <w:hyperlink r:id="rId12">
        <w:r>
          <w:rPr>
            <w:sz w:val="22"/>
            <w:szCs w:val="22"/>
          </w:rPr>
          <w:t>www.pbh.gov.br</w:t>
        </w:r>
      </w:hyperlink>
      <w:r>
        <w:rPr>
          <w:sz w:val="22"/>
          <w:szCs w:val="22"/>
        </w:rPr>
        <w:t>, Portal do Servidor, link Modernização.</w:t>
      </w:r>
    </w:p>
    <w:p w14:paraId="5A8148DB" w14:textId="77777777" w:rsidR="009A34A2" w:rsidRDefault="009A34A2">
      <w:pPr>
        <w:shd w:val="clear" w:color="auto" w:fill="FFFFFF"/>
        <w:spacing w:after="0"/>
        <w:ind w:firstLine="0"/>
        <w:jc w:val="both"/>
        <w:rPr>
          <w:sz w:val="22"/>
          <w:szCs w:val="22"/>
        </w:rPr>
      </w:pPr>
    </w:p>
    <w:p w14:paraId="2CD4D95B" w14:textId="77777777" w:rsidR="009A34A2" w:rsidRDefault="007205BB">
      <w:pPr>
        <w:shd w:val="clear" w:color="auto" w:fill="FFFFFF"/>
        <w:spacing w:after="0"/>
        <w:ind w:firstLine="0"/>
        <w:jc w:val="both"/>
        <w:rPr>
          <w:sz w:val="22"/>
          <w:szCs w:val="22"/>
        </w:rPr>
      </w:pPr>
      <w:r>
        <w:rPr>
          <w:sz w:val="22"/>
          <w:szCs w:val="22"/>
        </w:rPr>
        <w:t xml:space="preserve">6.3. Serviços </w:t>
      </w:r>
      <w:proofErr w:type="gramStart"/>
      <w:r>
        <w:rPr>
          <w:sz w:val="22"/>
          <w:szCs w:val="22"/>
        </w:rPr>
        <w:t>cuja demanda são</w:t>
      </w:r>
      <w:proofErr w:type="gramEnd"/>
      <w:r>
        <w:rPr>
          <w:sz w:val="22"/>
          <w:szCs w:val="22"/>
        </w:rPr>
        <w:t xml:space="preserve"> d</w:t>
      </w:r>
      <w:r>
        <w:rPr>
          <w:sz w:val="22"/>
          <w:szCs w:val="22"/>
        </w:rPr>
        <w:t xml:space="preserve">e iniciativa do cidadão deverão ser captados pelas unidades captadoras: Gerência de Apoio à Central de Atendimento Telefônico, Gerências Regionais de Atendimento ao Cidadão – GEATEND e Sistema SAC, disponibilizado no portal da PBH. Deverão ser seguidos os </w:t>
      </w:r>
      <w:r>
        <w:rPr>
          <w:sz w:val="22"/>
          <w:szCs w:val="22"/>
        </w:rPr>
        <w:t>procedimentos estabelecidos conforme Instrução Normativa SMPL 001/2006, de 05 de outubro de 2006.</w:t>
      </w:r>
    </w:p>
    <w:p w14:paraId="7CA352F1" w14:textId="77777777" w:rsidR="009A34A2" w:rsidRDefault="009A34A2">
      <w:pPr>
        <w:shd w:val="clear" w:color="auto" w:fill="FFFFFF"/>
        <w:spacing w:after="0"/>
        <w:ind w:firstLine="0"/>
        <w:jc w:val="both"/>
        <w:rPr>
          <w:sz w:val="22"/>
          <w:szCs w:val="22"/>
        </w:rPr>
      </w:pPr>
    </w:p>
    <w:p w14:paraId="6B856508" w14:textId="77777777" w:rsidR="00AE0852" w:rsidRDefault="00AE0852">
      <w:pPr>
        <w:shd w:val="clear" w:color="auto" w:fill="FFFFFF"/>
        <w:spacing w:after="0"/>
        <w:ind w:firstLine="0"/>
        <w:jc w:val="both"/>
        <w:rPr>
          <w:b/>
          <w:sz w:val="22"/>
          <w:szCs w:val="22"/>
        </w:rPr>
      </w:pPr>
    </w:p>
    <w:p w14:paraId="4CF65978" w14:textId="77777777" w:rsidR="00AE0852" w:rsidRDefault="00AE0852">
      <w:pPr>
        <w:shd w:val="clear" w:color="auto" w:fill="FFFFFF"/>
        <w:spacing w:after="0"/>
        <w:ind w:firstLine="0"/>
        <w:jc w:val="both"/>
        <w:rPr>
          <w:b/>
          <w:sz w:val="22"/>
          <w:szCs w:val="22"/>
        </w:rPr>
      </w:pPr>
    </w:p>
    <w:p w14:paraId="3FB6177A" w14:textId="77777777" w:rsidR="00AE0852" w:rsidRDefault="00AE0852">
      <w:pPr>
        <w:shd w:val="clear" w:color="auto" w:fill="FFFFFF"/>
        <w:spacing w:after="0"/>
        <w:ind w:firstLine="0"/>
        <w:jc w:val="both"/>
        <w:rPr>
          <w:b/>
          <w:sz w:val="22"/>
          <w:szCs w:val="22"/>
        </w:rPr>
      </w:pPr>
    </w:p>
    <w:p w14:paraId="20B1F46B" w14:textId="21D33C1E" w:rsidR="009A34A2" w:rsidRDefault="007205BB">
      <w:pPr>
        <w:shd w:val="clear" w:color="auto" w:fill="FFFFFF"/>
        <w:spacing w:after="0"/>
        <w:ind w:firstLine="0"/>
        <w:jc w:val="both"/>
        <w:rPr>
          <w:b/>
          <w:sz w:val="22"/>
          <w:szCs w:val="22"/>
        </w:rPr>
      </w:pPr>
      <w:r>
        <w:rPr>
          <w:b/>
          <w:sz w:val="22"/>
          <w:szCs w:val="22"/>
        </w:rPr>
        <w:lastRenderedPageBreak/>
        <w:t>7. Dos Indicadores e metas do processo:</w:t>
      </w:r>
    </w:p>
    <w:p w14:paraId="65FA72ED" w14:textId="77777777" w:rsidR="009A34A2" w:rsidRDefault="009A34A2">
      <w:pPr>
        <w:shd w:val="clear" w:color="auto" w:fill="FFFFFF"/>
        <w:spacing w:after="0"/>
        <w:ind w:firstLine="0"/>
        <w:jc w:val="both"/>
        <w:rPr>
          <w:sz w:val="22"/>
          <w:szCs w:val="22"/>
        </w:rPr>
      </w:pPr>
    </w:p>
    <w:p w14:paraId="5417E7EE" w14:textId="77777777" w:rsidR="009A34A2" w:rsidRDefault="007205BB">
      <w:pPr>
        <w:shd w:val="clear" w:color="auto" w:fill="FFFFFF"/>
        <w:spacing w:after="0"/>
        <w:ind w:firstLine="0"/>
        <w:jc w:val="both"/>
        <w:rPr>
          <w:sz w:val="22"/>
          <w:szCs w:val="22"/>
        </w:rPr>
      </w:pPr>
      <w:r>
        <w:rPr>
          <w:sz w:val="22"/>
          <w:szCs w:val="22"/>
        </w:rPr>
        <w:t>7.1. Os indicadores gerenciais são informações importantes sobre o desempenho da prestação dos serviços, constituind</w:t>
      </w:r>
      <w:r>
        <w:rPr>
          <w:sz w:val="22"/>
          <w:szCs w:val="22"/>
        </w:rPr>
        <w:t>o subsídio para a tomada de ações corretivas e preventivas e para a gestão estratégica. Constituem-se como elementos fundamentais na determinação de metas de melhoria e, consequentemente, como elementos objetivos para o diálogo entre as áreas executoras, n</w:t>
      </w:r>
      <w:r>
        <w:rPr>
          <w:sz w:val="22"/>
          <w:szCs w:val="22"/>
        </w:rPr>
        <w:t>ormatizadoras e gestora;</w:t>
      </w:r>
    </w:p>
    <w:p w14:paraId="34297CA3" w14:textId="77777777" w:rsidR="009A34A2" w:rsidRDefault="009A34A2">
      <w:pPr>
        <w:shd w:val="clear" w:color="auto" w:fill="FFFFFF"/>
        <w:spacing w:after="0"/>
        <w:ind w:firstLine="0"/>
        <w:jc w:val="both"/>
        <w:rPr>
          <w:sz w:val="22"/>
          <w:szCs w:val="22"/>
        </w:rPr>
      </w:pPr>
    </w:p>
    <w:p w14:paraId="369F57A0" w14:textId="77777777" w:rsidR="009A34A2" w:rsidRDefault="007205BB">
      <w:pPr>
        <w:shd w:val="clear" w:color="auto" w:fill="FFFFFF"/>
        <w:spacing w:after="0"/>
        <w:ind w:firstLine="0"/>
        <w:jc w:val="both"/>
        <w:rPr>
          <w:sz w:val="22"/>
          <w:szCs w:val="22"/>
        </w:rPr>
      </w:pPr>
      <w:r>
        <w:rPr>
          <w:sz w:val="22"/>
          <w:szCs w:val="22"/>
        </w:rPr>
        <w:t>7.2. Uma meta é constituída, obrigatoriamente, de três partes, sendo, um objetivo gerencial, um valor e um prazo. A meta não é estática e deve ser estabelecida pelo órgão normatizador do processo;</w:t>
      </w:r>
    </w:p>
    <w:p w14:paraId="19F169DF" w14:textId="77777777" w:rsidR="009A34A2" w:rsidRDefault="009A34A2">
      <w:pPr>
        <w:shd w:val="clear" w:color="auto" w:fill="FFFFFF"/>
        <w:spacing w:after="0"/>
        <w:ind w:firstLine="0"/>
        <w:jc w:val="both"/>
        <w:rPr>
          <w:sz w:val="22"/>
          <w:szCs w:val="22"/>
        </w:rPr>
      </w:pPr>
    </w:p>
    <w:p w14:paraId="5D775432" w14:textId="77777777" w:rsidR="009A34A2" w:rsidRDefault="007205BB">
      <w:pPr>
        <w:shd w:val="clear" w:color="auto" w:fill="FFFFFF"/>
        <w:spacing w:after="0"/>
        <w:ind w:firstLine="0"/>
        <w:jc w:val="both"/>
        <w:rPr>
          <w:sz w:val="22"/>
          <w:szCs w:val="22"/>
        </w:rPr>
      </w:pPr>
      <w:r>
        <w:rPr>
          <w:sz w:val="22"/>
          <w:szCs w:val="22"/>
        </w:rPr>
        <w:t xml:space="preserve">7.3. As unidades gerenciais responsáveis pela gestão dos serviços deverão fazer uso dos mesmos, monitorando e fazendo análise constante das informações disponíveis, tomando as medidas corretivas e preventivas e de planejamento, conforme necessárias ao bom </w:t>
      </w:r>
      <w:r>
        <w:rPr>
          <w:sz w:val="22"/>
          <w:szCs w:val="22"/>
        </w:rPr>
        <w:t>desempenho e funcionamento do processo;</w:t>
      </w:r>
    </w:p>
    <w:p w14:paraId="45E5E73E" w14:textId="77777777" w:rsidR="009A34A2" w:rsidRDefault="009A34A2">
      <w:pPr>
        <w:shd w:val="clear" w:color="auto" w:fill="FFFFFF"/>
        <w:spacing w:after="0"/>
        <w:ind w:firstLine="0"/>
        <w:jc w:val="both"/>
        <w:rPr>
          <w:sz w:val="22"/>
          <w:szCs w:val="22"/>
        </w:rPr>
      </w:pPr>
    </w:p>
    <w:p w14:paraId="1FE510A3" w14:textId="77777777" w:rsidR="009A34A2" w:rsidRDefault="007205BB">
      <w:pPr>
        <w:shd w:val="clear" w:color="auto" w:fill="FFFFFF"/>
        <w:spacing w:after="0"/>
        <w:ind w:firstLine="0"/>
        <w:jc w:val="both"/>
        <w:rPr>
          <w:sz w:val="22"/>
          <w:szCs w:val="22"/>
        </w:rPr>
      </w:pPr>
      <w:r>
        <w:rPr>
          <w:sz w:val="22"/>
          <w:szCs w:val="22"/>
        </w:rPr>
        <w:t>7.4. Os indicadores referentes ao processo de gestão de desempenho dos serviços de meio ambiente, relacionados no item 1 desta Instrução, ficam estabelecidos no documento Relação de Indicadores – Meio Ambiente, disp</w:t>
      </w:r>
      <w:r>
        <w:rPr>
          <w:sz w:val="22"/>
          <w:szCs w:val="22"/>
        </w:rPr>
        <w:t xml:space="preserve">onível na intranet da PBH: </w:t>
      </w:r>
      <w:hyperlink r:id="rId13">
        <w:r>
          <w:rPr>
            <w:sz w:val="22"/>
            <w:szCs w:val="22"/>
          </w:rPr>
          <w:t>www.pbh.gov.br</w:t>
        </w:r>
      </w:hyperlink>
      <w:r>
        <w:rPr>
          <w:sz w:val="22"/>
          <w:szCs w:val="22"/>
        </w:rPr>
        <w:t>, Portal do Servidor, link Modernização.</w:t>
      </w:r>
    </w:p>
    <w:p w14:paraId="31BC1242" w14:textId="77777777" w:rsidR="009A34A2" w:rsidRDefault="009A34A2">
      <w:pPr>
        <w:shd w:val="clear" w:color="auto" w:fill="FFFFFF"/>
        <w:spacing w:after="0"/>
        <w:ind w:firstLine="0"/>
        <w:jc w:val="both"/>
        <w:rPr>
          <w:sz w:val="22"/>
          <w:szCs w:val="22"/>
        </w:rPr>
      </w:pPr>
    </w:p>
    <w:p w14:paraId="17154E0A" w14:textId="77777777" w:rsidR="009A34A2" w:rsidRDefault="007205BB">
      <w:pPr>
        <w:shd w:val="clear" w:color="auto" w:fill="FFFFFF"/>
        <w:spacing w:after="0"/>
        <w:ind w:firstLine="0"/>
        <w:jc w:val="both"/>
        <w:rPr>
          <w:b/>
          <w:sz w:val="22"/>
          <w:szCs w:val="22"/>
        </w:rPr>
      </w:pPr>
      <w:r>
        <w:rPr>
          <w:b/>
          <w:sz w:val="22"/>
          <w:szCs w:val="22"/>
        </w:rPr>
        <w:t>8. Disposições finais</w:t>
      </w:r>
    </w:p>
    <w:p w14:paraId="275F83DE" w14:textId="77777777" w:rsidR="009A34A2" w:rsidRDefault="009A34A2">
      <w:pPr>
        <w:shd w:val="clear" w:color="auto" w:fill="FFFFFF"/>
        <w:spacing w:after="0"/>
        <w:ind w:firstLine="0"/>
        <w:jc w:val="both"/>
        <w:rPr>
          <w:b/>
          <w:sz w:val="22"/>
          <w:szCs w:val="22"/>
        </w:rPr>
      </w:pPr>
    </w:p>
    <w:p w14:paraId="165291E6" w14:textId="77777777" w:rsidR="009A34A2" w:rsidRDefault="007205BB">
      <w:pPr>
        <w:shd w:val="clear" w:color="auto" w:fill="FFFFFF"/>
        <w:spacing w:after="0"/>
        <w:ind w:firstLine="0"/>
        <w:jc w:val="both"/>
        <w:rPr>
          <w:sz w:val="22"/>
          <w:szCs w:val="22"/>
        </w:rPr>
      </w:pPr>
      <w:r>
        <w:rPr>
          <w:sz w:val="22"/>
          <w:szCs w:val="22"/>
        </w:rPr>
        <w:t>8.1. Atualizações ou inclusões visando a futuras correções e aperfeiçoamentos nos Procedimentos Operacionais</w:t>
      </w:r>
      <w:r>
        <w:rPr>
          <w:sz w:val="22"/>
          <w:szCs w:val="22"/>
        </w:rPr>
        <w:t xml:space="preserve"> e Procedimentos Técnicos estabelecidos nesta Instrução poderão ser efetuadas sem que seja necessária a publicação de nova revisão. Para tanto, é imprescindível que tais alterações não contrariem a Instrução, que sejam aprovadas pelo órgão normatizador e q</w:t>
      </w:r>
      <w:r>
        <w:rPr>
          <w:sz w:val="22"/>
          <w:szCs w:val="22"/>
        </w:rPr>
        <w:t>ue seja resguardada a participação da Secretaria Municipal Adjunta de Tecnologia da Informação/Gerência de Desenvolvimento Institucional. Os procedimentos alterados deverão ter sua disponibilização e treinamento atualizados obedecendo ao disposto no item 6</w:t>
      </w:r>
      <w:r>
        <w:rPr>
          <w:sz w:val="22"/>
          <w:szCs w:val="22"/>
        </w:rPr>
        <w:t xml:space="preserve"> nesta Instrução.</w:t>
      </w:r>
    </w:p>
    <w:p w14:paraId="78B3EB82" w14:textId="77777777" w:rsidR="009A34A2" w:rsidRDefault="009A34A2">
      <w:pPr>
        <w:shd w:val="clear" w:color="auto" w:fill="FFFFFF"/>
        <w:spacing w:after="0"/>
        <w:ind w:firstLine="0"/>
        <w:jc w:val="both"/>
        <w:rPr>
          <w:sz w:val="22"/>
          <w:szCs w:val="22"/>
        </w:rPr>
      </w:pPr>
    </w:p>
    <w:p w14:paraId="295EDAF5" w14:textId="77777777" w:rsidR="009A34A2" w:rsidRDefault="007205BB">
      <w:pPr>
        <w:shd w:val="clear" w:color="auto" w:fill="FFFFFF"/>
        <w:spacing w:after="0"/>
        <w:ind w:firstLine="0"/>
        <w:jc w:val="both"/>
        <w:rPr>
          <w:sz w:val="22"/>
          <w:szCs w:val="22"/>
        </w:rPr>
      </w:pPr>
      <w:r>
        <w:rPr>
          <w:sz w:val="22"/>
          <w:szCs w:val="22"/>
        </w:rPr>
        <w:t xml:space="preserve">8.2. Esta Instrução é decorrente da primeira revisão do Projeto “Reestruturação dos processos envolvidos na execução dos serviços demandados por meio do Sistema de Atendimento ao Cidadão-SAC-WEB”, coordenado pela Secretaria Municipal de </w:t>
      </w:r>
      <w:r>
        <w:rPr>
          <w:sz w:val="22"/>
          <w:szCs w:val="22"/>
        </w:rPr>
        <w:t>Planejamento, Orçamento e Informação/Secretaria Municipal Adjunta de Tecnologia da Informação.</w:t>
      </w:r>
    </w:p>
    <w:p w14:paraId="37029EE1" w14:textId="77777777" w:rsidR="009A34A2" w:rsidRDefault="009A34A2">
      <w:pPr>
        <w:shd w:val="clear" w:color="auto" w:fill="FFFFFF"/>
        <w:spacing w:after="0"/>
        <w:ind w:firstLine="0"/>
        <w:jc w:val="both"/>
        <w:rPr>
          <w:sz w:val="22"/>
          <w:szCs w:val="22"/>
        </w:rPr>
      </w:pPr>
    </w:p>
    <w:p w14:paraId="7A95E837" w14:textId="77777777" w:rsidR="009A34A2" w:rsidRDefault="007205BB">
      <w:pPr>
        <w:shd w:val="clear" w:color="auto" w:fill="FFFFFF"/>
        <w:spacing w:after="0"/>
        <w:ind w:firstLine="0"/>
        <w:jc w:val="both"/>
        <w:rPr>
          <w:sz w:val="22"/>
          <w:szCs w:val="22"/>
        </w:rPr>
      </w:pPr>
      <w:r>
        <w:rPr>
          <w:sz w:val="22"/>
          <w:szCs w:val="22"/>
        </w:rPr>
        <w:t>8.3. Os serviços instituídos no item 1 desta Instrução estão disponibilizados no Sistema SAC-WEB.</w:t>
      </w:r>
    </w:p>
    <w:p w14:paraId="63FA74F3" w14:textId="77777777" w:rsidR="009A34A2" w:rsidRDefault="009A34A2">
      <w:pPr>
        <w:shd w:val="clear" w:color="auto" w:fill="FFFFFF"/>
        <w:spacing w:after="0"/>
        <w:ind w:firstLine="0"/>
        <w:jc w:val="both"/>
        <w:rPr>
          <w:sz w:val="22"/>
          <w:szCs w:val="22"/>
        </w:rPr>
      </w:pPr>
    </w:p>
    <w:p w14:paraId="1A656892" w14:textId="77777777" w:rsidR="009A34A2" w:rsidRDefault="007205BB">
      <w:pPr>
        <w:shd w:val="clear" w:color="auto" w:fill="FFFFFF"/>
        <w:spacing w:after="0"/>
        <w:ind w:firstLine="0"/>
        <w:jc w:val="both"/>
        <w:rPr>
          <w:sz w:val="22"/>
          <w:szCs w:val="22"/>
        </w:rPr>
      </w:pPr>
      <w:r>
        <w:rPr>
          <w:sz w:val="22"/>
          <w:szCs w:val="22"/>
        </w:rPr>
        <w:t>Esta Instrução Normativa entra em vigor na data de sua public</w:t>
      </w:r>
      <w:r>
        <w:rPr>
          <w:sz w:val="22"/>
          <w:szCs w:val="22"/>
        </w:rPr>
        <w:t>ação, revogando as disposições em contrário, em especial a Instrução Normativa Conjunta SMURBE/SMPL/N.º 002/2007.</w:t>
      </w:r>
    </w:p>
    <w:p w14:paraId="60039567" w14:textId="77777777" w:rsidR="009A34A2" w:rsidRDefault="009A34A2">
      <w:pPr>
        <w:pBdr>
          <w:top w:val="nil"/>
          <w:left w:val="nil"/>
          <w:bottom w:val="nil"/>
          <w:right w:val="nil"/>
          <w:between w:val="nil"/>
        </w:pBdr>
        <w:spacing w:after="0"/>
        <w:ind w:firstLine="0"/>
        <w:rPr>
          <w:sz w:val="20"/>
          <w:szCs w:val="20"/>
        </w:rPr>
      </w:pPr>
    </w:p>
    <w:sectPr w:rsidR="009A34A2">
      <w:headerReference w:type="default" r:id="rId14"/>
      <w:footerReference w:type="default" r:id="rId15"/>
      <w:headerReference w:type="first" r:id="rId16"/>
      <w:footerReference w:type="first" r:id="rId17"/>
      <w:pgSz w:w="11906" w:h="16838"/>
      <w:pgMar w:top="1843" w:right="1134" w:bottom="992" w:left="1418" w:header="737" w:footer="56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66F20" w14:textId="77777777" w:rsidR="00000000" w:rsidRDefault="007205BB">
      <w:pPr>
        <w:spacing w:after="0"/>
      </w:pPr>
      <w:r>
        <w:separator/>
      </w:r>
    </w:p>
  </w:endnote>
  <w:endnote w:type="continuationSeparator" w:id="0">
    <w:p w14:paraId="689EB588" w14:textId="77777777" w:rsidR="00000000" w:rsidRDefault="007205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30287"/>
      <w:docPartObj>
        <w:docPartGallery w:val="Page Numbers (Bottom of Page)"/>
        <w:docPartUnique/>
      </w:docPartObj>
    </w:sdtPr>
    <w:sdtContent>
      <w:p w14:paraId="2D77C42C" w14:textId="2D0A74FC" w:rsidR="00AE0852" w:rsidRDefault="00AE0852">
        <w:pPr>
          <w:pStyle w:val="Rodap"/>
          <w:jc w:val="right"/>
        </w:pPr>
        <w:r>
          <w:fldChar w:fldCharType="begin"/>
        </w:r>
        <w:r>
          <w:instrText>PAGE   \* MERGEFORMAT</w:instrText>
        </w:r>
        <w:r>
          <w:fldChar w:fldCharType="separate"/>
        </w:r>
        <w:r>
          <w:t>2</w:t>
        </w:r>
        <w:r>
          <w:fldChar w:fldCharType="end"/>
        </w:r>
      </w:p>
    </w:sdtContent>
  </w:sdt>
  <w:p w14:paraId="35DCF2C0" w14:textId="0BA9F027" w:rsidR="009A34A2" w:rsidRDefault="00AE0852">
    <w:pPr>
      <w:pBdr>
        <w:top w:val="nil"/>
        <w:left w:val="nil"/>
        <w:bottom w:val="nil"/>
        <w:right w:val="nil"/>
        <w:between w:val="nil"/>
      </w:pBdr>
      <w:tabs>
        <w:tab w:val="center" w:pos="4419"/>
        <w:tab w:val="right" w:pos="8838"/>
      </w:tabs>
      <w:spacing w:before="120" w:after="0"/>
      <w:ind w:firstLine="0"/>
    </w:pPr>
    <w:r>
      <w:t>NT 052 2023 Anexo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CF440" w14:textId="77777777" w:rsidR="009A34A2" w:rsidRDefault="007205BB">
    <w:pPr>
      <w:ind w:firstLine="0"/>
      <w:rPr>
        <w:sz w:val="20"/>
        <w:szCs w:val="20"/>
      </w:rPr>
    </w:pPr>
    <w:r>
      <w:rPr>
        <w:sz w:val="20"/>
        <w:szCs w:val="20"/>
      </w:rPr>
      <w:t>NT 052 2023</w:t>
    </w:r>
  </w:p>
  <w:p w14:paraId="68F30A26" w14:textId="77777777" w:rsidR="009A34A2" w:rsidRDefault="007205BB">
    <w:pPr>
      <w:ind w:firstLine="0"/>
      <w:jc w:val="right"/>
      <w:rPr>
        <w:sz w:val="20"/>
        <w:szCs w:val="20"/>
      </w:rPr>
    </w:pPr>
    <w:r>
      <w:rPr>
        <w:sz w:val="20"/>
        <w:szCs w:val="20"/>
      </w:rPr>
      <w:fldChar w:fldCharType="begin"/>
    </w:r>
    <w:r>
      <w:rPr>
        <w:sz w:val="20"/>
        <w:szCs w:val="20"/>
      </w:rPr>
      <w:instrText>PAGE</w:instrText>
    </w:r>
    <w:r>
      <w:rPr>
        <w:sz w:val="20"/>
        <w:szCs w:val="20"/>
      </w:rPr>
      <w:fldChar w:fldCharType="separate"/>
    </w:r>
    <w:r w:rsidR="00AE0852">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5141B" w14:textId="77777777" w:rsidR="00000000" w:rsidRDefault="007205BB">
      <w:pPr>
        <w:spacing w:after="0"/>
      </w:pPr>
      <w:r>
        <w:separator/>
      </w:r>
    </w:p>
  </w:footnote>
  <w:footnote w:type="continuationSeparator" w:id="0">
    <w:p w14:paraId="7E45F213" w14:textId="77777777" w:rsidR="00000000" w:rsidRDefault="007205BB">
      <w:pPr>
        <w:spacing w:after="0"/>
      </w:pPr>
      <w:r>
        <w:continuationSeparator/>
      </w:r>
    </w:p>
  </w:footnote>
  <w:footnote w:id="1">
    <w:p w14:paraId="6B8B02FF" w14:textId="77777777" w:rsidR="009A34A2" w:rsidRDefault="007205BB">
      <w:pPr>
        <w:spacing w:after="0"/>
        <w:ind w:firstLine="0"/>
        <w:rPr>
          <w:sz w:val="18"/>
          <w:szCs w:val="18"/>
        </w:rPr>
      </w:pPr>
      <w:r>
        <w:rPr>
          <w:vertAlign w:val="superscript"/>
        </w:rPr>
        <w:footnoteRef/>
      </w:r>
      <w:r>
        <w:rPr>
          <w:sz w:val="20"/>
          <w:szCs w:val="20"/>
        </w:rPr>
        <w:t xml:space="preserve"> </w:t>
      </w:r>
      <w:r>
        <w:rPr>
          <w:sz w:val="18"/>
          <w:szCs w:val="18"/>
        </w:rPr>
        <w:t xml:space="preserve">Os quadros e figuras mencionados na Deliberação Normativa nº 10/92 não constam no documento. Acesse esta e as demais deliberações em: </w:t>
      </w:r>
      <w:proofErr w:type="gramStart"/>
      <w:r>
        <w:rPr>
          <w:sz w:val="18"/>
          <w:szCs w:val="18"/>
        </w:rPr>
        <w:t>https://prefeitura.pbh.gov.br/meio-ambiente/legislacao-municipal/deliberacoes-normativas..</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11A50" w14:textId="77777777" w:rsidR="009A34A2" w:rsidRDefault="007205BB">
    <w:pPr>
      <w:pBdr>
        <w:top w:val="nil"/>
        <w:left w:val="nil"/>
        <w:bottom w:val="nil"/>
        <w:right w:val="nil"/>
        <w:between w:val="nil"/>
      </w:pBdr>
      <w:tabs>
        <w:tab w:val="center" w:pos="4320"/>
        <w:tab w:val="right" w:pos="8640"/>
      </w:tabs>
      <w:spacing w:after="0"/>
      <w:ind w:firstLine="0"/>
      <w:rPr>
        <w:color w:val="000000"/>
      </w:rPr>
    </w:pPr>
    <w:r>
      <w:rPr>
        <w:noProof/>
      </w:rPr>
      <w:drawing>
        <wp:anchor distT="0" distB="0" distL="0" distR="0" simplePos="0" relativeHeight="251658240" behindDoc="1" locked="0" layoutInCell="1" hidden="0" allowOverlap="1" wp14:anchorId="5FD5DF72" wp14:editId="2AE9F3C1">
          <wp:simplePos x="0" y="0"/>
          <wp:positionH relativeFrom="column">
            <wp:posOffset>-252725</wp:posOffset>
          </wp:positionH>
          <wp:positionV relativeFrom="paragraph">
            <wp:posOffset>-260980</wp:posOffset>
          </wp:positionV>
          <wp:extent cx="6811010" cy="961390"/>
          <wp:effectExtent l="0" t="0" r="0" b="0"/>
          <wp:wrapNone/>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811010" cy="96139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55589" w14:textId="77777777" w:rsidR="009A34A2" w:rsidRDefault="007205BB">
    <w:r>
      <w:rPr>
        <w:noProof/>
      </w:rPr>
      <w:drawing>
        <wp:anchor distT="0" distB="0" distL="0" distR="0" simplePos="0" relativeHeight="251659264" behindDoc="1" locked="0" layoutInCell="1" hidden="0" allowOverlap="1" wp14:anchorId="6C38F6B2" wp14:editId="605D04B8">
          <wp:simplePos x="0" y="0"/>
          <wp:positionH relativeFrom="column">
            <wp:posOffset>-435442</wp:posOffset>
          </wp:positionH>
          <wp:positionV relativeFrom="paragraph">
            <wp:posOffset>-323846</wp:posOffset>
          </wp:positionV>
          <wp:extent cx="6811010" cy="96139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811010" cy="96139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B3A9E"/>
    <w:multiLevelType w:val="multilevel"/>
    <w:tmpl w:val="1C86B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805752"/>
    <w:multiLevelType w:val="multilevel"/>
    <w:tmpl w:val="5590D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76194B"/>
    <w:multiLevelType w:val="multilevel"/>
    <w:tmpl w:val="F2FC42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96B6A24"/>
    <w:multiLevelType w:val="multilevel"/>
    <w:tmpl w:val="68923E6C"/>
    <w:lvl w:ilvl="0">
      <w:start w:val="1"/>
      <w:numFmt w:val="bullet"/>
      <w:lvlText w:val="●"/>
      <w:lvlJc w:val="left"/>
      <w:pPr>
        <w:ind w:left="425" w:hanging="425"/>
      </w:pPr>
      <w:rPr>
        <w:u w:val="none"/>
      </w:rPr>
    </w:lvl>
    <w:lvl w:ilvl="1">
      <w:start w:val="1"/>
      <w:numFmt w:val="bullet"/>
      <w:lvlText w:val="○"/>
      <w:lvlJc w:val="left"/>
      <w:pPr>
        <w:ind w:left="992" w:hanging="283"/>
      </w:pPr>
      <w:rPr>
        <w:u w:val="none"/>
      </w:rPr>
    </w:lvl>
    <w:lvl w:ilvl="2">
      <w:start w:val="1"/>
      <w:numFmt w:val="bullet"/>
      <w:lvlText w:val="■"/>
      <w:lvlJc w:val="left"/>
      <w:pPr>
        <w:ind w:left="1842" w:hanging="283"/>
      </w:pPr>
      <w:rPr>
        <w:u w:val="none"/>
      </w:rPr>
    </w:lvl>
    <w:lvl w:ilvl="3">
      <w:start w:val="1"/>
      <w:numFmt w:val="bullet"/>
      <w:lvlText w:val="●"/>
      <w:lvlJc w:val="left"/>
      <w:pPr>
        <w:ind w:left="2551" w:hanging="283"/>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224C1C"/>
    <w:multiLevelType w:val="multilevel"/>
    <w:tmpl w:val="39E42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4A2"/>
    <w:rsid w:val="007205BB"/>
    <w:rsid w:val="009A34A2"/>
    <w:rsid w:val="00AE08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0D3E3"/>
  <w15:docId w15:val="{3705A20E-53C9-448B-BAB8-B4CC26AD9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pt-BR" w:eastAsia="pt-BR" w:bidi="ar-SA"/>
      </w:rPr>
    </w:rPrDefault>
    <w:pPrDefault>
      <w:pPr>
        <w:spacing w:after="480"/>
        <w:ind w:firstLine="873"/>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spacing w:after="0"/>
      <w:ind w:firstLine="0"/>
      <w:jc w:val="center"/>
      <w:outlineLvl w:val="1"/>
    </w:pPr>
    <w:rPr>
      <w:b/>
    </w:rPr>
  </w:style>
  <w:style w:type="paragraph" w:styleId="Ttulo3">
    <w:name w:val="heading 3"/>
    <w:basedOn w:val="Normal"/>
    <w:next w:val="Normal"/>
    <w:uiPriority w:val="9"/>
    <w:semiHidden/>
    <w:unhideWhenUsed/>
    <w:qFormat/>
    <w:pPr>
      <w:keepNext/>
      <w:spacing w:after="0"/>
      <w:ind w:firstLine="0"/>
      <w:jc w:val="center"/>
      <w:outlineLvl w:val="2"/>
    </w:pPr>
    <w:rPr>
      <w:rFonts w:ascii="Bookman Old Style" w:eastAsia="Bookman Old Style" w:hAnsi="Bookman Old Style" w:cs="Bookman Old Style"/>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rPr>
      <w:b/>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top w:w="15" w:type="dxa"/>
        <w:left w:w="15" w:type="dxa"/>
        <w:bottom w:w="15" w:type="dxa"/>
        <w:right w:w="15" w:type="dxa"/>
      </w:tblCellMar>
    </w:tblPr>
  </w:style>
  <w:style w:type="table" w:customStyle="1" w:styleId="a0">
    <w:basedOn w:val="TableNormal2"/>
    <w:tblPr>
      <w:tblStyleRowBandSize w:val="1"/>
      <w:tblStyleColBandSize w:val="1"/>
      <w:tblCellMar>
        <w:top w:w="15" w:type="dxa"/>
        <w:left w:w="15" w:type="dxa"/>
        <w:bottom w:w="15" w:type="dxa"/>
        <w:right w:w="15" w:type="dxa"/>
      </w:tblCellMar>
    </w:tblPr>
  </w:style>
  <w:style w:type="table" w:customStyle="1" w:styleId="a1">
    <w:basedOn w:val="TableNormal2"/>
    <w:tblPr>
      <w:tblStyleRowBandSize w:val="1"/>
      <w:tblStyleColBandSize w:val="1"/>
      <w:tblCellMar>
        <w:top w:w="100" w:type="dxa"/>
        <w:left w:w="100" w:type="dxa"/>
        <w:bottom w:w="100" w:type="dxa"/>
        <w:right w:w="100" w:type="dxa"/>
      </w:tblCellMar>
    </w:tblPr>
  </w:style>
  <w:style w:type="table" w:customStyle="1" w:styleId="a2">
    <w:basedOn w:val="TableNormal2"/>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unhideWhenUsed/>
    <w:rsid w:val="00AE0852"/>
    <w:pPr>
      <w:tabs>
        <w:tab w:val="center" w:pos="4252"/>
        <w:tab w:val="right" w:pos="8504"/>
      </w:tabs>
      <w:spacing w:after="0"/>
    </w:pPr>
  </w:style>
  <w:style w:type="character" w:customStyle="1" w:styleId="CabealhoChar">
    <w:name w:val="Cabeçalho Char"/>
    <w:basedOn w:val="Fontepargpadro"/>
    <w:link w:val="Cabealho"/>
    <w:uiPriority w:val="99"/>
    <w:rsid w:val="00AE0852"/>
  </w:style>
  <w:style w:type="paragraph" w:styleId="Rodap">
    <w:name w:val="footer"/>
    <w:basedOn w:val="Normal"/>
    <w:link w:val="RodapChar"/>
    <w:uiPriority w:val="99"/>
    <w:unhideWhenUsed/>
    <w:rsid w:val="00AE0852"/>
    <w:pPr>
      <w:tabs>
        <w:tab w:val="center" w:pos="4252"/>
        <w:tab w:val="right" w:pos="8504"/>
      </w:tabs>
      <w:spacing w:after="0"/>
    </w:pPr>
  </w:style>
  <w:style w:type="character" w:customStyle="1" w:styleId="RodapChar">
    <w:name w:val="Rodapé Char"/>
    <w:basedOn w:val="Fontepargpadro"/>
    <w:link w:val="Rodap"/>
    <w:uiPriority w:val="99"/>
    <w:rsid w:val="00AE08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refeitura.pbh.gov.br/sites/default/files/imagens/authenticated%2C%20editor_a_meio_ambiente/deliberacoes/comam/DN11_92.pdf" TargetMode="External"/><Relationship Id="rId13" Type="http://schemas.openxmlformats.org/officeDocument/2006/relationships/hyperlink" Target="http://www.pbh.gov.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bh.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refeitura.pbh.gov.br/sites/default/files/imagens/authenticated%2C%20editor_a_meio_ambiente/deliberacoes/comam/DN69_10.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efeitura.pbh.gov.br/sites/default/files/estrutura-de-governo/meio-ambiente/DN67-10-ALTERADA.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TvdLoPiRDXQtVlBOA7f7fbvyiA==">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16069</Words>
  <Characters>86774</Characters>
  <Application>Microsoft Office Word</Application>
  <DocSecurity>0</DocSecurity>
  <Lines>723</Lines>
  <Paragraphs>205</Paragraphs>
  <ScaleCrop>false</ScaleCrop>
  <Company/>
  <LinksUpToDate>false</LinksUpToDate>
  <CharactersWithSpaces>102638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Edra da Silva Gonçalves</dc:creator>
  <cp:lastModifiedBy>Edra da Silva Gonçalves</cp:lastModifiedBy>
  <cp:revision>3</cp:revision>
  <dcterms:created xsi:type="dcterms:W3CDTF">2023-08-16T16:18:00Z</dcterms:created>
  <dcterms:modified xsi:type="dcterms:W3CDTF">2023-08-16T16:34:00Z</dcterms:modified>
</cp:coreProperties>
</file>