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17/10/2023 - 13h30min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696/2023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permissividade de uso da Alameda das Lathanias, no Bairro São Luiz.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699/2023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celebrar contratos de cessão onerosa de direito à nomeação de eventos e equipamentos públicos municipais na cidade de Belo Horizonte ("Naming Rights").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pelo deferimento do Requerimento 1623/2023.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709/2023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8.616 de 2003 que contém o Código de Posturas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712/2023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8.616/03, que "Contém o Código de Posturas do Município de Belo Horizonte".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718/2023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art. 1º da Lei nº 11.566/2023, que "Torna obrigatória a distribuição de protetor ou bloqueador solar pelo Município a pessoas com albinismo."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Sérgio Fernando Pinho Tavares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400/2022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proteção de consciência e de crença nas instituições religiosas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634/2023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"Dá o nome de Rua Vista do Rola Moça a Rua Dois Mil Cento e Trinta e Sete localizada no bairro Solar Barreiro."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635/2023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Dá-se o nome de Praça do Bem à Praça Um Mil e Seiscentos, localizada no Bairro Céu Azul, dando assim nova denominação ao próprio público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Reitor Ney Soares à Praça Cinco Mil e Setenta e Dois,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Avenida Genoveva Marzinette Pimentel à Avenida A, localizada no bairro Independência - Região do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Jacyr José Jacinto à Rua Três Mil Cento e Quarenta, no bairro São Paulo, Belo Horizonte-MG, CEP: 31910-065.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644/2023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''Dá o nome de Rua Elton Baptista a Rua Três Mil e Trinta e Sete, localizada no bairro Pongelupe na Região do Barreiro''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689/2023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11.397/22, que "Consolida legislação que institui datas comemorativas no Município", para incluir o Dia Municipal do Músico.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733/2023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Antônio Ribeiro Romanelli à Praça Três Mil Seiscentos e Oitenta e Dois, localizada na confluência da Rua Joaquim Lopes e Rua Sabino José Ferreira, no Bairro Tirol, na Planta CP 159078-H.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</w:t>
            </w:r>
            <w:r>
              <w:rPr/>
              <w:t>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734/2023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Maria Leonor Pereira Marques à Rua Um, entre Rua Pintor Renato Lima e Rua Oito, no Bairro Tupi, sob o Código de Logradouro: 303625 e Planta CP: 265064A.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</w:t>
            </w:r>
            <w:r>
              <w:rPr/>
              <w:t>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735/2023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11.397/2022, que "Consolida legislação que institui datas comemorativas no Município", para incluir a Semana Municipal de Prevenção e Combate ao Diabetes.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juridicidade,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LibreOffice/6.3.4.2$Windows_X86_64 LibreOffice_project/60da17e045e08f1793c57c00ba83cdfce946d0aa</Application>
  <Pages>5</Pages>
  <Words>925</Words>
  <Characters>5234</Characters>
  <CharactersWithSpaces>6027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2023-10-17T14:35:34Z</dcterms:modified>
  <cp:revision>1</cp:revision>
  <dc:subject/>
  <dc:title/>
</cp:coreProperties>
</file>