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14/11/2023 - 13h30min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38ª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492/2023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notificação à Secretaria de Saúde sobre os procedimentos de aborto realizados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2, 3, 4, 5, 6, 7, 8, 9 e 10 e das subemendas 1, 2, 3 e 4 à Emenda 9.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678/2023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desafetação da área pública que menciona e autoriza sua alienação.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680/2023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da área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694/2023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divulgação de listas de medicamentos nos serviços próprios do Sistema Único de Saúde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703/2023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Declara a Guarda Civil Municipal de Belo Horizonte como patrimônio imaterial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727/2023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de projeto-modelo de captação de águas pluviais para edificações comerciais e/ou residenciais,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752/2023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entrada de torcedores com vestimentas, bandeiras, instrumentos musicais e faixas em Estádios localizados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pela apresentação do Requerimento 1674/2023, que solicita a suspensão do Projeto de Lei 752/2023.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148/2021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vaga(s) exclusiva(s) para gestante e pessoa acompanhada de criança de colo.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455/2022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notificação por parte dos estabelecimentos de ensino públicos ou privados do município de Belo Horizonte aos pais e responsáveis acerca da realização de atividades extracurriculares.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526/2023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Selo BH Emprega + Mulher para certificar as empresas que contratarem mulheres em situação de vulnerabilidade social.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Crispim; José Ferreira; Maninho Félix; Professora Marli;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601/2023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11.459/2023, que "Dispõe sobre o sistema de bilhetagem eletrônica no serviço de transporte público coletivo de passageiros por ônibus,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Bruno Pedralva; César Gordin; Cida Falabella; Ciro Pereira; Cleiton Xavier; Fernando Luiz; Gilson Guimarães; Helinho da Farmácia; Henrique Braga; Irlan Melo; Iza Lourença; Janaina Cardoso; Jorge Santos; Loíde Gonçalves; Maninho Félix; Marcela Trópia; Pedro Patrus; Ramon Bibiano da Casa de Apoio; Reinaldo Gomes Preto Sacolão; Sérgio Fernando Pinho Tavares; Wagner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625/2023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inclusão em página oficial da Administração Municipal de aba específica, que reúna todos os serviços municipais à disposição dos idosos e de todos os benefícios que lhes são concedidos por lei.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634/2023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"Dá o nome de Rua Vista do Rola Moça a Rua Dois Mil Cento e Trinta e Sete localizada no bairro Solar Barreiro."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635/2023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Dá-se o nome de Praça do Bem à Praça Um Mil e Seiscentos, localizada no Bairro Céu Azul, dando assim nova denominação ao próprio público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639/2023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Mães de Anjo, que cria uma rede de proteção, respeito e cuidado às mães de natimorto e com óbito fetal nas unidades de saúde credenciadas no Sistema Único de Saúde - SUS e da rede privada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640/2023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Reitor Ney Soares à Praça Cinco Mil e Setenta e Dois,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641/2023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Avenida Genoveva Marzinette Pimentel à Avenida A, localizada no bairro Independência - Região do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643/2023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Jacyr José Jacinto à Rua Três Mil Cento e Quarenta, no bairro São Paulo, Belo Horizonte-MG, CEP: 31910-065.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644/2023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''Dá o nome de Rua Elton Baptista a Rua Três Mil e Trinta e Sete, localizada no bairro Pongelupe na Região do Barreiro''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651/2023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a legislação dos parques públicos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Cida Falabella; Iza Lourença; Janaina Cardoso; Marcos Crispim; Marilda Portela; Professor Juliano Lopes; Professora Marli; Ramon Bibiano da Casa de Apoio; Rubão;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685/2023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Via de Pedestre Natalina Lembi à Passagem 2, no Bairro São Bento.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689/2023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11.397/22, que "Consolida legislação que institui datas comemorativas no Município", para incluir o Dia Municipal do Músico.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690/2023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11.397/2022 que "Consolida legislação que institui datas comemorativas no Município", para incluir a Semana do Lian Gong na Promoção da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716/2023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nome da Rua Professora Maria Sylvia, no Bairro Minaslândia 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735/2023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11.397/2022, que "Consolida legislação que institui datas comemorativas no Município", para incluir a Semana Municipal de Prevenção e Combate ao Diabetes.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740/2023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do Florescer Da Autoestima da Mulher.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749/2023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créditos adicionais ao orçamento vigente para execução dos recursos complementares recebidos pelo Município no âmbito da assistência financeira complementar para cumprimento do piso salarial nacional de enfermeiros.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35, de 10/10/2023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751/2023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Santa Cruz à Rua Um Mil Trezentos e Quarenta e Três, no bairro Minaslândia.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754/2023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Padre Djalma Ferreira à Rua Três Mil Trezentos e Quarenta e Um, no bairro Santa Rita, Belo Horizonte - MG, CEP: 30668-614.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761/2023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Elias Antônio Jorge à Rua Luiz Soares da Rocha, no Bairro Luxemburgo.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762/2023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Gil César Moreira de Abreu à Praça Um Mil Cento e Sessenta e Quatro.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763/2023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11.397/22, que consolida legislação que institui datas comemorativas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774/2023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denominação ao próprio público que menciona, localizado no bairro Ouro Preto.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9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9</Pages>
  <Words>1869</Words>
  <Characters>10494</Characters>
  <CharactersWithSpaces>12111</CharactersWithSpaces>
  <Paragraphs>216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2023-11-14T14:45:31Z</dcterms:modified>
  <cp:revision>1</cp:revision>
  <dc:subject/>
  <dc:title/>
</cp:coreProperties>
</file>