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70654" w14:textId="77777777" w:rsidR="00F431D2" w:rsidRPr="005F1194" w:rsidRDefault="005F1194">
      <w:pPr>
        <w:pStyle w:val="elementoTituloSuperior"/>
        <w:rPr>
          <w:lang w:val="pt-BR"/>
        </w:rPr>
      </w:pPr>
      <w:r w:rsidRPr="005F1194">
        <w:rPr>
          <w:lang w:val="pt-BR"/>
        </w:rPr>
        <w:t>RESULTADO DA REUNIÃO</w:t>
      </w:r>
    </w:p>
    <w:p w14:paraId="168AA1BB" w14:textId="77777777" w:rsidR="00F431D2" w:rsidRPr="005F1194" w:rsidRDefault="005F1194">
      <w:pPr>
        <w:pStyle w:val="elementoTituloSuperior"/>
        <w:rPr>
          <w:lang w:val="pt-BR"/>
        </w:rPr>
      </w:pPr>
      <w:r w:rsidRPr="005F1194">
        <w:rPr>
          <w:lang w:val="pt-BR"/>
        </w:rPr>
        <w:t>Reunião realizada</w:t>
      </w:r>
    </w:p>
    <w:p w14:paraId="5F6B34E9" w14:textId="77777777" w:rsidR="00F431D2" w:rsidRPr="005F1194" w:rsidRDefault="00F431D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ED9AE67" w14:textId="77777777" w:rsidR="00F431D2" w:rsidRPr="005F1194" w:rsidRDefault="00F431D2">
      <w:pPr>
        <w:spacing w:after="0"/>
        <w:rPr>
          <w:sz w:val="8"/>
          <w:lang w:val="pt-BR"/>
        </w:rPr>
      </w:pPr>
    </w:p>
    <w:p w14:paraId="70048480" w14:textId="77777777" w:rsidR="00F431D2" w:rsidRPr="005F1194" w:rsidRDefault="005F1194">
      <w:pPr>
        <w:pStyle w:val="elementoTituloSuperior"/>
        <w:rPr>
          <w:lang w:val="pt-BR"/>
        </w:rPr>
      </w:pPr>
      <w:r w:rsidRPr="005F1194">
        <w:rPr>
          <w:lang w:val="pt-BR"/>
        </w:rPr>
        <w:t>COMISSÃO DE LEGISLAÇÃO E JUSTIÇA</w:t>
      </w:r>
    </w:p>
    <w:p w14:paraId="785C0F98" w14:textId="77777777" w:rsidR="00F431D2" w:rsidRPr="005F1194" w:rsidRDefault="00F431D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431D2" w:rsidRPr="005F1194" w14:paraId="6C71855B" w14:textId="77777777">
        <w:tc>
          <w:tcPr>
            <w:tcW w:w="4819" w:type="dxa"/>
          </w:tcPr>
          <w:p w14:paraId="7ECF2609" w14:textId="77777777" w:rsidR="00F431D2" w:rsidRDefault="005F1194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BF33628" w14:textId="77777777" w:rsidR="00F431D2" w:rsidRPr="005F1194" w:rsidRDefault="005F1194">
            <w:pPr>
              <w:jc w:val="right"/>
              <w:rPr>
                <w:lang w:val="pt-BR"/>
              </w:rPr>
            </w:pPr>
            <w:r w:rsidRPr="005F1194">
              <w:rPr>
                <w:lang w:val="pt-BR"/>
              </w:rPr>
              <w:t>4ª Sessão Legislativa - 19ª Legislatura</w:t>
            </w:r>
          </w:p>
        </w:tc>
      </w:tr>
      <w:tr w:rsidR="00F431D2" w14:paraId="1F13B5C6" w14:textId="77777777">
        <w:tc>
          <w:tcPr>
            <w:tcW w:w="4819" w:type="dxa"/>
          </w:tcPr>
          <w:p w14:paraId="5A15D264" w14:textId="77777777" w:rsidR="00F431D2" w:rsidRDefault="005F1194">
            <w:r>
              <w:t>07/05/2024 - 13h30min</w:t>
            </w:r>
          </w:p>
        </w:tc>
        <w:tc>
          <w:tcPr>
            <w:tcW w:w="4819" w:type="dxa"/>
          </w:tcPr>
          <w:p w14:paraId="12353A8C" w14:textId="77777777" w:rsidR="00F431D2" w:rsidRDefault="005F119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52312726" w14:textId="77777777" w:rsidR="00F431D2" w:rsidRDefault="00F431D2">
      <w:pPr>
        <w:pBdr>
          <w:bottom w:val="single" w:sz="6" w:space="1" w:color="999999"/>
        </w:pBdr>
      </w:pPr>
    </w:p>
    <w:p w14:paraId="42B7BBD0" w14:textId="77777777" w:rsidR="00F431D2" w:rsidRDefault="005F119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DAD00B1" w14:textId="77777777" w:rsidR="00F431D2" w:rsidRPr="005F1194" w:rsidRDefault="005F1194">
      <w:pPr>
        <w:pStyle w:val="numeracaoNumerosRomanos"/>
        <w:numPr>
          <w:ilvl w:val="0"/>
          <w:numId w:val="1"/>
        </w:numPr>
        <w:rPr>
          <w:lang w:val="pt-BR"/>
        </w:rPr>
      </w:pPr>
      <w:r w:rsidRPr="005F1194">
        <w:rPr>
          <w:lang w:val="pt-BR"/>
        </w:rPr>
        <w:t xml:space="preserve">Comunicada a aprovação da(s) ata(s) da(s) </w:t>
      </w:r>
      <w:r w:rsidRPr="005F1194">
        <w:rPr>
          <w:lang w:val="pt-BR"/>
        </w:rPr>
        <w:t>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431D2" w14:paraId="540552D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1004FE2" w14:textId="77777777" w:rsidR="00F431D2" w:rsidRDefault="005F1194">
            <w:pPr>
              <w:pStyle w:val="textoTabelaOcorrencias"/>
            </w:pPr>
            <w:r>
              <w:t xml:space="preserve">12ª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B46DADD" w14:textId="77777777" w:rsidR="00F431D2" w:rsidRDefault="00F431D2">
      <w:pPr>
        <w:spacing w:after="0"/>
        <w:rPr>
          <w:sz w:val="8"/>
        </w:rPr>
      </w:pPr>
    </w:p>
    <w:p w14:paraId="1847404E" w14:textId="77777777" w:rsidR="00F431D2" w:rsidRDefault="005F119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07AB918" w14:textId="77777777" w:rsidR="00F431D2" w:rsidRDefault="005F119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F1B8F81" w14:textId="77777777" w:rsidR="00F431D2" w:rsidRPr="005F1194" w:rsidRDefault="005F1194">
      <w:pPr>
        <w:pStyle w:val="elementoTitulo"/>
        <w:spacing w:before="400"/>
        <w:rPr>
          <w:lang w:val="pt-BR"/>
        </w:rPr>
      </w:pPr>
      <w:r w:rsidRPr="005F1194">
        <w:rPr>
          <w:lang w:val="pt-BR"/>
        </w:rPr>
        <w:t>Parecer sobre proposições sujeitas à apreciação do Plenário</w:t>
      </w:r>
    </w:p>
    <w:p w14:paraId="5F5D3422" w14:textId="77777777" w:rsidR="00F431D2" w:rsidRDefault="005F119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738/2023</w:t>
      </w:r>
      <w:r>
        <w:t xml:space="preserve"> - SEGUNDO TURNO</w:t>
      </w:r>
    </w:p>
    <w:p w14:paraId="15A5F3DD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Proíbe o funcionamento do equipamento de som automotivo popularmente conhecido como "paredão do som" nas vias, praças e demais logradouros públicos do Município.</w:t>
      </w:r>
    </w:p>
    <w:p w14:paraId="1A893443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Irlan Melo</w:t>
      </w:r>
    </w:p>
    <w:p w14:paraId="1CA6B30D" w14:textId="77777777" w:rsidR="00F431D2" w:rsidRPr="005F1194" w:rsidRDefault="00F431D2">
      <w:pPr>
        <w:pStyle w:val="numeracaoProposicao"/>
        <w:rPr>
          <w:lang w:val="pt-BR"/>
        </w:rPr>
      </w:pPr>
    </w:p>
    <w:p w14:paraId="422FC2DA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Fernanda Pereira Altoé</w:t>
      </w:r>
    </w:p>
    <w:p w14:paraId="3D5309D3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Pela constitucionalidade, legalidade e regimentalidade das Emendas 1 e 2.</w:t>
      </w:r>
    </w:p>
    <w:p w14:paraId="35ACBB52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5B635B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9B0032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DCC492F" w14:textId="77777777" w:rsidR="00F431D2" w:rsidRDefault="00F431D2">
      <w:pPr>
        <w:spacing w:after="0"/>
      </w:pPr>
    </w:p>
    <w:p w14:paraId="71204EDD" w14:textId="77777777" w:rsidR="00F431D2" w:rsidRDefault="005F119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768/2023</w:t>
      </w:r>
      <w:r>
        <w:t xml:space="preserve"> - SEGUNDO TURNO</w:t>
      </w:r>
    </w:p>
    <w:p w14:paraId="7F7E565D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Altera o artigo 117 da Lei 11. 416, de 3 de outubro de 2022, garantindo às pessoas com deficiência visual e auditiva o direito de terem transcrição para o Braille e auxílio ledor nas provas de concursos públicos promovidos pela administração direta e indir</w:t>
      </w:r>
      <w:r w:rsidRPr="005F1194">
        <w:rPr>
          <w:lang w:val="pt-BR"/>
        </w:rPr>
        <w:t>eta.</w:t>
      </w:r>
    </w:p>
    <w:p w14:paraId="2CC42526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Maninho Félix; Marcos Crispim</w:t>
      </w:r>
    </w:p>
    <w:p w14:paraId="7BD1E3EA" w14:textId="77777777" w:rsidR="00F431D2" w:rsidRPr="005F1194" w:rsidRDefault="00F431D2">
      <w:pPr>
        <w:pStyle w:val="numeracaoProposicao"/>
        <w:rPr>
          <w:lang w:val="pt-BR"/>
        </w:rPr>
      </w:pPr>
    </w:p>
    <w:p w14:paraId="3E21824B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Sérgio Fernando Pinho Tavares</w:t>
      </w:r>
    </w:p>
    <w:p w14:paraId="26903B82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Pela constitucionalidade, legalidade e regimentalidade da Emenda 1.</w:t>
      </w:r>
    </w:p>
    <w:p w14:paraId="0647AFEA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7D9FC6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3454A4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941163" w14:textId="77777777" w:rsidR="00F431D2" w:rsidRDefault="00F431D2">
      <w:pPr>
        <w:spacing w:after="0"/>
      </w:pPr>
    </w:p>
    <w:p w14:paraId="4C6BE964" w14:textId="77777777" w:rsidR="00F431D2" w:rsidRDefault="005F119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800/2023</w:t>
      </w:r>
      <w:r>
        <w:t xml:space="preserve"> - SEGUNDO TURNO</w:t>
      </w:r>
    </w:p>
    <w:p w14:paraId="62E586DB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>E</w:t>
      </w:r>
      <w:r w:rsidRPr="005F1194">
        <w:rPr>
          <w:b/>
          <w:lang w:val="pt-BR"/>
        </w:rPr>
        <w:t xml:space="preserve">MENTA: </w:t>
      </w:r>
      <w:r w:rsidRPr="005F1194">
        <w:rPr>
          <w:lang w:val="pt-BR"/>
        </w:rPr>
        <w:t>Altera a Lei nº 8.565/03 que dispõe sobre o controle da população de cães e gatos e dá outras providências.</w:t>
      </w:r>
    </w:p>
    <w:p w14:paraId="1A735E1F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Wanderley Porto; Juninho Los Hermanos</w:t>
      </w:r>
    </w:p>
    <w:p w14:paraId="56EE8794" w14:textId="77777777" w:rsidR="00F431D2" w:rsidRPr="005F1194" w:rsidRDefault="00F431D2">
      <w:pPr>
        <w:pStyle w:val="numeracaoProposicao"/>
        <w:rPr>
          <w:lang w:val="pt-BR"/>
        </w:rPr>
      </w:pPr>
    </w:p>
    <w:p w14:paraId="17D41B13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Sérgio Fernando Pinho Tavares</w:t>
      </w:r>
    </w:p>
    <w:p w14:paraId="3F1F675E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Pela constitu</w:t>
      </w:r>
      <w:r w:rsidRPr="005F1194">
        <w:rPr>
          <w:lang w:val="pt-BR"/>
        </w:rPr>
        <w:t>cionalidade, legalidade e regimentalidade da Emenda 1.</w:t>
      </w:r>
    </w:p>
    <w:p w14:paraId="32CD5538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7DD2EC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4B178B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FD88AEE" w14:textId="77777777" w:rsidR="00F431D2" w:rsidRDefault="00F431D2">
      <w:pPr>
        <w:spacing w:after="0"/>
      </w:pPr>
    </w:p>
    <w:p w14:paraId="51569AE9" w14:textId="77777777" w:rsidR="00F431D2" w:rsidRDefault="005F119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816/2023</w:t>
      </w:r>
      <w:r>
        <w:t xml:space="preserve"> - SEGUNDO TURNO</w:t>
      </w:r>
    </w:p>
    <w:p w14:paraId="0281BD4E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Proíbe o uso de abraçadeira de nylon na realização de procedimento cirúrgico veterinário no Município.</w:t>
      </w:r>
    </w:p>
    <w:p w14:paraId="464818F3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Janaina Cardoso</w:t>
      </w:r>
    </w:p>
    <w:p w14:paraId="56F20449" w14:textId="77777777" w:rsidR="00F431D2" w:rsidRPr="005F1194" w:rsidRDefault="00F431D2">
      <w:pPr>
        <w:pStyle w:val="numeracaoProposicao"/>
        <w:rPr>
          <w:lang w:val="pt-BR"/>
        </w:rPr>
      </w:pPr>
    </w:p>
    <w:p w14:paraId="1D9B457B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Fernanda Pereira Altoé</w:t>
      </w:r>
    </w:p>
    <w:p w14:paraId="68C534CE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Pela constitucionalidade, legalidade e regimentalidade</w:t>
      </w:r>
      <w:r w:rsidRPr="005F1194">
        <w:rPr>
          <w:lang w:val="pt-BR"/>
        </w:rPr>
        <w:t xml:space="preserve"> da Emenda 1.</w:t>
      </w:r>
    </w:p>
    <w:p w14:paraId="7087BAB8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515927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1316A9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5DF428" w14:textId="77777777" w:rsidR="00F431D2" w:rsidRDefault="00F431D2">
      <w:pPr>
        <w:spacing w:after="0"/>
      </w:pPr>
    </w:p>
    <w:p w14:paraId="036C97CC" w14:textId="77777777" w:rsidR="00F431D2" w:rsidRPr="005F1194" w:rsidRDefault="005F1194">
      <w:pPr>
        <w:pStyle w:val="elementoTitulo"/>
        <w:spacing w:before="400"/>
        <w:rPr>
          <w:lang w:val="pt-BR"/>
        </w:rPr>
      </w:pPr>
      <w:r w:rsidRPr="005F1194">
        <w:rPr>
          <w:lang w:val="pt-BR"/>
        </w:rPr>
        <w:t>Parecer sobre proposições que dispensam a apreciação do Plenário</w:t>
      </w:r>
    </w:p>
    <w:p w14:paraId="78082AD9" w14:textId="77777777" w:rsidR="00F431D2" w:rsidRPr="005F1194" w:rsidRDefault="005F1194">
      <w:pPr>
        <w:pStyle w:val="numeracaoProposicaoTitulo"/>
        <w:numPr>
          <w:ilvl w:val="0"/>
          <w:numId w:val="3"/>
        </w:numPr>
        <w:rPr>
          <w:lang w:val="pt-BR"/>
        </w:rPr>
      </w:pPr>
      <w:r w:rsidRPr="005F1194">
        <w:rPr>
          <w:u w:val="single"/>
          <w:lang w:val="pt-BR"/>
        </w:rPr>
        <w:t>PROJETO DE LEI 598/2023</w:t>
      </w:r>
      <w:r w:rsidRPr="005F1194">
        <w:rPr>
          <w:lang w:val="pt-BR"/>
        </w:rPr>
        <w:t xml:space="preserve"> - EM REDAÇÃO FINAL</w:t>
      </w:r>
    </w:p>
    <w:p w14:paraId="6C60BA72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Dispõe sobre o acordo de parceria para pesquisa, desenvolvimento e inovação para realização de atividades conjuntas de pesquisa científica e tecnológica e de desenvolvimento de tecnologia, produto, serviço ou processo no Município de Belo Horizonte.</w:t>
      </w:r>
    </w:p>
    <w:p w14:paraId="55DD8BBE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>AUTORI</w:t>
      </w:r>
      <w:r w:rsidRPr="005F1194">
        <w:rPr>
          <w:b/>
          <w:lang w:val="pt-BR"/>
        </w:rPr>
        <w:t xml:space="preserve">A: </w:t>
      </w:r>
      <w:r w:rsidRPr="005F1194">
        <w:rPr>
          <w:lang w:val="pt-BR"/>
        </w:rPr>
        <w:t>Ver.(a) Marcela Trópia; Braulio Lara; Ciro Pereira; Fernanda Pereira Altoé; Professor Juliano Lopes; Professora Marli; Rubão</w:t>
      </w:r>
    </w:p>
    <w:p w14:paraId="2F46DA41" w14:textId="77777777" w:rsidR="00F431D2" w:rsidRPr="005F1194" w:rsidRDefault="00F431D2">
      <w:pPr>
        <w:pStyle w:val="numeracaoProposicao"/>
        <w:rPr>
          <w:lang w:val="pt-BR"/>
        </w:rPr>
      </w:pPr>
    </w:p>
    <w:p w14:paraId="4C2FCE79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Fernanda Pereira Altoé</w:t>
      </w:r>
    </w:p>
    <w:p w14:paraId="6110D025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proposta de redação final</w:t>
      </w:r>
    </w:p>
    <w:p w14:paraId="5D0E13A0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11FDD0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13C875" w14:textId="77777777" w:rsidR="00F431D2" w:rsidRDefault="005F1194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262821" w14:textId="77777777" w:rsidR="00F431D2" w:rsidRDefault="00F431D2">
      <w:pPr>
        <w:spacing w:after="0"/>
      </w:pPr>
    </w:p>
    <w:p w14:paraId="3FDE4C94" w14:textId="77777777" w:rsidR="00F431D2" w:rsidRPr="005F1194" w:rsidRDefault="005F1194">
      <w:pPr>
        <w:pStyle w:val="numeracaoProposicaoTitulo"/>
        <w:numPr>
          <w:ilvl w:val="0"/>
          <w:numId w:val="3"/>
        </w:numPr>
        <w:rPr>
          <w:lang w:val="pt-BR"/>
        </w:rPr>
      </w:pPr>
      <w:r w:rsidRPr="005F1194">
        <w:rPr>
          <w:u w:val="single"/>
          <w:lang w:val="pt-BR"/>
        </w:rPr>
        <w:t>PROJETO DE LEI 615/2023</w:t>
      </w:r>
      <w:r w:rsidRPr="005F1194">
        <w:rPr>
          <w:lang w:val="pt-BR"/>
        </w:rPr>
        <w:t xml:space="preserve"> - EM REDAÇÃO FINAL</w:t>
      </w:r>
    </w:p>
    <w:p w14:paraId="4E2CA22E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Dispõe sobre a desafetação das áreas públicas que menciona e autoriza sua alienação mediante venda ou permuta.</w:t>
      </w:r>
    </w:p>
    <w:p w14:paraId="2156A571" w14:textId="77777777" w:rsidR="00F431D2" w:rsidRDefault="005F119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141594A7" w14:textId="77777777" w:rsidR="00F431D2" w:rsidRDefault="00F431D2">
      <w:pPr>
        <w:pStyle w:val="numeracaoProposicao"/>
      </w:pPr>
    </w:p>
    <w:p w14:paraId="1AF491C7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Fernanda Pereira Altoé</w:t>
      </w:r>
    </w:p>
    <w:p w14:paraId="3389413B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>CONCLUSÃO DO PAREC</w:t>
      </w:r>
      <w:r w:rsidRPr="005F1194">
        <w:rPr>
          <w:b/>
          <w:lang w:val="pt-BR"/>
        </w:rPr>
        <w:t xml:space="preserve">ER: </w:t>
      </w:r>
      <w:r w:rsidRPr="005F1194">
        <w:rPr>
          <w:lang w:val="pt-BR"/>
        </w:rPr>
        <w:t>proposta de redação final</w:t>
      </w:r>
    </w:p>
    <w:p w14:paraId="33984848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186C98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19AF72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2662D3" w14:textId="77777777" w:rsidR="00F431D2" w:rsidRDefault="00F431D2">
      <w:pPr>
        <w:spacing w:after="0"/>
      </w:pPr>
    </w:p>
    <w:p w14:paraId="70A9F232" w14:textId="77777777" w:rsidR="00F431D2" w:rsidRPr="005F1194" w:rsidRDefault="005F1194">
      <w:pPr>
        <w:pStyle w:val="numeracaoProposicaoTitulo"/>
        <w:numPr>
          <w:ilvl w:val="0"/>
          <w:numId w:val="3"/>
        </w:numPr>
        <w:rPr>
          <w:lang w:val="pt-BR"/>
        </w:rPr>
      </w:pPr>
      <w:r w:rsidRPr="005F1194">
        <w:rPr>
          <w:u w:val="single"/>
          <w:lang w:val="pt-BR"/>
        </w:rPr>
        <w:t>PROJETO DE LEI 817/2023</w:t>
      </w:r>
      <w:r w:rsidRPr="005F1194">
        <w:rPr>
          <w:lang w:val="pt-BR"/>
        </w:rPr>
        <w:t xml:space="preserve"> - EM REDAÇÃO FINAL</w:t>
      </w:r>
    </w:p>
    <w:p w14:paraId="42BD552F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Dá o nome de Rua Aline Paula Bonna, a Rua 4257, código do logradouro 107198, no Bairro Betânia.</w:t>
      </w:r>
    </w:p>
    <w:p w14:paraId="7479D100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Roberto da Farmácia</w:t>
      </w:r>
    </w:p>
    <w:p w14:paraId="0053E08B" w14:textId="77777777" w:rsidR="00F431D2" w:rsidRPr="005F1194" w:rsidRDefault="00F431D2">
      <w:pPr>
        <w:pStyle w:val="numeracaoProposicao"/>
        <w:rPr>
          <w:lang w:val="pt-BR"/>
        </w:rPr>
      </w:pPr>
    </w:p>
    <w:p w14:paraId="2CD9EB92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</w:t>
      </w:r>
      <w:r w:rsidRPr="005F1194">
        <w:rPr>
          <w:lang w:val="pt-BR"/>
        </w:rPr>
        <w:t xml:space="preserve"> Fernanda Pereira Altoé</w:t>
      </w:r>
    </w:p>
    <w:p w14:paraId="3F2F06EC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proposta de redação final</w:t>
      </w:r>
    </w:p>
    <w:p w14:paraId="0A296D85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3127AC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5B3C5D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A19450A" w14:textId="77777777" w:rsidR="00F431D2" w:rsidRDefault="00F431D2">
      <w:pPr>
        <w:spacing w:after="0"/>
      </w:pPr>
    </w:p>
    <w:p w14:paraId="167A6DB2" w14:textId="77777777" w:rsidR="00F431D2" w:rsidRPr="005F1194" w:rsidRDefault="005F1194">
      <w:pPr>
        <w:pStyle w:val="numeracaoProposicaoTitulo"/>
        <w:numPr>
          <w:ilvl w:val="0"/>
          <w:numId w:val="3"/>
        </w:numPr>
        <w:rPr>
          <w:lang w:val="pt-BR"/>
        </w:rPr>
      </w:pPr>
      <w:r w:rsidRPr="005F1194">
        <w:rPr>
          <w:u w:val="single"/>
          <w:lang w:val="pt-BR"/>
        </w:rPr>
        <w:t>PROJETO DE LEI 862/2024</w:t>
      </w:r>
      <w:r w:rsidRPr="005F1194">
        <w:rPr>
          <w:lang w:val="pt-BR"/>
        </w:rPr>
        <w:t xml:space="preserve"> - EM REDAÇÃO FINAL</w:t>
      </w:r>
    </w:p>
    <w:p w14:paraId="71CF1011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Altera a Lei nº 11.397/22, que "Consolida legislação que institui datas comemorativas no Município".</w:t>
      </w:r>
    </w:p>
    <w:p w14:paraId="2FA8442D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Irlan Melo</w:t>
      </w:r>
    </w:p>
    <w:p w14:paraId="654C50AE" w14:textId="77777777" w:rsidR="00F431D2" w:rsidRPr="005F1194" w:rsidRDefault="00F431D2">
      <w:pPr>
        <w:pStyle w:val="numeracaoProposicao"/>
        <w:rPr>
          <w:lang w:val="pt-BR"/>
        </w:rPr>
      </w:pPr>
    </w:p>
    <w:p w14:paraId="3BC0175A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RELATOR(A): </w:t>
      </w:r>
      <w:r w:rsidRPr="005F1194">
        <w:rPr>
          <w:lang w:val="pt-BR"/>
        </w:rPr>
        <w:t>Ver.(a) Fernanda Pereira Altoé</w:t>
      </w:r>
    </w:p>
    <w:p w14:paraId="534CA000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proposta de redação final</w:t>
      </w:r>
    </w:p>
    <w:p w14:paraId="3DA304B4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1D896B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F84C07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BFA8233" w14:textId="77777777" w:rsidR="00F431D2" w:rsidRDefault="00F431D2">
      <w:pPr>
        <w:spacing w:after="0"/>
      </w:pPr>
    </w:p>
    <w:p w14:paraId="1461C4BC" w14:textId="77777777" w:rsidR="00F431D2" w:rsidRDefault="005F119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</w:t>
      </w:r>
      <w:r>
        <w:rPr>
          <w:u w:val="single"/>
        </w:rPr>
        <w:t>I 881/2024</w:t>
      </w:r>
      <w:r>
        <w:t xml:space="preserve"> - TURNO ÚNICO</w:t>
      </w:r>
    </w:p>
    <w:p w14:paraId="05C50A7C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EMENTA: </w:t>
      </w:r>
      <w:r w:rsidRPr="005F1194">
        <w:rPr>
          <w:lang w:val="pt-BR"/>
        </w:rPr>
        <w:t>Altera a Lei n° 11.397/22, que consolida legislação que institui datas comemorativas no Município.</w:t>
      </w:r>
    </w:p>
    <w:p w14:paraId="732FF4A3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AUTORIA: </w:t>
      </w:r>
      <w:r w:rsidRPr="005F1194">
        <w:rPr>
          <w:lang w:val="pt-BR"/>
        </w:rPr>
        <w:t>Ver.(a) Cleiton Xavier</w:t>
      </w:r>
    </w:p>
    <w:p w14:paraId="11C8F6E5" w14:textId="77777777" w:rsidR="00F431D2" w:rsidRPr="005F1194" w:rsidRDefault="00F431D2">
      <w:pPr>
        <w:pStyle w:val="numeracaoProposicao"/>
        <w:rPr>
          <w:lang w:val="pt-BR"/>
        </w:rPr>
      </w:pPr>
    </w:p>
    <w:p w14:paraId="65B47566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lastRenderedPageBreak/>
        <w:t xml:space="preserve">RELATOR(A): </w:t>
      </w:r>
      <w:r w:rsidRPr="005F1194">
        <w:rPr>
          <w:lang w:val="pt-BR"/>
        </w:rPr>
        <w:t>Ver.(a) Ramon Bibiano da Casa de Apoio</w:t>
      </w:r>
    </w:p>
    <w:p w14:paraId="5708AB76" w14:textId="77777777" w:rsidR="00F431D2" w:rsidRPr="005F1194" w:rsidRDefault="005F1194">
      <w:pPr>
        <w:pStyle w:val="numeracaoProposicao"/>
        <w:rPr>
          <w:lang w:val="pt-BR"/>
        </w:rPr>
      </w:pPr>
      <w:r w:rsidRPr="005F1194">
        <w:rPr>
          <w:b/>
          <w:lang w:val="pt-BR"/>
        </w:rPr>
        <w:t xml:space="preserve">CONCLUSÃO DO PARECER: </w:t>
      </w:r>
      <w:r w:rsidRPr="005F1194">
        <w:rPr>
          <w:lang w:val="pt-BR"/>
        </w:rPr>
        <w:t>pela constituciona</w:t>
      </w:r>
      <w:r w:rsidRPr="005F1194">
        <w:rPr>
          <w:lang w:val="pt-BR"/>
        </w:rPr>
        <w:t>lidade, pela legalidade, pela regimentalidade, pela aprovação</w:t>
      </w:r>
    </w:p>
    <w:p w14:paraId="02A6ACCE" w14:textId="77777777" w:rsidR="00F431D2" w:rsidRPr="005F1194" w:rsidRDefault="00F431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431D2" w14:paraId="683DFB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4013A2" w14:textId="77777777" w:rsidR="00F431D2" w:rsidRDefault="005F119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CE84EEE" w14:textId="77777777" w:rsidR="00F431D2" w:rsidRDefault="00F431D2">
      <w:pPr>
        <w:spacing w:after="0"/>
      </w:pPr>
    </w:p>
    <w:p w14:paraId="6728B9DB" w14:textId="77777777" w:rsidR="00F431D2" w:rsidRDefault="005F119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431D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6FCD" w14:textId="77777777" w:rsidR="00000000" w:rsidRDefault="005F1194">
      <w:pPr>
        <w:spacing w:after="0" w:line="240" w:lineRule="auto"/>
      </w:pPr>
      <w:r>
        <w:separator/>
      </w:r>
    </w:p>
  </w:endnote>
  <w:endnote w:type="continuationSeparator" w:id="0">
    <w:p w14:paraId="71A45D04" w14:textId="77777777" w:rsidR="00000000" w:rsidRDefault="005F1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8B17" w14:textId="77777777" w:rsidR="00F431D2" w:rsidRDefault="00F431D2"/>
  <w:p w14:paraId="4F27DB4E" w14:textId="77777777" w:rsidR="00F431D2" w:rsidRDefault="005F119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EE5A5" w14:textId="77777777" w:rsidR="00000000" w:rsidRDefault="005F1194">
      <w:pPr>
        <w:spacing w:after="0" w:line="240" w:lineRule="auto"/>
      </w:pPr>
      <w:r>
        <w:separator/>
      </w:r>
    </w:p>
  </w:footnote>
  <w:footnote w:type="continuationSeparator" w:id="0">
    <w:p w14:paraId="39E8FF4F" w14:textId="77777777" w:rsidR="00000000" w:rsidRDefault="005F1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431D2" w:rsidRPr="005F1194" w14:paraId="244550E3" w14:textId="77777777">
      <w:tc>
        <w:tcPr>
          <w:tcW w:w="1134" w:type="dxa"/>
        </w:tcPr>
        <w:p w14:paraId="67F8CA92" w14:textId="77777777" w:rsidR="00F431D2" w:rsidRDefault="005F1194">
          <w:r>
            <w:rPr>
              <w:noProof/>
            </w:rPr>
            <w:drawing>
              <wp:inline distT="0" distB="0" distL="0" distR="0" wp14:anchorId="10009F2D" wp14:editId="02E730D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E801F80" w14:textId="77777777" w:rsidR="00F431D2" w:rsidRPr="005F1194" w:rsidRDefault="005F1194">
          <w:pPr>
            <w:jc w:val="center"/>
            <w:rPr>
              <w:sz w:val="32"/>
              <w:lang w:val="pt-BR"/>
            </w:rPr>
          </w:pPr>
          <w:r w:rsidRPr="005F119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D67A6"/>
    <w:multiLevelType w:val="hybridMultilevel"/>
    <w:tmpl w:val="1D104734"/>
    <w:lvl w:ilvl="0" w:tplc="FA5EB202">
      <w:start w:val="1"/>
      <w:numFmt w:val="decimal"/>
      <w:lvlText w:val="%1."/>
      <w:lvlJc w:val="left"/>
    </w:lvl>
    <w:lvl w:ilvl="1" w:tplc="857C8532">
      <w:numFmt w:val="decimal"/>
      <w:lvlText w:val=""/>
      <w:lvlJc w:val="left"/>
    </w:lvl>
    <w:lvl w:ilvl="2" w:tplc="3782C910">
      <w:numFmt w:val="decimal"/>
      <w:lvlText w:val=""/>
      <w:lvlJc w:val="left"/>
    </w:lvl>
    <w:lvl w:ilvl="3" w:tplc="E1645532">
      <w:numFmt w:val="decimal"/>
      <w:lvlText w:val=""/>
      <w:lvlJc w:val="left"/>
    </w:lvl>
    <w:lvl w:ilvl="4" w:tplc="F01ADBC4">
      <w:numFmt w:val="decimal"/>
      <w:lvlText w:val=""/>
      <w:lvlJc w:val="left"/>
    </w:lvl>
    <w:lvl w:ilvl="5" w:tplc="81F89DB0">
      <w:numFmt w:val="decimal"/>
      <w:lvlText w:val=""/>
      <w:lvlJc w:val="left"/>
    </w:lvl>
    <w:lvl w:ilvl="6" w:tplc="EA927104">
      <w:numFmt w:val="decimal"/>
      <w:lvlText w:val=""/>
      <w:lvlJc w:val="left"/>
    </w:lvl>
    <w:lvl w:ilvl="7" w:tplc="433842A2">
      <w:numFmt w:val="decimal"/>
      <w:lvlText w:val=""/>
      <w:lvlJc w:val="left"/>
    </w:lvl>
    <w:lvl w:ilvl="8" w:tplc="AF1A2F88">
      <w:numFmt w:val="decimal"/>
      <w:lvlText w:val=""/>
      <w:lvlJc w:val="left"/>
    </w:lvl>
  </w:abstractNum>
  <w:abstractNum w:abstractNumId="1" w15:restartNumberingAfterBreak="0">
    <w:nsid w:val="1EAA1A3D"/>
    <w:multiLevelType w:val="hybridMultilevel"/>
    <w:tmpl w:val="85464EFC"/>
    <w:lvl w:ilvl="0" w:tplc="6E2CE5E6">
      <w:start w:val="1"/>
      <w:numFmt w:val="upperRoman"/>
      <w:lvlText w:val="%1."/>
      <w:lvlJc w:val="left"/>
    </w:lvl>
    <w:lvl w:ilvl="1" w:tplc="3F96AC7E">
      <w:numFmt w:val="decimal"/>
      <w:lvlText w:val=""/>
      <w:lvlJc w:val="left"/>
    </w:lvl>
    <w:lvl w:ilvl="2" w:tplc="F41A1BB0">
      <w:numFmt w:val="decimal"/>
      <w:lvlText w:val=""/>
      <w:lvlJc w:val="left"/>
    </w:lvl>
    <w:lvl w:ilvl="3" w:tplc="9196CE88">
      <w:numFmt w:val="decimal"/>
      <w:lvlText w:val=""/>
      <w:lvlJc w:val="left"/>
    </w:lvl>
    <w:lvl w:ilvl="4" w:tplc="C9541944">
      <w:numFmt w:val="decimal"/>
      <w:lvlText w:val=""/>
      <w:lvlJc w:val="left"/>
    </w:lvl>
    <w:lvl w:ilvl="5" w:tplc="BF2A3A3E">
      <w:numFmt w:val="decimal"/>
      <w:lvlText w:val=""/>
      <w:lvlJc w:val="left"/>
    </w:lvl>
    <w:lvl w:ilvl="6" w:tplc="B14061E0">
      <w:numFmt w:val="decimal"/>
      <w:lvlText w:val=""/>
      <w:lvlJc w:val="left"/>
    </w:lvl>
    <w:lvl w:ilvl="7" w:tplc="5908FF1A">
      <w:numFmt w:val="decimal"/>
      <w:lvlText w:val=""/>
      <w:lvlJc w:val="left"/>
    </w:lvl>
    <w:lvl w:ilvl="8" w:tplc="2DE0461A">
      <w:numFmt w:val="decimal"/>
      <w:lvlText w:val=""/>
      <w:lvlJc w:val="left"/>
    </w:lvl>
  </w:abstractNum>
  <w:abstractNum w:abstractNumId="2" w15:restartNumberingAfterBreak="0">
    <w:nsid w:val="64BD0609"/>
    <w:multiLevelType w:val="hybridMultilevel"/>
    <w:tmpl w:val="5F0CA2F8"/>
    <w:lvl w:ilvl="0" w:tplc="AA2E509A">
      <w:start w:val="1"/>
      <w:numFmt w:val="decimal"/>
      <w:lvlText w:val="%1."/>
      <w:lvlJc w:val="left"/>
    </w:lvl>
    <w:lvl w:ilvl="1" w:tplc="90FEC840">
      <w:numFmt w:val="decimal"/>
      <w:lvlText w:val=""/>
      <w:lvlJc w:val="left"/>
    </w:lvl>
    <w:lvl w:ilvl="2" w:tplc="E3E0A7C2">
      <w:numFmt w:val="decimal"/>
      <w:lvlText w:val=""/>
      <w:lvlJc w:val="left"/>
    </w:lvl>
    <w:lvl w:ilvl="3" w:tplc="50B0E002">
      <w:numFmt w:val="decimal"/>
      <w:lvlText w:val=""/>
      <w:lvlJc w:val="left"/>
    </w:lvl>
    <w:lvl w:ilvl="4" w:tplc="3ACABD56">
      <w:numFmt w:val="decimal"/>
      <w:lvlText w:val=""/>
      <w:lvlJc w:val="left"/>
    </w:lvl>
    <w:lvl w:ilvl="5" w:tplc="39AA9B1E">
      <w:numFmt w:val="decimal"/>
      <w:lvlText w:val=""/>
      <w:lvlJc w:val="left"/>
    </w:lvl>
    <w:lvl w:ilvl="6" w:tplc="6EB0F960">
      <w:numFmt w:val="decimal"/>
      <w:lvlText w:val=""/>
      <w:lvlJc w:val="left"/>
    </w:lvl>
    <w:lvl w:ilvl="7" w:tplc="9AD69146">
      <w:numFmt w:val="decimal"/>
      <w:lvlText w:val=""/>
      <w:lvlJc w:val="left"/>
    </w:lvl>
    <w:lvl w:ilvl="8" w:tplc="8CB8186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1D2"/>
    <w:rsid w:val="005F1194"/>
    <w:rsid w:val="00F4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5E158"/>
  <w15:docId w15:val="{4F3FC72C-56B2-4F8D-A0A7-9DCE8AC91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611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Cezar Ferreira Guimaraes</dc:creator>
  <cp:lastModifiedBy>Caio Cezar Ferreira Guimaraes</cp:lastModifiedBy>
  <cp:revision>2</cp:revision>
  <dcterms:created xsi:type="dcterms:W3CDTF">2024-05-07T17:01:00Z</dcterms:created>
  <dcterms:modified xsi:type="dcterms:W3CDTF">2024-05-07T17:01:00Z</dcterms:modified>
</cp:coreProperties>
</file>