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18/11/2024 - 13h30min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39ª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2255/2024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 Fuad Noman e ao secretário municipal de Política Urbana, André Reis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sobre o Campo do Alvorada, localizado no Beco F Dois, bairro Nova Gameleira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2256/2024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secretário municipal de Política Urbana, João Antônio Fleury Teixeira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informação sobre o imóvel localizado na Rua Padre Eustáquio, nº 635, no bairro Carlos Prates,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2257/2024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Lixeiras Públicas e Limpeza Urbana em Belo Horizonte.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dezembro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2258/2024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Abordar questões pertinentes à situação do canal do Ribeirão Arrudas, verificar as condições do fluxo corrente, devido ao grande volume de água nos períodos de chuvas.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 à Avenida Itaituba nº 02, esquina de Avenida dos Andradas, São Geraldo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2259/2024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um vazamento de esgoto ao longo de toda a Avenida Sebastião de Brito, com o esgoto descendo pela calçada, o que tem gerado um odor insuportável e criado um ambiente insalubre, com risco de doenças infecciosas.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11:40h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Sebastião de Brito n° 1280, esquina com Rua Oscar Castanheira, Dona Clara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2260/2024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a viabilidade e a necessidade da instalação de uma canaleta ou boca de lobo na Avenida Padre José Maurício, em frente ao número 729, no Bairro Vista Alegre, de forma a redirecionar a água para o sistema de esgoto, evitando alguns problemas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Padre José Maurício, em frente ao número 729, no Bairro Vista Alegre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2261/2024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Noman, e ao presidente da Fundação Municipal de Parques e Zoobotânica de Belo Horizonte, Gelson Leite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questionamentos sobre o Rompimento do Talude da Represa do Parque Lagoa do Nado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2262/2024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 segurança das barragens de Belo Horizonte, notadamente a do Parque Municipal Fazenda Lagoa do Nado.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dezembro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audiência pública foi definida para o dia 02/12/2024, às 13h30min.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2263/2024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Meio Ambiente, Secretaria Municipal de Governo e à Secretaria Municipal de Obras e Infraestrutura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pedido de informações sobre a segurança das barragens de Belo Horizonte, notadamente a do Parque Municipal Fazenda Lagoa do Nado, no que diz respeito às circunstâncias e responsabilidades que culminaram no rompimento ocorrido na referida barragem em 13/11/2024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Frois; Cida Falabella;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2264/2024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os aspectos relacionados à segurança da barragem do Parque Municipal Fazenda Lagoa do Nado, localizada na Rua Desembargador Lincoln Prates, 240, Bairro Itapoã, e às circunstâncias que culminaram no rompimento ocorrido em 13/11/2024.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Barragem do Parque Municipal Fazenda Lagoa do Nado, localizada na Rua Desembargador Lincoln Prates, 240, Bairro Itapoã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Frois; Cida Falabella;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Visita técnica nos seguintes locais: </w:t>
      </w:r>
    </w:p>
    <w:p>
      <w:pPr>
        <w:pStyle w:val="NumeracaoProposicao"/>
        <w:rPr/>
      </w:pPr>
      <w:r>
        <w:rPr/>
        <w:t xml:space="preserve">a) Avenida Desembargador Cândido de Oliveira nº 375 (antigo nº 75), Bairro Lajedo; </w:t>
      </w:r>
    </w:p>
    <w:p>
      <w:pPr>
        <w:pStyle w:val="NumeracaoProposicao"/>
        <w:rPr/>
      </w:pPr>
      <w:r>
        <w:rPr/>
        <w:t xml:space="preserve">b) Avenida Desembargador Cândido de Oliveira nº 712 (antigo nº 212), Bairro Lajedo; </w:t>
      </w:r>
    </w:p>
    <w:p>
      <w:pPr>
        <w:pStyle w:val="NumeracaoProposicao"/>
        <w:rPr/>
      </w:pPr>
      <w:r>
        <w:rPr/>
        <w:t xml:space="preserve">c) Avenida Desembargador Cândido de Oliveira nº 285; (antigo nº 275), Bairro Lajedo.   </w:t>
      </w:r>
    </w:p>
    <w:p>
      <w:pPr>
        <w:pStyle w:val="NumeracaoProposicao"/>
        <w:rPr/>
      </w:pPr>
      <w:r>
        <w:rPr/>
        <w:t>Em razão ausência de sistemas de drenagem nos mencionados locais, vem ocorrendo o alagamento destas áreas, quando da ocorrência de chuvas de média e grande intensidade, colocando em risco a segurança e a saúde dos moradores e dos estabelecimentos da região.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Desembargador Cândido de Oliveira nº 375 (antigo nº 75), Bairro Lajedo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2266/2024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pela ausência de sistemas de drenagem na Avenida Deputado Último de Carvalho, nº 339, Bairro Planalto, vir ocorrendo o alagamento da área no entorno, quando da ocorrência de chuvas de média e grande intensidade, colocando em risco a segurança e a saúde dos moradores e dos estabelecimentos da região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Deputado Último de Carvalho, nº 339, Bairro Planalto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934</Words>
  <Characters>5376</Characters>
  <CharactersWithSpaces>6193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2024-11-18T13:55:41Z</dcterms:modified>
  <cp:revision>3</cp:revision>
  <dc:subject/>
  <dc:title/>
</cp:coreProperties>
</file>