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77948" w14:textId="71A8EB49" w:rsidR="00AF4B7F" w:rsidRDefault="00B64CC8">
      <w:pPr>
        <w:pStyle w:val="elementoTituloSuperior"/>
      </w:pPr>
      <w:r>
        <w:t>RESULTADO DA REUNIÃO</w:t>
      </w:r>
    </w:p>
    <w:p w14:paraId="50846AE0" w14:textId="77777777" w:rsidR="00AF4B7F" w:rsidRDefault="00AF4B7F">
      <w:pPr>
        <w:pStyle w:val="elementoTituloSuperior"/>
        <w:pBdr>
          <w:bottom w:val="single" w:sz="6" w:space="1" w:color="999999"/>
        </w:pBdr>
      </w:pPr>
    </w:p>
    <w:p w14:paraId="0304FFEA" w14:textId="77777777" w:rsidR="00AF4B7F" w:rsidRDefault="00AF4B7F">
      <w:pPr>
        <w:spacing w:after="0"/>
        <w:rPr>
          <w:sz w:val="8"/>
        </w:rPr>
      </w:pPr>
    </w:p>
    <w:p w14:paraId="71DA586C" w14:textId="77777777" w:rsidR="00AF4B7F" w:rsidRDefault="00B64CC8">
      <w:pPr>
        <w:pStyle w:val="elementoTituloSuperior"/>
      </w:pPr>
      <w:r>
        <w:t>PLENÁRIO</w:t>
      </w:r>
    </w:p>
    <w:p w14:paraId="607F0BB7" w14:textId="77777777" w:rsidR="00AF4B7F" w:rsidRDefault="00AF4B7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F4B7F" w:rsidRPr="00CC66A7" w14:paraId="4AED9233" w14:textId="77777777">
        <w:tc>
          <w:tcPr>
            <w:tcW w:w="4819" w:type="dxa"/>
          </w:tcPr>
          <w:p w14:paraId="04F14C38" w14:textId="77777777" w:rsidR="00AF4B7F" w:rsidRDefault="00B64CC8">
            <w:r>
              <w:t>105ª Reunião Ordinária</w:t>
            </w:r>
          </w:p>
        </w:tc>
        <w:tc>
          <w:tcPr>
            <w:tcW w:w="4819" w:type="dxa"/>
          </w:tcPr>
          <w:p w14:paraId="3805A090" w14:textId="77777777" w:rsidR="00AF4B7F" w:rsidRPr="00287D9E" w:rsidRDefault="00B64CC8">
            <w:pPr>
              <w:jc w:val="right"/>
              <w:rPr>
                <w:lang w:val="pt-BR"/>
              </w:rPr>
            </w:pPr>
            <w:r w:rsidRPr="00287D9E">
              <w:rPr>
                <w:lang w:val="pt-BR"/>
              </w:rPr>
              <w:t>1ª Sessão Legislativa - 20ª Legislatura</w:t>
            </w:r>
          </w:p>
        </w:tc>
      </w:tr>
      <w:tr w:rsidR="00AF4B7F" w:rsidRPr="00CC66A7" w14:paraId="141D6550" w14:textId="77777777">
        <w:tc>
          <w:tcPr>
            <w:tcW w:w="4819" w:type="dxa"/>
          </w:tcPr>
          <w:p w14:paraId="170E78DC" w14:textId="77777777" w:rsidR="00AF4B7F" w:rsidRDefault="00B64CC8">
            <w:r>
              <w:t>05/12/2025 - 14h30min</w:t>
            </w:r>
          </w:p>
        </w:tc>
        <w:tc>
          <w:tcPr>
            <w:tcW w:w="4819" w:type="dxa"/>
          </w:tcPr>
          <w:p w14:paraId="213F4A98" w14:textId="77777777" w:rsidR="00AF4B7F" w:rsidRPr="00287D9E" w:rsidRDefault="00B64CC8">
            <w:pPr>
              <w:jc w:val="right"/>
              <w:rPr>
                <w:lang w:val="pt-BR"/>
              </w:rPr>
            </w:pPr>
            <w:r w:rsidRPr="00287D9E">
              <w:rPr>
                <w:lang w:val="pt-BR"/>
              </w:rPr>
              <w:t>Plenário Prefeito Amintas de Barros</w:t>
            </w:r>
          </w:p>
        </w:tc>
      </w:tr>
    </w:tbl>
    <w:p w14:paraId="46C47B77" w14:textId="77777777" w:rsidR="00AF4B7F" w:rsidRPr="00287D9E" w:rsidRDefault="00AF4B7F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F4B7F" w:rsidRPr="00CC66A7" w14:paraId="65292265" w14:textId="77777777">
        <w:tc>
          <w:tcPr>
            <w:tcW w:w="9639" w:type="dxa"/>
          </w:tcPr>
          <w:p w14:paraId="7AC1500E" w14:textId="77F03768" w:rsidR="00AF4B7F" w:rsidRPr="00287D9E" w:rsidRDefault="00B64CC8">
            <w:pPr>
              <w:rPr>
                <w:lang w:val="pt-BR"/>
              </w:rPr>
            </w:pPr>
            <w:r w:rsidRPr="00287D9E">
              <w:rPr>
                <w:lang w:val="pt-BR"/>
              </w:rPr>
              <w:t>ANÚNCIOS: foram anunciados para a Ordem do Dia da 107ª Reunião Ordinária, do dia 10/12/2025, os Projetos de Lei nº 1030/2024, 150/2025, 234/2025, 254/2025, 282/2025, 296/2025, 391/2025 e 460/2025; e o Projeto de Resolução nº 599</w:t>
            </w:r>
            <w:r w:rsidR="00CC66A7">
              <w:rPr>
                <w:lang w:val="pt-BR"/>
              </w:rPr>
              <w:t>/2025</w:t>
            </w:r>
            <w:r w:rsidRPr="00287D9E">
              <w:rPr>
                <w:lang w:val="pt-BR"/>
              </w:rPr>
              <w:t>.</w:t>
            </w:r>
          </w:p>
        </w:tc>
      </w:tr>
    </w:tbl>
    <w:p w14:paraId="76195986" w14:textId="77777777" w:rsidR="00AF4B7F" w:rsidRPr="00287D9E" w:rsidRDefault="00AF4B7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F4B7F" w14:paraId="3714716F" w14:textId="77777777">
        <w:tc>
          <w:tcPr>
            <w:tcW w:w="9639" w:type="dxa"/>
          </w:tcPr>
          <w:p w14:paraId="458C6BE8" w14:textId="77777777" w:rsidR="00AF4B7F" w:rsidRDefault="00B64CC8">
            <w:pPr>
              <w:spacing w:before="200" w:after="200"/>
            </w:pPr>
            <w:r>
              <w:t>Ata aprovada: 103ª Ordinária.</w:t>
            </w:r>
          </w:p>
        </w:tc>
      </w:tr>
    </w:tbl>
    <w:p w14:paraId="2650741C" w14:textId="77777777" w:rsidR="00AF4B7F" w:rsidRDefault="00AF4B7F">
      <w:pPr>
        <w:spacing w:after="0"/>
        <w:rPr>
          <w:sz w:val="8"/>
        </w:rPr>
      </w:pPr>
    </w:p>
    <w:p w14:paraId="77832644" w14:textId="77777777" w:rsidR="00AF4B7F" w:rsidRDefault="00B64CC8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7D600592" w14:textId="77777777" w:rsidR="00AF4B7F" w:rsidRDefault="00B64CC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7C2B071" w14:textId="77777777" w:rsidR="00AF4B7F" w:rsidRDefault="00B64CC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668/2023</w:t>
      </w:r>
      <w:r>
        <w:t xml:space="preserve"> - SEGUNDO TURNO</w:t>
      </w:r>
    </w:p>
    <w:p w14:paraId="32F7C96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Dispõe sobre o recebimento de doações de bens móveis e serviços e de bens móveis em comodato pela administração pública direta, autárquica e fundacional do Poder Executivo.</w:t>
      </w:r>
    </w:p>
    <w:p w14:paraId="66F5380C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Fernanda Pereira Altoé</w:t>
      </w:r>
    </w:p>
    <w:p w14:paraId="68740BD5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Há</w:t>
      </w:r>
    </w:p>
    <w:p w14:paraId="46F6E4A9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membros da Câmara (21)</w:t>
      </w:r>
    </w:p>
    <w:p w14:paraId="08AF1205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3F530F8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legalidade, regimentalidade da Emenda 1.</w:t>
      </w:r>
    </w:p>
    <w:p w14:paraId="7086787D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Administração Pública e Segurança Pública</w:t>
      </w:r>
      <w:r w:rsidRPr="00287D9E">
        <w:rPr>
          <w:lang w:val="pt-BR"/>
        </w:rPr>
        <w:t>: Pela aprovação da Emenda 1</w:t>
      </w:r>
    </w:p>
    <w:p w14:paraId="71C94F3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Orçamento e Finanças Públicas</w:t>
      </w:r>
      <w:r w:rsidRPr="00287D9E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5C41E9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EFE756" w14:textId="77777777" w:rsidR="00AF4B7F" w:rsidRPr="00287D9E" w:rsidRDefault="00B64CC8">
            <w:pPr>
              <w:pStyle w:val="textoTabelaOcorrencias"/>
              <w:rPr>
                <w:lang w:val="pt-BR"/>
              </w:rPr>
            </w:pPr>
            <w:r w:rsidRPr="00287D9E">
              <w:rPr>
                <w:lang w:val="pt-BR"/>
              </w:rPr>
              <w:t>Interrompida a discussão (por requerimento)</w:t>
            </w:r>
          </w:p>
          <w:p w14:paraId="588AB4AB" w14:textId="77777777" w:rsidR="00AF4B7F" w:rsidRDefault="00B64CC8">
            <w:pPr>
              <w:pStyle w:val="textoTabelaOcorrencias"/>
            </w:pPr>
            <w:r>
              <w:t>Retirado de pauta</w:t>
            </w:r>
          </w:p>
        </w:tc>
      </w:tr>
    </w:tbl>
    <w:p w14:paraId="13968E14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340/2025</w:t>
      </w:r>
      <w:r w:rsidRPr="00287D9E">
        <w:rPr>
          <w:lang w:val="pt-BR"/>
        </w:rPr>
        <w:t xml:space="preserve"> - PRIMEIRO TURNO</w:t>
      </w:r>
    </w:p>
    <w:p w14:paraId="11D550D6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Prevê a obrigação de revisão a cada cinco anos das normas para o plantio de árvores em logradouros públicos no Município de Belo Horizonte e dá outras disposições.</w:t>
      </w:r>
    </w:p>
    <w:p w14:paraId="3F8AE4BA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Luiza Dulci; Cida Falabella; Dr. Bruno Pedralva; Edmar Branco; Iza Lourença; Juhlia Santos; Pedro Patrus; Pedro Rousseff; Wagner Ferreira</w:t>
      </w:r>
    </w:p>
    <w:p w14:paraId="4E759C3F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Há</w:t>
      </w:r>
    </w:p>
    <w:p w14:paraId="10F7ED37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membros da Câmara (21)</w:t>
      </w:r>
    </w:p>
    <w:p w14:paraId="1253FFAB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3B840ECD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regimentalidade, com apresentação de emenda(s)</w:t>
      </w:r>
    </w:p>
    <w:p w14:paraId="5438937B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Meio Ambiente, Defesa dos Animais e Política Urbana</w:t>
      </w:r>
      <w:r w:rsidRPr="00287D9E">
        <w:rPr>
          <w:lang w:val="pt-BR"/>
        </w:rPr>
        <w:t>: pela aprovação</w:t>
      </w:r>
    </w:p>
    <w:p w14:paraId="197EBAB1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Administração Pública e Segurança Pública</w:t>
      </w:r>
      <w:r w:rsidRPr="00287D9E">
        <w:rPr>
          <w:lang w:val="pt-BR"/>
        </w:rPr>
        <w:t>: pela aprovação, com apresentação de emenda(s)</w:t>
      </w:r>
    </w:p>
    <w:p w14:paraId="2DCCC615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lastRenderedPageBreak/>
        <w:t>Orçamento e Finanças Públicas</w:t>
      </w:r>
      <w:r w:rsidRPr="00287D9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2DA4076E" w14:textId="77777777" w:rsidTr="00287D9E">
        <w:trPr>
          <w:trHeight w:val="114"/>
        </w:trPr>
        <w:tc>
          <w:tcPr>
            <w:tcW w:w="9071" w:type="dxa"/>
            <w:shd w:val="clear" w:color="auto" w:fill="CCCCCC"/>
          </w:tcPr>
          <w:p w14:paraId="23D7ECCC" w14:textId="77777777" w:rsidR="00AF4B7F" w:rsidRDefault="00B64CC8">
            <w:pPr>
              <w:pStyle w:val="textoTabelaOcorrencias"/>
            </w:pPr>
            <w:r>
              <w:t>Aprovado o projeto</w:t>
            </w:r>
          </w:p>
        </w:tc>
      </w:tr>
    </w:tbl>
    <w:p w14:paraId="7723CD1E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356/2025</w:t>
      </w:r>
      <w:r w:rsidRPr="00287D9E">
        <w:rPr>
          <w:lang w:val="pt-BR"/>
        </w:rPr>
        <w:t xml:space="preserve"> - SEGUNDO TURNO</w:t>
      </w:r>
    </w:p>
    <w:p w14:paraId="3380E359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Reconhece como de relevante interesse cultural, social e econômico do Município de Belo Horizonte os comércios e food trucks da Praça do Cardoso, no Aglomerado da Serra.</w:t>
      </w:r>
    </w:p>
    <w:p w14:paraId="729E9316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Pedro Rousseff</w:t>
      </w:r>
    </w:p>
    <w:p w14:paraId="487DB751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Não há</w:t>
      </w:r>
    </w:p>
    <w:p w14:paraId="19EE6FE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membros da Câmara (21)</w:t>
      </w:r>
    </w:p>
    <w:p w14:paraId="6B46A8DB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10C8DA83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</w:t>
      </w:r>
    </w:p>
    <w:p w14:paraId="04739E4C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Educação, Ciência, Tecnologia, Cultura, Desporto, Lazer e Turismo</w:t>
      </w:r>
      <w:r w:rsidRPr="00287D9E">
        <w:rPr>
          <w:lang w:val="pt-BR"/>
        </w:rPr>
        <w:t>: pela aprovação</w:t>
      </w:r>
    </w:p>
    <w:p w14:paraId="628C80C1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Meio Ambiente, Defesa dos Animais e Política Urbana</w:t>
      </w:r>
      <w:r w:rsidRPr="00287D9E">
        <w:rPr>
          <w:lang w:val="pt-BR"/>
        </w:rPr>
        <w:t>: pela aprovação</w:t>
      </w:r>
    </w:p>
    <w:p w14:paraId="43346054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Direitos Humanos, Habitação, Igualdade Racial e Defesa do Consumidor</w:t>
      </w:r>
      <w:r w:rsidRPr="00287D9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476236F7" w14:textId="77777777" w:rsidTr="00287D9E">
        <w:trPr>
          <w:trHeight w:val="233"/>
        </w:trPr>
        <w:tc>
          <w:tcPr>
            <w:tcW w:w="9071" w:type="dxa"/>
            <w:shd w:val="clear" w:color="auto" w:fill="CCCCCC"/>
          </w:tcPr>
          <w:p w14:paraId="4B6045CA" w14:textId="77777777" w:rsidR="00AF4B7F" w:rsidRDefault="00B64CC8">
            <w:pPr>
              <w:pStyle w:val="textoTabelaOcorrencias"/>
            </w:pPr>
            <w:r>
              <w:t>Aprovado o projeto</w:t>
            </w:r>
          </w:p>
        </w:tc>
      </w:tr>
    </w:tbl>
    <w:p w14:paraId="3BCEB8CA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464/2025</w:t>
      </w:r>
      <w:r w:rsidRPr="00287D9E">
        <w:rPr>
          <w:lang w:val="pt-BR"/>
        </w:rPr>
        <w:t xml:space="preserve"> - PRIMEIRO TURNO</w:t>
      </w:r>
    </w:p>
    <w:p w14:paraId="0493E6F7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Institui a Política Municipal de Prevenção e Enfrentamento à Violência Digital de Crianças e Adolescentes em Belo Horizonte e dá outras providências.</w:t>
      </w:r>
    </w:p>
    <w:p w14:paraId="39105371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Pedro Rousseff</w:t>
      </w:r>
    </w:p>
    <w:p w14:paraId="425DFB5B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Há</w:t>
      </w:r>
    </w:p>
    <w:p w14:paraId="2A809BB7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membros da Câmara (21)</w:t>
      </w:r>
    </w:p>
    <w:p w14:paraId="22E2842A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66F4FA13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</w:t>
      </w:r>
    </w:p>
    <w:p w14:paraId="5F2A9B4B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Direitos Humanos, Habitação, Igualdade Racial e Defesa do Consumidor</w:t>
      </w:r>
      <w:r w:rsidRPr="00287D9E">
        <w:rPr>
          <w:lang w:val="pt-BR"/>
        </w:rPr>
        <w:t>: pela aprovação</w:t>
      </w:r>
    </w:p>
    <w:p w14:paraId="009477C6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Educação, Ciência, Tecnologia, Cultura, Desporto, Lazer e Turismo</w:t>
      </w:r>
      <w:r w:rsidRPr="00287D9E">
        <w:rPr>
          <w:lang w:val="pt-BR"/>
        </w:rPr>
        <w:t>: pela aprovação, com apresentação de emenda(s)</w:t>
      </w:r>
    </w:p>
    <w:p w14:paraId="5AC38D24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Administração Pública e Segurança Pública</w:t>
      </w:r>
      <w:r w:rsidRPr="00287D9E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7F506558" w14:textId="77777777" w:rsidTr="00287D9E">
        <w:trPr>
          <w:trHeight w:val="187"/>
        </w:trPr>
        <w:tc>
          <w:tcPr>
            <w:tcW w:w="9071" w:type="dxa"/>
            <w:shd w:val="clear" w:color="auto" w:fill="CCCCCC"/>
          </w:tcPr>
          <w:p w14:paraId="1B0A9059" w14:textId="77777777" w:rsidR="00AF4B7F" w:rsidRDefault="00B64CC8">
            <w:pPr>
              <w:pStyle w:val="textoTabelaOcorrencias"/>
            </w:pPr>
            <w:r>
              <w:t>Aprovado o projeto</w:t>
            </w:r>
          </w:p>
        </w:tc>
      </w:tr>
    </w:tbl>
    <w:p w14:paraId="01059691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329/2025</w:t>
      </w:r>
      <w:r w:rsidRPr="00287D9E">
        <w:rPr>
          <w:lang w:val="pt-BR"/>
        </w:rPr>
        <w:t xml:space="preserve"> - PRIMEIRO TURNO</w:t>
      </w:r>
    </w:p>
    <w:p w14:paraId="4E6DF3DE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Institui o Protocolo Municipal de Atendimento à Pessoa com Deficiência nos serviços públicos de transporte, saúde e assistência social no Município de Belo Horizonte, e dá outras providências.</w:t>
      </w:r>
    </w:p>
    <w:p w14:paraId="6B317885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Dra. Michelly Siqueira</w:t>
      </w:r>
    </w:p>
    <w:p w14:paraId="63E968B2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Há</w:t>
      </w:r>
    </w:p>
    <w:p w14:paraId="0C62618A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presentes</w:t>
      </w:r>
    </w:p>
    <w:p w14:paraId="35449BB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24157D64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regimentalidade, com apresentação de emenda(s)</w:t>
      </w:r>
    </w:p>
    <w:p w14:paraId="67781F9F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Direitos Humanos, Habitação, Igualdade Racial e Defesa do Consumidor</w:t>
      </w:r>
      <w:r w:rsidRPr="00287D9E">
        <w:rPr>
          <w:lang w:val="pt-BR"/>
        </w:rPr>
        <w:t>: Não há.</w:t>
      </w:r>
    </w:p>
    <w:p w14:paraId="0661FCBE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Saúde e Saneamento</w:t>
      </w:r>
      <w:r w:rsidRPr="00287D9E">
        <w:rPr>
          <w:lang w:val="pt-BR"/>
        </w:rPr>
        <w:t>: pela aprovação</w:t>
      </w:r>
    </w:p>
    <w:p w14:paraId="7829C0AA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Mobilidade Urbana, Indústria, Comércio e Serviços</w:t>
      </w:r>
      <w:r w:rsidRPr="00287D9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1747FF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D12A13" w14:textId="77777777" w:rsidR="00AF4B7F" w:rsidRDefault="00B64CC8">
            <w:pPr>
              <w:pStyle w:val="textoTabelaOcorrencias"/>
            </w:pPr>
            <w:r>
              <w:lastRenderedPageBreak/>
              <w:t>Aprovado o projeto</w:t>
            </w:r>
          </w:p>
        </w:tc>
      </w:tr>
    </w:tbl>
    <w:p w14:paraId="14646C2F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438/2025</w:t>
      </w:r>
      <w:r w:rsidRPr="00287D9E">
        <w:rPr>
          <w:lang w:val="pt-BR"/>
        </w:rPr>
        <w:t xml:space="preserve"> - PRIMEIRO TURNO</w:t>
      </w:r>
    </w:p>
    <w:p w14:paraId="6B96FA66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Dispõe sobre a obrigatoriedade da elaboração de ficha de anamnese ampliada para estudantes com Transtorno do Espectro Autista (TEA) nas escolas públicas, privadas e conveniadas do município de Belo Horizonte, e dá outras providências.</w:t>
      </w:r>
    </w:p>
    <w:p w14:paraId="1A110528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Diego Sanches</w:t>
      </w:r>
    </w:p>
    <w:p w14:paraId="19FF8ACD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Há</w:t>
      </w:r>
    </w:p>
    <w:p w14:paraId="7B7CA7F2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presentes</w:t>
      </w:r>
    </w:p>
    <w:p w14:paraId="7843E812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602AEFCD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</w:t>
      </w:r>
    </w:p>
    <w:p w14:paraId="6A3E6FA6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Educação, Ciência, Tecnologia, Cultura, Desporto, Lazer e Turismo</w:t>
      </w:r>
      <w:r w:rsidRPr="00287D9E">
        <w:rPr>
          <w:lang w:val="pt-BR"/>
        </w:rPr>
        <w:t>: pela aprovação</w:t>
      </w:r>
    </w:p>
    <w:p w14:paraId="784E2DE2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Direitos Humanos, Habitação, Igualdade Racial e Defesa do Consumidor</w:t>
      </w:r>
      <w:r w:rsidRPr="00287D9E">
        <w:rPr>
          <w:lang w:val="pt-BR"/>
        </w:rPr>
        <w:t>: pela aprovação</w:t>
      </w:r>
    </w:p>
    <w:p w14:paraId="6A433D98" w14:textId="77777777" w:rsidR="00AF4B7F" w:rsidRDefault="00B64CC8">
      <w:pPr>
        <w:pStyle w:val="numeracaoProposicao"/>
      </w:pPr>
      <w:r>
        <w:rPr>
          <w:b/>
        </w:rPr>
        <w:t>Saúde e Saneamento</w:t>
      </w:r>
      <w: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5CBF2DCD" w14:textId="77777777" w:rsidTr="00287D9E">
        <w:trPr>
          <w:trHeight w:val="187"/>
        </w:trPr>
        <w:tc>
          <w:tcPr>
            <w:tcW w:w="9071" w:type="dxa"/>
            <w:shd w:val="clear" w:color="auto" w:fill="CCCCCC"/>
          </w:tcPr>
          <w:p w14:paraId="309EF238" w14:textId="77777777" w:rsidR="00AF4B7F" w:rsidRDefault="00B64CC8">
            <w:pPr>
              <w:pStyle w:val="textoTabelaOcorrencias"/>
            </w:pPr>
            <w:r>
              <w:t>Aprovado o projeto</w:t>
            </w:r>
          </w:p>
        </w:tc>
      </w:tr>
    </w:tbl>
    <w:p w14:paraId="7D47D293" w14:textId="77777777" w:rsidR="00AF4B7F" w:rsidRPr="00287D9E" w:rsidRDefault="00B64CC8">
      <w:pPr>
        <w:pStyle w:val="numeracaoProposicaoTitulo"/>
        <w:numPr>
          <w:ilvl w:val="0"/>
          <w:numId w:val="1"/>
        </w:numPr>
        <w:rPr>
          <w:lang w:val="pt-BR"/>
        </w:rPr>
      </w:pPr>
      <w:r w:rsidRPr="00287D9E">
        <w:rPr>
          <w:u w:val="single"/>
          <w:lang w:val="pt-BR"/>
        </w:rPr>
        <w:t>PROJETO DE LEI 575/2025</w:t>
      </w:r>
      <w:r w:rsidRPr="00287D9E">
        <w:rPr>
          <w:lang w:val="pt-BR"/>
        </w:rPr>
        <w:t xml:space="preserve"> - SEGUNDO TURNO</w:t>
      </w:r>
    </w:p>
    <w:p w14:paraId="47663BBA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EMENTA: </w:t>
      </w:r>
      <w:r w:rsidRPr="00287D9E">
        <w:rPr>
          <w:lang w:val="pt-BR"/>
        </w:rPr>
        <w:t>Reconhece como de relevante interesse cultural o evento "Vira Brasil – a Virada da Família Mineira” no Município de Belo Horizonte.</w:t>
      </w:r>
    </w:p>
    <w:p w14:paraId="380E1ED2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AUTORIA: </w:t>
      </w:r>
      <w:r w:rsidRPr="00287D9E">
        <w:rPr>
          <w:lang w:val="pt-BR"/>
        </w:rPr>
        <w:t>Ver.(a) Flávia Borja</w:t>
      </w:r>
    </w:p>
    <w:p w14:paraId="10C1266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EMENDAS: </w:t>
      </w:r>
      <w:r w:rsidRPr="00287D9E">
        <w:rPr>
          <w:lang w:val="pt-BR"/>
        </w:rPr>
        <w:t>Não há</w:t>
      </w:r>
    </w:p>
    <w:p w14:paraId="5CE9DA4F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QUÓRUM: </w:t>
      </w:r>
      <w:r w:rsidRPr="00287D9E">
        <w:rPr>
          <w:lang w:val="pt-BR"/>
        </w:rPr>
        <w:t>maioria dos presentes</w:t>
      </w:r>
    </w:p>
    <w:p w14:paraId="1268F3B3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 xml:space="preserve">PARECERES DAS COMISSÕES: </w:t>
      </w:r>
    </w:p>
    <w:p w14:paraId="5F59DC30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Legislação e Justiça</w:t>
      </w:r>
      <w:r w:rsidRPr="00287D9E">
        <w:rPr>
          <w:lang w:val="pt-BR"/>
        </w:rPr>
        <w:t>: pela constitucionalidade, pela legalidade, pela regimentalidade</w:t>
      </w:r>
    </w:p>
    <w:p w14:paraId="15610631" w14:textId="77777777" w:rsidR="00AF4B7F" w:rsidRPr="00287D9E" w:rsidRDefault="00B64CC8">
      <w:pPr>
        <w:pStyle w:val="numeracaoProposicao"/>
        <w:rPr>
          <w:lang w:val="pt-BR"/>
        </w:rPr>
      </w:pPr>
      <w:r w:rsidRPr="00287D9E">
        <w:rPr>
          <w:b/>
          <w:lang w:val="pt-BR"/>
        </w:rPr>
        <w:t>Educação, Ciência, Tecnologia, Cultura, Desporto, Lazer e Turismo</w:t>
      </w:r>
      <w:r w:rsidRPr="00287D9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B7F" w14:paraId="4F3B6EDC" w14:textId="77777777" w:rsidTr="00287D9E">
        <w:trPr>
          <w:trHeight w:val="35"/>
        </w:trPr>
        <w:tc>
          <w:tcPr>
            <w:tcW w:w="9071" w:type="dxa"/>
            <w:shd w:val="clear" w:color="auto" w:fill="CCCCCC"/>
          </w:tcPr>
          <w:p w14:paraId="463736BB" w14:textId="77777777" w:rsidR="00AF4B7F" w:rsidRDefault="00B64CC8">
            <w:pPr>
              <w:pStyle w:val="textoTabelaOcorrencias"/>
            </w:pPr>
            <w:r>
              <w:t>Aprovado o projeto</w:t>
            </w:r>
          </w:p>
        </w:tc>
      </w:tr>
    </w:tbl>
    <w:p w14:paraId="3618E057" w14:textId="77777777" w:rsidR="00AF4B7F" w:rsidRDefault="00AF4B7F" w:rsidP="00287D9E">
      <w:pPr>
        <w:spacing w:after="0"/>
      </w:pPr>
    </w:p>
    <w:sectPr w:rsidR="00AF4B7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DF053" w14:textId="77777777" w:rsidR="00B64CC8" w:rsidRDefault="00B64CC8">
      <w:pPr>
        <w:spacing w:after="0" w:line="240" w:lineRule="auto"/>
      </w:pPr>
      <w:r>
        <w:separator/>
      </w:r>
    </w:p>
  </w:endnote>
  <w:endnote w:type="continuationSeparator" w:id="0">
    <w:p w14:paraId="64A9038B" w14:textId="77777777" w:rsidR="00B64CC8" w:rsidRDefault="00B6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C3F6" w14:textId="77777777" w:rsidR="00AF4B7F" w:rsidRDefault="00AF4B7F"/>
  <w:p w14:paraId="2E59728F" w14:textId="77777777" w:rsidR="00AF4B7F" w:rsidRDefault="00B64CC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7D9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53B3F" w14:textId="77777777" w:rsidR="00B64CC8" w:rsidRDefault="00B64CC8">
      <w:pPr>
        <w:spacing w:after="0" w:line="240" w:lineRule="auto"/>
      </w:pPr>
      <w:r>
        <w:separator/>
      </w:r>
    </w:p>
  </w:footnote>
  <w:footnote w:type="continuationSeparator" w:id="0">
    <w:p w14:paraId="21B78F39" w14:textId="77777777" w:rsidR="00B64CC8" w:rsidRDefault="00B6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F4B7F" w:rsidRPr="00CC66A7" w14:paraId="6D15108F" w14:textId="77777777">
      <w:tc>
        <w:tcPr>
          <w:tcW w:w="1134" w:type="dxa"/>
        </w:tcPr>
        <w:p w14:paraId="065373A6" w14:textId="77777777" w:rsidR="00AF4B7F" w:rsidRDefault="00B64CC8">
          <w:r>
            <w:rPr>
              <w:noProof/>
            </w:rPr>
            <w:drawing>
              <wp:inline distT="0" distB="0" distL="0" distR="0" wp14:anchorId="25B5CFD1" wp14:editId="4AF24BC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A886199" w14:textId="77777777" w:rsidR="00AF4B7F" w:rsidRPr="00287D9E" w:rsidRDefault="00B64CC8">
          <w:pPr>
            <w:jc w:val="center"/>
            <w:rPr>
              <w:sz w:val="32"/>
              <w:lang w:val="pt-BR"/>
            </w:rPr>
          </w:pPr>
          <w:r w:rsidRPr="00287D9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02AFA"/>
    <w:multiLevelType w:val="hybridMultilevel"/>
    <w:tmpl w:val="082E4616"/>
    <w:lvl w:ilvl="0" w:tplc="362801E6">
      <w:start w:val="1"/>
      <w:numFmt w:val="decimal"/>
      <w:lvlText w:val="%1."/>
      <w:lvlJc w:val="left"/>
    </w:lvl>
    <w:lvl w:ilvl="1" w:tplc="104EBD44">
      <w:numFmt w:val="decimal"/>
      <w:lvlText w:val=""/>
      <w:lvlJc w:val="left"/>
    </w:lvl>
    <w:lvl w:ilvl="2" w:tplc="87D457A8">
      <w:numFmt w:val="decimal"/>
      <w:lvlText w:val=""/>
      <w:lvlJc w:val="left"/>
    </w:lvl>
    <w:lvl w:ilvl="3" w:tplc="1AEAE93A">
      <w:numFmt w:val="decimal"/>
      <w:lvlText w:val=""/>
      <w:lvlJc w:val="left"/>
    </w:lvl>
    <w:lvl w:ilvl="4" w:tplc="D618E68E">
      <w:numFmt w:val="decimal"/>
      <w:lvlText w:val=""/>
      <w:lvlJc w:val="left"/>
    </w:lvl>
    <w:lvl w:ilvl="5" w:tplc="56A08C8A">
      <w:numFmt w:val="decimal"/>
      <w:lvlText w:val=""/>
      <w:lvlJc w:val="left"/>
    </w:lvl>
    <w:lvl w:ilvl="6" w:tplc="07E6567C">
      <w:numFmt w:val="decimal"/>
      <w:lvlText w:val=""/>
      <w:lvlJc w:val="left"/>
    </w:lvl>
    <w:lvl w:ilvl="7" w:tplc="69F2CBE8">
      <w:numFmt w:val="decimal"/>
      <w:lvlText w:val=""/>
      <w:lvlJc w:val="left"/>
    </w:lvl>
    <w:lvl w:ilvl="8" w:tplc="114C055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B7F"/>
    <w:rsid w:val="00287D9E"/>
    <w:rsid w:val="006F27B4"/>
    <w:rsid w:val="00AF4B7F"/>
    <w:rsid w:val="00B64CC8"/>
    <w:rsid w:val="00CC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026E"/>
  <w15:docId w15:val="{12B8D2F9-FABD-45C0-822E-D797AAF2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792</Words>
  <Characters>4283</Characters>
  <Application>Microsoft Office Word</Application>
  <DocSecurity>0</DocSecurity>
  <Lines>35</Lines>
  <Paragraphs>10</Paragraphs>
  <ScaleCrop>false</ScaleCrop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2025-12-05T18:57:00Z</dcterms:created>
  <dcterms:modified xsi:type="dcterms:W3CDTF">2025-12-05T19:02:00Z</dcterms:modified>
</cp:coreProperties>
</file>