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80183" w14:textId="55776433" w:rsidR="00FC079C" w:rsidRDefault="00C6179B">
      <w:pPr>
        <w:pStyle w:val="elementoTituloSuperior"/>
      </w:pPr>
      <w:r>
        <w:t>RESULTADO DA REUNIÃO</w:t>
      </w:r>
    </w:p>
    <w:p w14:paraId="2DCECC4B" w14:textId="77777777" w:rsidR="00FC079C" w:rsidRDefault="00FC079C">
      <w:pPr>
        <w:pStyle w:val="elementoTituloSuperior"/>
        <w:pBdr>
          <w:bottom w:val="single" w:sz="6" w:space="1" w:color="999999"/>
        </w:pBdr>
      </w:pPr>
    </w:p>
    <w:p w14:paraId="71803195" w14:textId="77777777" w:rsidR="00FC079C" w:rsidRDefault="00FC079C">
      <w:pPr>
        <w:spacing w:after="0"/>
        <w:rPr>
          <w:sz w:val="8"/>
        </w:rPr>
      </w:pPr>
    </w:p>
    <w:p w14:paraId="5DFB2740" w14:textId="77777777" w:rsidR="00FC079C" w:rsidRDefault="00C6179B">
      <w:pPr>
        <w:pStyle w:val="elementoTituloSuperior"/>
      </w:pPr>
      <w:r>
        <w:t>PLENÁRIO</w:t>
      </w:r>
    </w:p>
    <w:p w14:paraId="071DA17D" w14:textId="77777777" w:rsidR="00FC079C" w:rsidRDefault="00FC079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C079C" w:rsidRPr="00D701D5" w14:paraId="441ECEA6" w14:textId="77777777">
        <w:tc>
          <w:tcPr>
            <w:tcW w:w="4819" w:type="dxa"/>
          </w:tcPr>
          <w:p w14:paraId="16C8E6B8" w14:textId="77777777" w:rsidR="00FC079C" w:rsidRDefault="00C6179B">
            <w:r>
              <w:t xml:space="preserve">107ª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447DE10" w14:textId="77777777" w:rsidR="00FC079C" w:rsidRPr="00C6179B" w:rsidRDefault="00C6179B">
            <w:pPr>
              <w:jc w:val="right"/>
              <w:rPr>
                <w:lang w:val="pt-BR"/>
              </w:rPr>
            </w:pPr>
            <w:r w:rsidRPr="00C6179B">
              <w:rPr>
                <w:lang w:val="pt-BR"/>
              </w:rPr>
              <w:t>1ª Sessão Legislativa - 20ª Legislatura</w:t>
            </w:r>
          </w:p>
        </w:tc>
      </w:tr>
      <w:tr w:rsidR="00FC079C" w:rsidRPr="00D701D5" w14:paraId="765301C2" w14:textId="77777777">
        <w:tc>
          <w:tcPr>
            <w:tcW w:w="4819" w:type="dxa"/>
          </w:tcPr>
          <w:p w14:paraId="6CEA910A" w14:textId="77777777" w:rsidR="00FC079C" w:rsidRDefault="00C6179B">
            <w:r>
              <w:t>10/12/2025 - 14h30min</w:t>
            </w:r>
          </w:p>
        </w:tc>
        <w:tc>
          <w:tcPr>
            <w:tcW w:w="4819" w:type="dxa"/>
          </w:tcPr>
          <w:p w14:paraId="7DCB2B8F" w14:textId="77777777" w:rsidR="00FC079C" w:rsidRPr="00C6179B" w:rsidRDefault="00C6179B">
            <w:pPr>
              <w:jc w:val="right"/>
              <w:rPr>
                <w:lang w:val="pt-BR"/>
              </w:rPr>
            </w:pPr>
            <w:r w:rsidRPr="00C6179B">
              <w:rPr>
                <w:lang w:val="pt-BR"/>
              </w:rPr>
              <w:t>Plenário Prefeito Amintas de Barros</w:t>
            </w:r>
          </w:p>
        </w:tc>
      </w:tr>
    </w:tbl>
    <w:p w14:paraId="69777692" w14:textId="77777777" w:rsidR="00FC079C" w:rsidRPr="00C6179B" w:rsidRDefault="00FC079C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FC079C" w:rsidRPr="00D701D5" w14:paraId="2C31A04E" w14:textId="77777777">
        <w:tc>
          <w:tcPr>
            <w:tcW w:w="9639" w:type="dxa"/>
          </w:tcPr>
          <w:p w14:paraId="270CAC10" w14:textId="77777777" w:rsidR="00FC079C" w:rsidRPr="00C6179B" w:rsidRDefault="00C6179B">
            <w:pPr>
              <w:rPr>
                <w:lang w:val="pt-BR"/>
              </w:rPr>
            </w:pPr>
            <w:r w:rsidRPr="00C6179B">
              <w:rPr>
                <w:lang w:val="pt-BR"/>
              </w:rPr>
              <w:t>ANÚNCIOS: foram anunciados para a Ordem do Dia da 109ª Reunião Ordinária, do dia 12/12/2025, os Projetos de Lei nº 137/2025, 187/2025, 195/2025, 338/2025, 403/2025 e 448/2025.</w:t>
            </w:r>
          </w:p>
        </w:tc>
      </w:tr>
    </w:tbl>
    <w:p w14:paraId="06DF968C" w14:textId="77777777" w:rsidR="00FC079C" w:rsidRPr="00C6179B" w:rsidRDefault="00FC079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FC079C" w14:paraId="589703DA" w14:textId="77777777">
        <w:tc>
          <w:tcPr>
            <w:tcW w:w="9639" w:type="dxa"/>
          </w:tcPr>
          <w:p w14:paraId="4A9F33E7" w14:textId="77777777" w:rsidR="00FC079C" w:rsidRDefault="00C6179B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105ª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47BA15B" w14:textId="77777777" w:rsidR="00FC079C" w:rsidRDefault="00FC079C">
      <w:pPr>
        <w:spacing w:after="0"/>
        <w:rPr>
          <w:sz w:val="8"/>
        </w:rPr>
      </w:pPr>
    </w:p>
    <w:p w14:paraId="05E9EDC3" w14:textId="77777777" w:rsidR="00FC079C" w:rsidRDefault="00C6179B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7A53132D" w14:textId="77777777" w:rsidR="00FC079C" w:rsidRDefault="00C6179B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176006E4" w14:textId="77777777" w:rsidR="00FC079C" w:rsidRPr="00C6179B" w:rsidRDefault="00C6179B">
      <w:pPr>
        <w:pStyle w:val="numeracaoProposicaoTitulo"/>
        <w:numPr>
          <w:ilvl w:val="0"/>
          <w:numId w:val="1"/>
        </w:numPr>
        <w:rPr>
          <w:lang w:val="pt-BR"/>
        </w:rPr>
      </w:pPr>
      <w:r w:rsidRPr="00C6179B">
        <w:rPr>
          <w:u w:val="single"/>
          <w:lang w:val="pt-BR"/>
        </w:rPr>
        <w:t>PROJETO DE RESOLUÇÃO 599/2025</w:t>
      </w:r>
      <w:r w:rsidRPr="00C6179B">
        <w:rPr>
          <w:lang w:val="pt-BR"/>
        </w:rPr>
        <w:t xml:space="preserve"> - TURNO ÚNICO</w:t>
      </w:r>
    </w:p>
    <w:p w14:paraId="59F51119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EMENTA: </w:t>
      </w:r>
      <w:r w:rsidRPr="00C6179B">
        <w:rPr>
          <w:lang w:val="pt-BR"/>
        </w:rPr>
        <w:t>Aprova a conclusão do Tribunal de Contas do Estado de Minas Gerais e decreta a extinção do processo sem resolução do mérito e o arquivamento dos autos referentes às contas do Município de Belo Horizonte relativas ao exercício de 2024.</w:t>
      </w:r>
    </w:p>
    <w:p w14:paraId="299DD5BC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AUTORIA: </w:t>
      </w:r>
      <w:r w:rsidRPr="00C6179B">
        <w:rPr>
          <w:lang w:val="pt-BR"/>
        </w:rPr>
        <w:t>Comissão de Orçamento e Finanças Públicas</w:t>
      </w:r>
    </w:p>
    <w:p w14:paraId="271D451F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EMENDAS: </w:t>
      </w:r>
      <w:r w:rsidRPr="00C6179B">
        <w:rPr>
          <w:lang w:val="pt-BR"/>
        </w:rPr>
        <w:t>Não há</w:t>
      </w:r>
    </w:p>
    <w:p w14:paraId="28F1761A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QUÓRUM: </w:t>
      </w:r>
      <w:r w:rsidRPr="00C6179B">
        <w:rPr>
          <w:lang w:val="pt-BR"/>
        </w:rPr>
        <w:t>2/3 dos membros da Câmara para rejeitar o Projeto de Resolução (28)</w:t>
      </w:r>
    </w:p>
    <w:p w14:paraId="524C93FE" w14:textId="77777777" w:rsidR="00FC079C" w:rsidRDefault="00C6179B">
      <w:pPr>
        <w:pStyle w:val="numeracaoProposicao"/>
      </w:pPr>
      <w:r>
        <w:rPr>
          <w:b/>
        </w:rPr>
        <w:t xml:space="preserve">PARECERES DAS COMISSÕES: </w:t>
      </w:r>
    </w:p>
    <w:p w14:paraId="5ED65B3A" w14:textId="77777777" w:rsidR="00FC079C" w:rsidRDefault="00C6179B">
      <w:pPr>
        <w:pStyle w:val="numeracaoProposicao"/>
      </w:pPr>
      <w:r>
        <w:rPr>
          <w:b/>
        </w:rPr>
        <w:t xml:space="preserve">VENCIMENTO: </w:t>
      </w:r>
      <w:r>
        <w:t>24/02/2026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079C" w14:paraId="42C17CE2" w14:textId="77777777" w:rsidTr="00C6179B">
        <w:trPr>
          <w:trHeight w:val="176"/>
        </w:trPr>
        <w:tc>
          <w:tcPr>
            <w:tcW w:w="9071" w:type="dxa"/>
            <w:shd w:val="clear" w:color="auto" w:fill="CCCCCC"/>
          </w:tcPr>
          <w:p w14:paraId="6076A5BF" w14:textId="77777777" w:rsidR="00FC079C" w:rsidRDefault="00C6179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0E0C530" w14:textId="77777777" w:rsidR="00FC079C" w:rsidRPr="00C6179B" w:rsidRDefault="00C6179B">
      <w:pPr>
        <w:pStyle w:val="numeracaoProposicaoTitulo"/>
        <w:numPr>
          <w:ilvl w:val="0"/>
          <w:numId w:val="1"/>
        </w:numPr>
        <w:rPr>
          <w:lang w:val="pt-BR"/>
        </w:rPr>
      </w:pPr>
      <w:r w:rsidRPr="00C6179B">
        <w:rPr>
          <w:u w:val="single"/>
          <w:lang w:val="pt-BR"/>
        </w:rPr>
        <w:t>PROJETO DE LEI 1030/2024</w:t>
      </w:r>
      <w:r w:rsidRPr="00C6179B">
        <w:rPr>
          <w:lang w:val="pt-BR"/>
        </w:rPr>
        <w:t xml:space="preserve"> - SEGUNDO TURNO</w:t>
      </w:r>
    </w:p>
    <w:p w14:paraId="39F9A139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EMENTA: </w:t>
      </w:r>
      <w:r w:rsidRPr="00C6179B">
        <w:rPr>
          <w:lang w:val="pt-BR"/>
        </w:rPr>
        <w:t>Dá nova redação ao § 1º do art. 8º da Lei nº 11.603/23, que "institui a Parcela Complementar do Piso da Enfermagem e dá outras providências".</w:t>
      </w:r>
    </w:p>
    <w:p w14:paraId="38AAD8EE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AUTORIA: </w:t>
      </w:r>
      <w:r w:rsidRPr="00C6179B">
        <w:rPr>
          <w:lang w:val="pt-BR"/>
        </w:rPr>
        <w:t xml:space="preserve">Ver.(a) Dr. Bruno </w:t>
      </w:r>
      <w:proofErr w:type="spellStart"/>
      <w:r w:rsidRPr="00C6179B">
        <w:rPr>
          <w:lang w:val="pt-BR"/>
        </w:rPr>
        <w:t>Pedralva</w:t>
      </w:r>
      <w:proofErr w:type="spellEnd"/>
    </w:p>
    <w:p w14:paraId="0D50F868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EMENDAS: </w:t>
      </w:r>
      <w:r w:rsidRPr="00C6179B">
        <w:rPr>
          <w:lang w:val="pt-BR"/>
        </w:rPr>
        <w:t>Há</w:t>
      </w:r>
    </w:p>
    <w:p w14:paraId="76566E5E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QUÓRUM: </w:t>
      </w:r>
      <w:r w:rsidRPr="00C6179B">
        <w:rPr>
          <w:lang w:val="pt-BR"/>
        </w:rPr>
        <w:t>maioria dos membros da Câmara (21)</w:t>
      </w:r>
    </w:p>
    <w:p w14:paraId="6CD4FC0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PARECERES DAS COMISSÕES: </w:t>
      </w:r>
    </w:p>
    <w:p w14:paraId="41D506A3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Legislação e Justiça</w:t>
      </w:r>
      <w:r w:rsidRPr="00C6179B">
        <w:rPr>
          <w:lang w:val="pt-BR"/>
        </w:rPr>
        <w:t xml:space="preserve">: Pela constitucionalidade, legalidade e </w:t>
      </w:r>
      <w:proofErr w:type="spellStart"/>
      <w:r w:rsidRPr="00C6179B">
        <w:rPr>
          <w:lang w:val="pt-BR"/>
        </w:rPr>
        <w:t>regimentalidade</w:t>
      </w:r>
      <w:proofErr w:type="spellEnd"/>
      <w:r w:rsidRPr="00C6179B">
        <w:rPr>
          <w:lang w:val="pt-BR"/>
        </w:rPr>
        <w:t xml:space="preserve"> das emendas 1 e 2.</w:t>
      </w:r>
    </w:p>
    <w:p w14:paraId="246C6552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Saúde e Saneamento</w:t>
      </w:r>
      <w:r w:rsidRPr="00C6179B">
        <w:rPr>
          <w:lang w:val="pt-BR"/>
        </w:rPr>
        <w:t>: Pela aprovação das emendas 1 e 2.</w:t>
      </w:r>
    </w:p>
    <w:p w14:paraId="6D77C6EA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Administração Pública e Segurança Pública</w:t>
      </w:r>
      <w:r w:rsidRPr="00C6179B">
        <w:rPr>
          <w:lang w:val="pt-BR"/>
        </w:rPr>
        <w:t>: Pela aprovação das emendas 1 e 2.</w:t>
      </w:r>
    </w:p>
    <w:p w14:paraId="2716EDD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Orçamento e Finanças Públicas</w:t>
      </w:r>
      <w:r w:rsidRPr="00C6179B">
        <w:rPr>
          <w:lang w:val="pt-BR"/>
        </w:rPr>
        <w:t>: Pela aprovação da Emenda 2 e pela rejeição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079C" w14:paraId="07BA17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A22280" w14:textId="77777777" w:rsidR="00FC079C" w:rsidRPr="00C6179B" w:rsidRDefault="00C6179B">
            <w:pPr>
              <w:pStyle w:val="textoTabelaOcorrencias"/>
              <w:rPr>
                <w:lang w:val="pt-BR"/>
              </w:rPr>
            </w:pPr>
            <w:r w:rsidRPr="00C6179B">
              <w:rPr>
                <w:lang w:val="pt-BR"/>
              </w:rPr>
              <w:t>Interrompida a discussão (por requerimento)</w:t>
            </w:r>
          </w:p>
          <w:p w14:paraId="5E128661" w14:textId="77777777" w:rsidR="00FC079C" w:rsidRDefault="00C6179B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0913F398" w14:textId="77777777" w:rsidR="00FC079C" w:rsidRDefault="00FC079C">
      <w:pPr>
        <w:spacing w:after="0"/>
      </w:pPr>
    </w:p>
    <w:p w14:paraId="5D74D0D4" w14:textId="77777777" w:rsidR="00FC079C" w:rsidRDefault="00FC079C">
      <w:pPr>
        <w:spacing w:after="0"/>
        <w:rPr>
          <w:sz w:val="8"/>
        </w:rPr>
      </w:pPr>
    </w:p>
    <w:p w14:paraId="657C4136" w14:textId="77777777" w:rsidR="00FC079C" w:rsidRPr="00C6179B" w:rsidRDefault="00C6179B">
      <w:pPr>
        <w:pStyle w:val="elementoTitulo"/>
        <w:ind w:left="2000"/>
        <w:rPr>
          <w:sz w:val="22"/>
          <w:lang w:val="pt-BR"/>
        </w:rPr>
      </w:pPr>
      <w:r w:rsidRPr="00C6179B">
        <w:rPr>
          <w:sz w:val="22"/>
          <w:lang w:val="pt-BR"/>
        </w:rPr>
        <w:t>Requerimentos vinculados ao Projeto de Lei 1030/2024</w:t>
      </w:r>
    </w:p>
    <w:p w14:paraId="6ADE998B" w14:textId="77777777" w:rsidR="00FC079C" w:rsidRPr="00C6179B" w:rsidRDefault="00C6179B">
      <w:pPr>
        <w:pStyle w:val="numeracaoProposicaoTitulo"/>
        <w:ind w:left="2400"/>
        <w:rPr>
          <w:lang w:val="pt-BR"/>
        </w:rPr>
      </w:pPr>
      <w:r w:rsidRPr="00C6179B">
        <w:rPr>
          <w:u w:val="single"/>
          <w:lang w:val="pt-BR"/>
        </w:rPr>
        <w:t>REQUERIMENTO 591/2025</w:t>
      </w:r>
      <w:r w:rsidRPr="00C6179B">
        <w:rPr>
          <w:lang w:val="pt-BR"/>
        </w:rPr>
        <w:t xml:space="preserve"> - TURNO ÚNICO</w:t>
      </w:r>
    </w:p>
    <w:p w14:paraId="78B55D08" w14:textId="77777777" w:rsidR="00FC079C" w:rsidRPr="00C6179B" w:rsidRDefault="00C6179B">
      <w:pPr>
        <w:pStyle w:val="numeracaoProposicao"/>
        <w:ind w:left="2000"/>
        <w:rPr>
          <w:lang w:val="pt-BR"/>
        </w:rPr>
      </w:pPr>
      <w:r w:rsidRPr="00C6179B">
        <w:rPr>
          <w:b/>
          <w:lang w:val="pt-BR"/>
        </w:rPr>
        <w:t xml:space="preserve">SOLICITAÇÃO: </w:t>
      </w:r>
      <w:r w:rsidRPr="00C6179B">
        <w:rPr>
          <w:lang w:val="pt-BR"/>
        </w:rPr>
        <w:t>Preferência para: Emenda 2 ao Projeto de Lei 1030/2024</w:t>
      </w:r>
    </w:p>
    <w:p w14:paraId="60BEFFB4" w14:textId="77777777" w:rsidR="00FC079C" w:rsidRDefault="00C6179B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FC079C" w14:paraId="1E03E57C" w14:textId="77777777" w:rsidTr="00C6179B">
        <w:trPr>
          <w:trHeight w:val="215"/>
        </w:trPr>
        <w:tc>
          <w:tcPr>
            <w:tcW w:w="7073" w:type="dxa"/>
            <w:shd w:val="clear" w:color="auto" w:fill="CCCCCC"/>
          </w:tcPr>
          <w:p w14:paraId="1A6489B7" w14:textId="77777777" w:rsidR="00FC079C" w:rsidRDefault="00C6179B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0254DCE" w14:textId="77777777" w:rsidR="00FC079C" w:rsidRPr="00C6179B" w:rsidRDefault="00C6179B">
      <w:pPr>
        <w:pStyle w:val="numeracaoProposicaoTitulo"/>
        <w:numPr>
          <w:ilvl w:val="0"/>
          <w:numId w:val="1"/>
        </w:numPr>
        <w:rPr>
          <w:lang w:val="pt-BR"/>
        </w:rPr>
      </w:pPr>
      <w:r w:rsidRPr="00C6179B">
        <w:rPr>
          <w:u w:val="single"/>
          <w:lang w:val="pt-BR"/>
        </w:rPr>
        <w:t>PROJETO DE LEI 150/2025</w:t>
      </w:r>
      <w:r w:rsidRPr="00C6179B">
        <w:rPr>
          <w:lang w:val="pt-BR"/>
        </w:rPr>
        <w:t xml:space="preserve"> - SEGUNDO TURNO</w:t>
      </w:r>
    </w:p>
    <w:p w14:paraId="7226B14C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EMENTA: </w:t>
      </w:r>
      <w:r w:rsidRPr="00C6179B">
        <w:rPr>
          <w:lang w:val="pt-BR"/>
        </w:rPr>
        <w:t xml:space="preserve">Altera a Lei 9.319 de 19 de </w:t>
      </w:r>
      <w:proofErr w:type="gramStart"/>
      <w:r w:rsidRPr="00C6179B">
        <w:rPr>
          <w:lang w:val="pt-BR"/>
        </w:rPr>
        <w:t>Janeiro</w:t>
      </w:r>
      <w:proofErr w:type="gramEnd"/>
      <w:r w:rsidRPr="00C6179B">
        <w:rPr>
          <w:lang w:val="pt-BR"/>
        </w:rPr>
        <w:t xml:space="preserve"> de 2007 que Institui o Estatuto da Guarda Municipal de Belo Horizonte e dá outras providências</w:t>
      </w:r>
    </w:p>
    <w:p w14:paraId="516CAC2A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AUTORIA: </w:t>
      </w:r>
      <w:r w:rsidRPr="00C6179B">
        <w:rPr>
          <w:lang w:val="pt-BR"/>
        </w:rPr>
        <w:t xml:space="preserve">Ver.(a) </w:t>
      </w:r>
      <w:proofErr w:type="spellStart"/>
      <w:r w:rsidRPr="00C6179B">
        <w:rPr>
          <w:lang w:val="pt-BR"/>
        </w:rPr>
        <w:t>Braulio</w:t>
      </w:r>
      <w:proofErr w:type="spellEnd"/>
      <w:r w:rsidRPr="00C6179B">
        <w:rPr>
          <w:lang w:val="pt-BR"/>
        </w:rPr>
        <w:t xml:space="preserve"> Lara; Cláudio do Mundo Novo; Cleiton Xavier; Fernanda Pereira </w:t>
      </w:r>
      <w:proofErr w:type="spellStart"/>
      <w:r w:rsidRPr="00C6179B">
        <w:rPr>
          <w:lang w:val="pt-BR"/>
        </w:rPr>
        <w:t>Altoé</w:t>
      </w:r>
      <w:proofErr w:type="spellEnd"/>
      <w:r w:rsidRPr="00C6179B">
        <w:rPr>
          <w:lang w:val="pt-BR"/>
        </w:rPr>
        <w:t xml:space="preserve">; </w:t>
      </w:r>
      <w:proofErr w:type="spellStart"/>
      <w:r w:rsidRPr="00C6179B">
        <w:rPr>
          <w:lang w:val="pt-BR"/>
        </w:rPr>
        <w:t>Irlan</w:t>
      </w:r>
      <w:proofErr w:type="spellEnd"/>
      <w:r w:rsidRPr="00C6179B">
        <w:rPr>
          <w:lang w:val="pt-BR"/>
        </w:rPr>
        <w:t xml:space="preserve"> Melo; Janaina Cardoso; Lucas Ganem; Pablo Almeida; Professora Marli; </w:t>
      </w:r>
      <w:proofErr w:type="spellStart"/>
      <w:r w:rsidRPr="00C6179B">
        <w:rPr>
          <w:lang w:val="pt-BR"/>
        </w:rPr>
        <w:t>Rudson</w:t>
      </w:r>
      <w:proofErr w:type="spellEnd"/>
      <w:r w:rsidRPr="00C6179B">
        <w:rPr>
          <w:lang w:val="pt-BR"/>
        </w:rPr>
        <w:t xml:space="preserve"> Paixão; Sargento </w:t>
      </w:r>
      <w:proofErr w:type="spellStart"/>
      <w:r w:rsidRPr="00C6179B">
        <w:rPr>
          <w:lang w:val="pt-BR"/>
        </w:rPr>
        <w:t>Jalyson</w:t>
      </w:r>
      <w:proofErr w:type="spellEnd"/>
      <w:r w:rsidRPr="00C6179B">
        <w:rPr>
          <w:lang w:val="pt-BR"/>
        </w:rPr>
        <w:t xml:space="preserve">; </w:t>
      </w:r>
      <w:proofErr w:type="spellStart"/>
      <w:r w:rsidRPr="00C6179B">
        <w:rPr>
          <w:lang w:val="pt-BR"/>
        </w:rPr>
        <w:t>Uner</w:t>
      </w:r>
      <w:proofErr w:type="spellEnd"/>
      <w:r w:rsidRPr="00C6179B">
        <w:rPr>
          <w:lang w:val="pt-BR"/>
        </w:rPr>
        <w:t xml:space="preserve"> Augusto; </w:t>
      </w:r>
      <w:proofErr w:type="spellStart"/>
      <w:r w:rsidRPr="00C6179B">
        <w:rPr>
          <w:lang w:val="pt-BR"/>
        </w:rPr>
        <w:t>Vile</w:t>
      </w:r>
      <w:proofErr w:type="spellEnd"/>
      <w:r w:rsidRPr="00C6179B">
        <w:rPr>
          <w:lang w:val="pt-BR"/>
        </w:rPr>
        <w:t xml:space="preserve"> Santos; Wagner Ferreira</w:t>
      </w:r>
    </w:p>
    <w:p w14:paraId="5115B55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EMENDAS: </w:t>
      </w:r>
      <w:r w:rsidRPr="00C6179B">
        <w:rPr>
          <w:lang w:val="pt-BR"/>
        </w:rPr>
        <w:t>Há</w:t>
      </w:r>
    </w:p>
    <w:p w14:paraId="48DA2AD6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QUÓRUM: </w:t>
      </w:r>
      <w:r w:rsidRPr="00C6179B">
        <w:rPr>
          <w:lang w:val="pt-BR"/>
        </w:rPr>
        <w:t>maioria dos membros da Câmara (21)</w:t>
      </w:r>
    </w:p>
    <w:p w14:paraId="74AA2CFB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PARECERES DAS COMISSÕES: </w:t>
      </w:r>
    </w:p>
    <w:p w14:paraId="3F8C7FD6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Legislação e Justiça</w:t>
      </w:r>
      <w:r w:rsidRPr="00C6179B">
        <w:rPr>
          <w:lang w:val="pt-BR"/>
        </w:rPr>
        <w:t xml:space="preserve">: Pela constitucionalidade, legalidade e </w:t>
      </w:r>
      <w:proofErr w:type="spellStart"/>
      <w:r w:rsidRPr="00C6179B">
        <w:rPr>
          <w:lang w:val="pt-BR"/>
        </w:rPr>
        <w:t>regimentalidade</w:t>
      </w:r>
      <w:proofErr w:type="spellEnd"/>
      <w:r w:rsidRPr="00C6179B">
        <w:rPr>
          <w:lang w:val="pt-BR"/>
        </w:rPr>
        <w:t xml:space="preserve"> da Emendas 1,2,3 e 4.</w:t>
      </w:r>
    </w:p>
    <w:p w14:paraId="0C1108E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Direitos Humanos, Habitação, Igualdade Racial e Defesa do Consumidor</w:t>
      </w:r>
      <w:r w:rsidRPr="00C6179B">
        <w:rPr>
          <w:lang w:val="pt-BR"/>
        </w:rPr>
        <w:t>: Pela aprovação das emendas 2, 3 e 4.</w:t>
      </w:r>
    </w:p>
    <w:p w14:paraId="048EC5A2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Administração Pública e Segurança Pública</w:t>
      </w:r>
      <w:r w:rsidRPr="00C6179B">
        <w:rPr>
          <w:lang w:val="pt-BR"/>
        </w:rPr>
        <w:t>: Pela aprovação da Emenda 2 e pela rejeição das emendas 3 e 4.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079C" w14:paraId="747F394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40912B" w14:textId="77777777" w:rsidR="00FC079C" w:rsidRPr="00C6179B" w:rsidRDefault="00C6179B">
            <w:pPr>
              <w:pStyle w:val="textoTabelaOcorrencias"/>
              <w:rPr>
                <w:lang w:val="pt-BR"/>
              </w:rPr>
            </w:pPr>
            <w:r w:rsidRPr="00C6179B">
              <w:rPr>
                <w:lang w:val="pt-BR"/>
              </w:rPr>
              <w:t>Interrompida a discussão (por requerimento)</w:t>
            </w:r>
          </w:p>
          <w:p w14:paraId="6C0E1D19" w14:textId="77777777" w:rsidR="00FC079C" w:rsidRDefault="00C6179B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7A995900" w14:textId="77777777" w:rsidR="00FC079C" w:rsidRPr="00C6179B" w:rsidRDefault="00C6179B">
      <w:pPr>
        <w:pStyle w:val="numeracaoProposicaoTitulo"/>
        <w:numPr>
          <w:ilvl w:val="0"/>
          <w:numId w:val="1"/>
        </w:numPr>
        <w:rPr>
          <w:lang w:val="pt-BR"/>
        </w:rPr>
      </w:pPr>
      <w:r w:rsidRPr="00C6179B">
        <w:rPr>
          <w:u w:val="single"/>
          <w:lang w:val="pt-BR"/>
        </w:rPr>
        <w:t>PROJETO DE LEI 234/2025</w:t>
      </w:r>
      <w:r w:rsidRPr="00C6179B">
        <w:rPr>
          <w:lang w:val="pt-BR"/>
        </w:rPr>
        <w:t xml:space="preserve"> - PRIMEIRO TURNO</w:t>
      </w:r>
    </w:p>
    <w:p w14:paraId="67F84E3B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EMENTA: </w:t>
      </w:r>
      <w:r w:rsidRPr="00C6179B">
        <w:rPr>
          <w:lang w:val="pt-BR"/>
        </w:rPr>
        <w:t>Autoriza o Poder Executivo a implantar sistemas de energia fotovoltaica nas escolas municipais e dá outras providências.</w:t>
      </w:r>
    </w:p>
    <w:p w14:paraId="3BDE29BD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AUTORIA: </w:t>
      </w:r>
      <w:r w:rsidRPr="00C6179B">
        <w:rPr>
          <w:lang w:val="pt-BR"/>
        </w:rPr>
        <w:t xml:space="preserve">Ver.(a) </w:t>
      </w:r>
      <w:proofErr w:type="spellStart"/>
      <w:r w:rsidRPr="00C6179B">
        <w:rPr>
          <w:lang w:val="pt-BR"/>
        </w:rPr>
        <w:t>Loíde</w:t>
      </w:r>
      <w:proofErr w:type="spellEnd"/>
      <w:r w:rsidRPr="00C6179B">
        <w:rPr>
          <w:lang w:val="pt-BR"/>
        </w:rPr>
        <w:t xml:space="preserve"> Gonçalves</w:t>
      </w:r>
    </w:p>
    <w:p w14:paraId="54F41E9C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EMENDAS: </w:t>
      </w:r>
      <w:r w:rsidRPr="00C6179B">
        <w:rPr>
          <w:lang w:val="pt-BR"/>
        </w:rPr>
        <w:t>Há</w:t>
      </w:r>
    </w:p>
    <w:p w14:paraId="3447368A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QUÓRUM: </w:t>
      </w:r>
      <w:r w:rsidRPr="00C6179B">
        <w:rPr>
          <w:lang w:val="pt-BR"/>
        </w:rPr>
        <w:t>maioria dos membros da Câmara (21)</w:t>
      </w:r>
    </w:p>
    <w:p w14:paraId="2B042D3E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PARECERES DAS COMISSÕES: </w:t>
      </w:r>
    </w:p>
    <w:p w14:paraId="5A486695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Legislação e Justiça</w:t>
      </w:r>
      <w:r w:rsidRPr="00C6179B">
        <w:rPr>
          <w:lang w:val="pt-BR"/>
        </w:rPr>
        <w:t xml:space="preserve">: pela constitucionalidade, pela legalidade, pela </w:t>
      </w:r>
      <w:proofErr w:type="spellStart"/>
      <w:r w:rsidRPr="00C6179B">
        <w:rPr>
          <w:lang w:val="pt-BR"/>
        </w:rPr>
        <w:t>regimentalidade</w:t>
      </w:r>
      <w:proofErr w:type="spellEnd"/>
    </w:p>
    <w:p w14:paraId="269451C6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Meio Ambiente, Defesa dos Animais e Política Urbana</w:t>
      </w:r>
      <w:r w:rsidRPr="00C6179B">
        <w:rPr>
          <w:lang w:val="pt-BR"/>
        </w:rPr>
        <w:t>: pela aprovação</w:t>
      </w:r>
    </w:p>
    <w:p w14:paraId="2311E522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Administração Pública e Segurança Pública</w:t>
      </w:r>
      <w:r w:rsidRPr="00C6179B">
        <w:rPr>
          <w:lang w:val="pt-BR"/>
        </w:rPr>
        <w:t>: pela aprovação</w:t>
      </w:r>
    </w:p>
    <w:p w14:paraId="009018C8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Orçamento e Finanças Públicas</w:t>
      </w:r>
      <w:r w:rsidRPr="00C6179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079C" w14:paraId="074EDC8D" w14:textId="77777777" w:rsidTr="00C6179B">
        <w:trPr>
          <w:trHeight w:val="202"/>
        </w:trPr>
        <w:tc>
          <w:tcPr>
            <w:tcW w:w="9071" w:type="dxa"/>
            <w:shd w:val="clear" w:color="auto" w:fill="CCCCCC"/>
          </w:tcPr>
          <w:p w14:paraId="33135273" w14:textId="77777777" w:rsidR="00FC079C" w:rsidRDefault="00C6179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32E0C90" w14:textId="77777777" w:rsidR="00FC079C" w:rsidRPr="00C6179B" w:rsidRDefault="00C6179B">
      <w:pPr>
        <w:pStyle w:val="numeracaoProposicaoTitulo"/>
        <w:numPr>
          <w:ilvl w:val="0"/>
          <w:numId w:val="1"/>
        </w:numPr>
        <w:rPr>
          <w:lang w:val="pt-BR"/>
        </w:rPr>
      </w:pPr>
      <w:r w:rsidRPr="00C6179B">
        <w:rPr>
          <w:u w:val="single"/>
          <w:lang w:val="pt-BR"/>
        </w:rPr>
        <w:t>PROJETO DE LEI 282/2025</w:t>
      </w:r>
      <w:r w:rsidRPr="00C6179B">
        <w:rPr>
          <w:lang w:val="pt-BR"/>
        </w:rPr>
        <w:t xml:space="preserve"> - PRIMEIRO TURNO</w:t>
      </w:r>
    </w:p>
    <w:p w14:paraId="68A4AFA0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EMENTA: </w:t>
      </w:r>
      <w:r w:rsidRPr="00C6179B">
        <w:rPr>
          <w:lang w:val="pt-BR"/>
        </w:rPr>
        <w:t xml:space="preserve">Dá nova redação ao artigo 39 da Lei n° </w:t>
      </w:r>
      <w:proofErr w:type="gramStart"/>
      <w:r w:rsidRPr="00C6179B">
        <w:rPr>
          <w:lang w:val="pt-BR"/>
        </w:rPr>
        <w:t>9.725 ,</w:t>
      </w:r>
      <w:proofErr w:type="gramEnd"/>
      <w:r w:rsidRPr="00C6179B">
        <w:rPr>
          <w:lang w:val="pt-BR"/>
        </w:rPr>
        <w:t xml:space="preserve"> de 15 de julho de 2009, que Institui o Código de Edificações do Município de Belo Horizonte, para incluir a possibilidade de regularização de estruturas de contenção, "Muro de Arrimo e Cortina </w:t>
      </w:r>
      <w:proofErr w:type="spellStart"/>
      <w:r w:rsidRPr="00C6179B">
        <w:rPr>
          <w:lang w:val="pt-BR"/>
        </w:rPr>
        <w:t>Atirantada</w:t>
      </w:r>
      <w:proofErr w:type="spellEnd"/>
      <w:r w:rsidRPr="00C6179B">
        <w:rPr>
          <w:lang w:val="pt-BR"/>
        </w:rPr>
        <w:t>" construídas em data anterior à implantação do novo plano diretor (Lei 11.181/19) e dá outras providências.</w:t>
      </w:r>
    </w:p>
    <w:p w14:paraId="10F279A0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AUTORIA: </w:t>
      </w:r>
      <w:r w:rsidRPr="00C6179B">
        <w:rPr>
          <w:lang w:val="pt-BR"/>
        </w:rPr>
        <w:t>Ver.(a) Cleiton Xavier</w:t>
      </w:r>
    </w:p>
    <w:p w14:paraId="4130A333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lastRenderedPageBreak/>
        <w:t xml:space="preserve">EMENDAS: </w:t>
      </w:r>
      <w:r w:rsidRPr="00C6179B">
        <w:rPr>
          <w:lang w:val="pt-BR"/>
        </w:rPr>
        <w:t>Há</w:t>
      </w:r>
    </w:p>
    <w:p w14:paraId="01F1BE96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QUÓRUM: </w:t>
      </w:r>
      <w:r w:rsidRPr="00C6179B">
        <w:rPr>
          <w:lang w:val="pt-BR"/>
        </w:rPr>
        <w:t>maioria dos membros da Câmara (21)</w:t>
      </w:r>
    </w:p>
    <w:p w14:paraId="322938EA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PARECERES DAS COMISSÕES: </w:t>
      </w:r>
    </w:p>
    <w:p w14:paraId="72793A3B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Legislação e Justiça</w:t>
      </w:r>
      <w:r w:rsidRPr="00C6179B">
        <w:rPr>
          <w:lang w:val="pt-BR"/>
        </w:rPr>
        <w:t xml:space="preserve">: pela constitucionalidade, pela legalidade, pela </w:t>
      </w:r>
      <w:proofErr w:type="spellStart"/>
      <w:r w:rsidRPr="00C6179B">
        <w:rPr>
          <w:lang w:val="pt-BR"/>
        </w:rPr>
        <w:t>regimentalidade</w:t>
      </w:r>
      <w:proofErr w:type="spellEnd"/>
      <w:r w:rsidRPr="00C6179B">
        <w:rPr>
          <w:lang w:val="pt-BR"/>
        </w:rPr>
        <w:t>, com apresentação de emenda(s)</w:t>
      </w:r>
    </w:p>
    <w:p w14:paraId="2FBBD661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Meio Ambiente, Defesa dos Animais e Política Urbana</w:t>
      </w:r>
      <w:r w:rsidRPr="00C6179B">
        <w:rPr>
          <w:lang w:val="pt-BR"/>
        </w:rPr>
        <w:t>: pela aprovação</w:t>
      </w:r>
    </w:p>
    <w:p w14:paraId="541C2546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Administração Pública e Segurança Pública</w:t>
      </w:r>
      <w:r w:rsidRPr="00C6179B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079C" w14:paraId="60BF0C5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CEC6B2" w14:textId="77777777" w:rsidR="00FC079C" w:rsidRPr="00C6179B" w:rsidRDefault="00C6179B">
            <w:pPr>
              <w:pStyle w:val="textoTabelaOcorrencias"/>
              <w:rPr>
                <w:lang w:val="pt-BR"/>
              </w:rPr>
            </w:pPr>
            <w:r w:rsidRPr="00C6179B">
              <w:rPr>
                <w:lang w:val="pt-BR"/>
              </w:rPr>
              <w:t>Interrompida a discussão (por requerimento)</w:t>
            </w:r>
          </w:p>
          <w:p w14:paraId="55A97374" w14:textId="77777777" w:rsidR="00FC079C" w:rsidRDefault="00C6179B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49A7E748" w14:textId="77777777" w:rsidR="00FC079C" w:rsidRPr="00C6179B" w:rsidRDefault="00C6179B">
      <w:pPr>
        <w:pStyle w:val="numeracaoProposicaoTitulo"/>
        <w:numPr>
          <w:ilvl w:val="0"/>
          <w:numId w:val="1"/>
        </w:numPr>
        <w:rPr>
          <w:lang w:val="pt-BR"/>
        </w:rPr>
      </w:pPr>
      <w:r w:rsidRPr="00C6179B">
        <w:rPr>
          <w:u w:val="single"/>
          <w:lang w:val="pt-BR"/>
        </w:rPr>
        <w:t>PROJETO DE LEI 296/2025</w:t>
      </w:r>
      <w:r w:rsidRPr="00C6179B">
        <w:rPr>
          <w:lang w:val="pt-BR"/>
        </w:rPr>
        <w:t xml:space="preserve"> - SEGUNDO TURNO</w:t>
      </w:r>
    </w:p>
    <w:p w14:paraId="49608BD9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EMENTA: </w:t>
      </w:r>
      <w:r w:rsidRPr="00C6179B">
        <w:rPr>
          <w:lang w:val="pt-BR"/>
        </w:rPr>
        <w:t>Dispõe sobre a instituição do Programa Municipal de Incentivo à Telemedicina no Município de Belo Horizonte e dá outras providências.</w:t>
      </w:r>
    </w:p>
    <w:p w14:paraId="17E1E3BE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AUTORIA: </w:t>
      </w:r>
      <w:r w:rsidRPr="00C6179B">
        <w:rPr>
          <w:lang w:val="pt-BR"/>
        </w:rPr>
        <w:t xml:space="preserve">Ver.(a) Fernanda Pereira </w:t>
      </w:r>
      <w:proofErr w:type="spellStart"/>
      <w:r w:rsidRPr="00C6179B">
        <w:rPr>
          <w:lang w:val="pt-BR"/>
        </w:rPr>
        <w:t>Altoé</w:t>
      </w:r>
      <w:proofErr w:type="spellEnd"/>
      <w:r w:rsidRPr="00C6179B">
        <w:rPr>
          <w:lang w:val="pt-BR"/>
        </w:rPr>
        <w:t xml:space="preserve">; </w:t>
      </w:r>
      <w:proofErr w:type="spellStart"/>
      <w:r w:rsidRPr="00C6179B">
        <w:rPr>
          <w:lang w:val="pt-BR"/>
        </w:rPr>
        <w:t>Braulio</w:t>
      </w:r>
      <w:proofErr w:type="spellEnd"/>
      <w:r w:rsidRPr="00C6179B">
        <w:rPr>
          <w:lang w:val="pt-BR"/>
        </w:rPr>
        <w:t xml:space="preserve"> Lara; Cleiton Xavier; Dr. Bruno </w:t>
      </w:r>
      <w:proofErr w:type="spellStart"/>
      <w:r w:rsidRPr="00C6179B">
        <w:rPr>
          <w:lang w:val="pt-BR"/>
        </w:rPr>
        <w:t>Pedralva</w:t>
      </w:r>
      <w:proofErr w:type="spellEnd"/>
      <w:r w:rsidRPr="00C6179B">
        <w:rPr>
          <w:lang w:val="pt-BR"/>
        </w:rPr>
        <w:t xml:space="preserve">; Dra. </w:t>
      </w:r>
      <w:proofErr w:type="spellStart"/>
      <w:r w:rsidRPr="00C6179B">
        <w:rPr>
          <w:lang w:val="pt-BR"/>
        </w:rPr>
        <w:t>Michelly</w:t>
      </w:r>
      <w:proofErr w:type="spellEnd"/>
      <w:r w:rsidRPr="00C6179B">
        <w:rPr>
          <w:lang w:val="pt-BR"/>
        </w:rPr>
        <w:t xml:space="preserve"> Siqueira; Flávia Borja; </w:t>
      </w:r>
      <w:proofErr w:type="spellStart"/>
      <w:r w:rsidRPr="00C6179B">
        <w:rPr>
          <w:lang w:val="pt-BR"/>
        </w:rPr>
        <w:t>Irlan</w:t>
      </w:r>
      <w:proofErr w:type="spellEnd"/>
      <w:r w:rsidRPr="00C6179B">
        <w:rPr>
          <w:lang w:val="pt-BR"/>
        </w:rPr>
        <w:t xml:space="preserve"> Melo; José Ferreira; </w:t>
      </w:r>
      <w:proofErr w:type="spellStart"/>
      <w:r w:rsidRPr="00C6179B">
        <w:rPr>
          <w:lang w:val="pt-BR"/>
        </w:rPr>
        <w:t>Loíde</w:t>
      </w:r>
      <w:proofErr w:type="spellEnd"/>
      <w:r w:rsidRPr="00C6179B">
        <w:rPr>
          <w:lang w:val="pt-BR"/>
        </w:rPr>
        <w:t xml:space="preserve"> Gonçalves; Lucas Ganem; Maninho Félix; Marilda Portela; Osvaldo Lopes; Professora Marli; Sargento </w:t>
      </w:r>
      <w:proofErr w:type="spellStart"/>
      <w:r w:rsidRPr="00C6179B">
        <w:rPr>
          <w:lang w:val="pt-BR"/>
        </w:rPr>
        <w:t>Jalyson</w:t>
      </w:r>
      <w:proofErr w:type="spellEnd"/>
      <w:r w:rsidRPr="00C6179B">
        <w:rPr>
          <w:lang w:val="pt-BR"/>
        </w:rPr>
        <w:t xml:space="preserve">; </w:t>
      </w:r>
      <w:proofErr w:type="spellStart"/>
      <w:r w:rsidRPr="00C6179B">
        <w:rPr>
          <w:lang w:val="pt-BR"/>
        </w:rPr>
        <w:t>Trópia</w:t>
      </w:r>
      <w:proofErr w:type="spellEnd"/>
      <w:r w:rsidRPr="00C6179B">
        <w:rPr>
          <w:lang w:val="pt-BR"/>
        </w:rPr>
        <w:t xml:space="preserve">; </w:t>
      </w:r>
      <w:proofErr w:type="spellStart"/>
      <w:r w:rsidRPr="00C6179B">
        <w:rPr>
          <w:lang w:val="pt-BR"/>
        </w:rPr>
        <w:t>Uner</w:t>
      </w:r>
      <w:proofErr w:type="spellEnd"/>
      <w:r w:rsidRPr="00C6179B">
        <w:rPr>
          <w:lang w:val="pt-BR"/>
        </w:rPr>
        <w:t xml:space="preserve"> Augusto; </w:t>
      </w:r>
      <w:proofErr w:type="spellStart"/>
      <w:r w:rsidRPr="00C6179B">
        <w:rPr>
          <w:lang w:val="pt-BR"/>
        </w:rPr>
        <w:t>Vile</w:t>
      </w:r>
      <w:proofErr w:type="spellEnd"/>
      <w:r w:rsidRPr="00C6179B">
        <w:rPr>
          <w:lang w:val="pt-BR"/>
        </w:rPr>
        <w:t xml:space="preserve"> Santos; Wanderley Porto</w:t>
      </w:r>
    </w:p>
    <w:p w14:paraId="4FEAB6AE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EMENDAS: </w:t>
      </w:r>
      <w:r w:rsidRPr="00C6179B">
        <w:rPr>
          <w:lang w:val="pt-BR"/>
        </w:rPr>
        <w:t>Há</w:t>
      </w:r>
    </w:p>
    <w:p w14:paraId="7A6F1610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QUÓRUM: </w:t>
      </w:r>
      <w:r w:rsidRPr="00C6179B">
        <w:rPr>
          <w:lang w:val="pt-BR"/>
        </w:rPr>
        <w:t>maioria dos membros da Câmara (21)</w:t>
      </w:r>
    </w:p>
    <w:p w14:paraId="12AE5063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PARECERES DAS COMISSÕES: </w:t>
      </w:r>
    </w:p>
    <w:p w14:paraId="444EA115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Legislação e Justiça</w:t>
      </w:r>
      <w:r w:rsidRPr="00C6179B">
        <w:rPr>
          <w:lang w:val="pt-BR"/>
        </w:rPr>
        <w:t xml:space="preserve">: Pela constitucionalidade, legalidade e </w:t>
      </w:r>
      <w:proofErr w:type="spellStart"/>
      <w:r w:rsidRPr="00C6179B">
        <w:rPr>
          <w:lang w:val="pt-BR"/>
        </w:rPr>
        <w:t>regimentalidade</w:t>
      </w:r>
      <w:proofErr w:type="spellEnd"/>
      <w:r w:rsidRPr="00C6179B">
        <w:rPr>
          <w:lang w:val="pt-BR"/>
        </w:rPr>
        <w:t xml:space="preserve"> das emendas 1 e 2 e da Subemenda 1 à Emenda 1.</w:t>
      </w:r>
    </w:p>
    <w:p w14:paraId="17868889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Saúde e Saneamento; Administração Pública e Segurança Pública; Orçamento e Finanças Públicas</w:t>
      </w:r>
      <w:r w:rsidRPr="00C6179B">
        <w:rPr>
          <w:lang w:val="pt-BR"/>
        </w:rPr>
        <w:t>: Pela aprovação das emendas 1 e 2 e da Subemenda 1 à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079C" w:rsidRPr="00D701D5" w14:paraId="2821777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30A472" w14:textId="404BE276" w:rsidR="00FC079C" w:rsidRPr="00C6179B" w:rsidRDefault="00D701D5">
            <w:pPr>
              <w:pStyle w:val="textoTabelaOcorrencias"/>
              <w:rPr>
                <w:lang w:val="pt-BR"/>
              </w:rPr>
            </w:pPr>
            <w:r w:rsidRPr="00D701D5">
              <w:rPr>
                <w:lang w:val="pt-BR"/>
              </w:rPr>
              <w:t xml:space="preserve">Aprovados a subemenda nº 1 ao Substitutivo nº 1 e o Substitutivo nº 2. </w:t>
            </w:r>
            <w:proofErr w:type="spellStart"/>
            <w:r>
              <w:t>Prejudicados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  <w:r>
              <w:t xml:space="preserve"> e o </w:t>
            </w:r>
            <w:proofErr w:type="spellStart"/>
            <w:r>
              <w:t>Substitutivo</w:t>
            </w:r>
            <w:proofErr w:type="spellEnd"/>
            <w:r>
              <w:t xml:space="preserve"> nº 1.</w:t>
            </w:r>
          </w:p>
        </w:tc>
      </w:tr>
    </w:tbl>
    <w:p w14:paraId="275BA714" w14:textId="77777777" w:rsidR="00FC079C" w:rsidRPr="00C6179B" w:rsidRDefault="00FC079C">
      <w:pPr>
        <w:spacing w:after="0"/>
        <w:rPr>
          <w:sz w:val="8"/>
          <w:lang w:val="pt-BR"/>
        </w:rPr>
      </w:pPr>
    </w:p>
    <w:p w14:paraId="0225640A" w14:textId="77777777" w:rsidR="00FC079C" w:rsidRPr="00C6179B" w:rsidRDefault="00C6179B">
      <w:pPr>
        <w:pStyle w:val="elementoTitulo"/>
        <w:ind w:left="2000"/>
        <w:rPr>
          <w:sz w:val="22"/>
          <w:lang w:val="pt-BR"/>
        </w:rPr>
      </w:pPr>
      <w:r w:rsidRPr="00C6179B">
        <w:rPr>
          <w:sz w:val="22"/>
          <w:lang w:val="pt-BR"/>
        </w:rPr>
        <w:t>Requerimentos vinculados ao Projeto de Lei 296/2025</w:t>
      </w:r>
    </w:p>
    <w:p w14:paraId="6F7B88D4" w14:textId="77777777" w:rsidR="00FC079C" w:rsidRPr="00C6179B" w:rsidRDefault="00C6179B">
      <w:pPr>
        <w:pStyle w:val="numeracaoProposicaoTitulo"/>
        <w:ind w:left="2400"/>
        <w:rPr>
          <w:lang w:val="pt-BR"/>
        </w:rPr>
      </w:pPr>
      <w:r w:rsidRPr="00C6179B">
        <w:rPr>
          <w:u w:val="single"/>
          <w:lang w:val="pt-BR"/>
        </w:rPr>
        <w:t>REQUERIMENTO 595/2025</w:t>
      </w:r>
      <w:r w:rsidRPr="00C6179B">
        <w:rPr>
          <w:lang w:val="pt-BR"/>
        </w:rPr>
        <w:t xml:space="preserve"> - TURNO ÚNICO</w:t>
      </w:r>
    </w:p>
    <w:p w14:paraId="713D2BDE" w14:textId="77777777" w:rsidR="00FC079C" w:rsidRPr="00C6179B" w:rsidRDefault="00C6179B">
      <w:pPr>
        <w:pStyle w:val="numeracaoProposicao"/>
        <w:ind w:left="2000"/>
        <w:rPr>
          <w:lang w:val="pt-BR"/>
        </w:rPr>
      </w:pPr>
      <w:r w:rsidRPr="00C6179B">
        <w:rPr>
          <w:b/>
          <w:lang w:val="pt-BR"/>
        </w:rPr>
        <w:t xml:space="preserve">SOLICITAÇÃO: </w:t>
      </w:r>
      <w:r w:rsidRPr="00C6179B">
        <w:rPr>
          <w:lang w:val="pt-BR"/>
        </w:rPr>
        <w:t>Preferência para: Subemenda 1 à Emenda 1 ao Projeto de Lei 296/2025</w:t>
      </w:r>
    </w:p>
    <w:p w14:paraId="52C8E858" w14:textId="77777777" w:rsidR="00FC079C" w:rsidRDefault="00C6179B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FC079C" w14:paraId="3FF11659" w14:textId="77777777" w:rsidTr="00C6179B">
        <w:trPr>
          <w:trHeight w:val="191"/>
        </w:trPr>
        <w:tc>
          <w:tcPr>
            <w:tcW w:w="7073" w:type="dxa"/>
            <w:shd w:val="clear" w:color="auto" w:fill="CCCCCC"/>
          </w:tcPr>
          <w:p w14:paraId="00866C30" w14:textId="77777777" w:rsidR="00FC079C" w:rsidRDefault="00C6179B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341DF7A" w14:textId="77777777" w:rsidR="00FC079C" w:rsidRDefault="00C6179B">
      <w:pPr>
        <w:pStyle w:val="numeracaoProposicaoTitulo"/>
        <w:ind w:left="2400"/>
      </w:pPr>
      <w:r>
        <w:rPr>
          <w:u w:val="single"/>
        </w:rPr>
        <w:t>REQUERIMENTO 596/2025</w:t>
      </w:r>
      <w:r>
        <w:t xml:space="preserve"> - TURNO ÚNICO</w:t>
      </w:r>
    </w:p>
    <w:p w14:paraId="41274FCB" w14:textId="77777777" w:rsidR="00FC079C" w:rsidRPr="00C6179B" w:rsidRDefault="00C6179B">
      <w:pPr>
        <w:pStyle w:val="numeracaoProposicao"/>
        <w:ind w:left="2000"/>
        <w:rPr>
          <w:lang w:val="pt-BR"/>
        </w:rPr>
      </w:pPr>
      <w:r w:rsidRPr="00C6179B">
        <w:rPr>
          <w:b/>
          <w:lang w:val="pt-BR"/>
        </w:rPr>
        <w:t xml:space="preserve">SOLICITAÇÃO: </w:t>
      </w:r>
      <w:r w:rsidRPr="00C6179B">
        <w:rPr>
          <w:lang w:val="pt-BR"/>
        </w:rPr>
        <w:t>Preferência para: Emenda 2 ao Projeto de Lei 296/2025</w:t>
      </w:r>
    </w:p>
    <w:p w14:paraId="1C2CFDFC" w14:textId="77777777" w:rsidR="00FC079C" w:rsidRDefault="00C6179B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FC079C" w14:paraId="126240C7" w14:textId="77777777" w:rsidTr="00C6179B">
        <w:trPr>
          <w:trHeight w:val="86"/>
        </w:trPr>
        <w:tc>
          <w:tcPr>
            <w:tcW w:w="7073" w:type="dxa"/>
            <w:shd w:val="clear" w:color="auto" w:fill="CCCCCC"/>
          </w:tcPr>
          <w:p w14:paraId="05185ADB" w14:textId="77777777" w:rsidR="00FC079C" w:rsidRDefault="00C6179B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40C2DBB" w14:textId="77777777" w:rsidR="00FC079C" w:rsidRDefault="00FC079C">
      <w:pPr>
        <w:spacing w:after="0"/>
        <w:rPr>
          <w:sz w:val="8"/>
        </w:rPr>
      </w:pPr>
    </w:p>
    <w:p w14:paraId="62431122" w14:textId="77777777" w:rsidR="00FC079C" w:rsidRPr="00C6179B" w:rsidRDefault="00C6179B">
      <w:pPr>
        <w:pStyle w:val="numeracaoProposicaoTitulo"/>
        <w:numPr>
          <w:ilvl w:val="0"/>
          <w:numId w:val="1"/>
        </w:numPr>
        <w:rPr>
          <w:lang w:val="pt-BR"/>
        </w:rPr>
      </w:pPr>
      <w:r w:rsidRPr="00C6179B">
        <w:rPr>
          <w:u w:val="single"/>
          <w:lang w:val="pt-BR"/>
        </w:rPr>
        <w:t>PROJETO DE LEI 391/2025</w:t>
      </w:r>
      <w:r w:rsidRPr="00C6179B">
        <w:rPr>
          <w:lang w:val="pt-BR"/>
        </w:rPr>
        <w:t xml:space="preserve"> - PRIMEIRO TURNO</w:t>
      </w:r>
    </w:p>
    <w:p w14:paraId="41F53A0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EMENTA: </w:t>
      </w:r>
      <w:r w:rsidRPr="00C6179B">
        <w:rPr>
          <w:lang w:val="pt-BR"/>
        </w:rPr>
        <w:t>Altera a lei 11.387/2022 que obriga a afixação de placas informativas em todas as intervenções em logradouros públicos realizadas no Município e dá outras providências.</w:t>
      </w:r>
    </w:p>
    <w:p w14:paraId="77BF7E2C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AUTORIA: </w:t>
      </w:r>
      <w:r w:rsidRPr="00C6179B">
        <w:rPr>
          <w:lang w:val="pt-BR"/>
        </w:rPr>
        <w:t>Ver.(a) Pablo Almeida</w:t>
      </w:r>
    </w:p>
    <w:p w14:paraId="08584C35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EMENDAS: </w:t>
      </w:r>
      <w:r w:rsidRPr="00C6179B">
        <w:rPr>
          <w:lang w:val="pt-BR"/>
        </w:rPr>
        <w:t>Há</w:t>
      </w:r>
    </w:p>
    <w:p w14:paraId="3E704839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lastRenderedPageBreak/>
        <w:t xml:space="preserve">QUÓRUM: </w:t>
      </w:r>
      <w:r w:rsidRPr="00C6179B">
        <w:rPr>
          <w:lang w:val="pt-BR"/>
        </w:rPr>
        <w:t>maioria dos membros da Câmara (21)</w:t>
      </w:r>
    </w:p>
    <w:p w14:paraId="748F8AAC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PARECERES DAS COMISSÕES: </w:t>
      </w:r>
    </w:p>
    <w:p w14:paraId="41C7CBC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Legislação e Justiça</w:t>
      </w:r>
      <w:r w:rsidRPr="00C6179B">
        <w:rPr>
          <w:lang w:val="pt-BR"/>
        </w:rPr>
        <w:t xml:space="preserve">: pela constitucionalidade, pela legalidade, pela </w:t>
      </w:r>
      <w:proofErr w:type="spellStart"/>
      <w:r w:rsidRPr="00C6179B">
        <w:rPr>
          <w:lang w:val="pt-BR"/>
        </w:rPr>
        <w:t>regimentalidade</w:t>
      </w:r>
      <w:proofErr w:type="spellEnd"/>
      <w:r w:rsidRPr="00C6179B">
        <w:rPr>
          <w:lang w:val="pt-BR"/>
        </w:rPr>
        <w:t>, com apresentação de emenda(s)</w:t>
      </w:r>
    </w:p>
    <w:p w14:paraId="28E0EB9B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Meio Ambiente, Defesa dos Animais e Política Urbana</w:t>
      </w:r>
      <w:r w:rsidRPr="00C6179B">
        <w:rPr>
          <w:lang w:val="pt-BR"/>
        </w:rPr>
        <w:t>: pela aprovação</w:t>
      </w:r>
    </w:p>
    <w:p w14:paraId="57BB6523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Administração Pública e Segurança Pública</w:t>
      </w:r>
      <w:r w:rsidRPr="00C6179B">
        <w:rPr>
          <w:lang w:val="pt-BR"/>
        </w:rPr>
        <w:t>: pela aprovação</w:t>
      </w:r>
    </w:p>
    <w:p w14:paraId="4B23C2A9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Orçamento e Finanças Públicas</w:t>
      </w:r>
      <w:r w:rsidRPr="00C6179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079C" w14:paraId="465F956D" w14:textId="77777777" w:rsidTr="00C6179B">
        <w:trPr>
          <w:trHeight w:val="71"/>
        </w:trPr>
        <w:tc>
          <w:tcPr>
            <w:tcW w:w="9071" w:type="dxa"/>
            <w:shd w:val="clear" w:color="auto" w:fill="CCCCCC"/>
          </w:tcPr>
          <w:p w14:paraId="35EFAA28" w14:textId="77777777" w:rsidR="00FC079C" w:rsidRDefault="00C6179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59697AE" w14:textId="77777777" w:rsidR="00FC079C" w:rsidRPr="00C6179B" w:rsidRDefault="00C6179B">
      <w:pPr>
        <w:pStyle w:val="numeracaoProposicaoTitulo"/>
        <w:numPr>
          <w:ilvl w:val="0"/>
          <w:numId w:val="1"/>
        </w:numPr>
        <w:rPr>
          <w:lang w:val="pt-BR"/>
        </w:rPr>
      </w:pPr>
      <w:r w:rsidRPr="00C6179B">
        <w:rPr>
          <w:u w:val="single"/>
          <w:lang w:val="pt-BR"/>
        </w:rPr>
        <w:t>PROJETO DE LEI 254/2025</w:t>
      </w:r>
      <w:r w:rsidRPr="00C6179B">
        <w:rPr>
          <w:lang w:val="pt-BR"/>
        </w:rPr>
        <w:t xml:space="preserve"> - PRIMEIRO TURNO</w:t>
      </w:r>
    </w:p>
    <w:p w14:paraId="3D45CA13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EMENTA: </w:t>
      </w:r>
      <w:r w:rsidRPr="00C6179B">
        <w:rPr>
          <w:lang w:val="pt-BR"/>
        </w:rPr>
        <w:t>Cria o Selo Municipal para as empresas e entidades que contratam mulheres vítimas de violência doméstica e dá outras providências.</w:t>
      </w:r>
    </w:p>
    <w:p w14:paraId="396608E7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AUTORIA: </w:t>
      </w:r>
      <w:r w:rsidRPr="00C6179B">
        <w:rPr>
          <w:lang w:val="pt-BR"/>
        </w:rPr>
        <w:t xml:space="preserve">Ver.(a) </w:t>
      </w:r>
      <w:proofErr w:type="spellStart"/>
      <w:r w:rsidRPr="00C6179B">
        <w:rPr>
          <w:lang w:val="pt-BR"/>
        </w:rPr>
        <w:t>Loíde</w:t>
      </w:r>
      <w:proofErr w:type="spellEnd"/>
      <w:r w:rsidRPr="00C6179B">
        <w:rPr>
          <w:lang w:val="pt-BR"/>
        </w:rPr>
        <w:t xml:space="preserve"> Gonçalves; </w:t>
      </w:r>
      <w:proofErr w:type="spellStart"/>
      <w:r w:rsidRPr="00C6179B">
        <w:rPr>
          <w:lang w:val="pt-BR"/>
        </w:rPr>
        <w:t>Trópia</w:t>
      </w:r>
      <w:proofErr w:type="spellEnd"/>
    </w:p>
    <w:p w14:paraId="1A706322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EMENDAS: </w:t>
      </w:r>
      <w:r w:rsidRPr="00C6179B">
        <w:rPr>
          <w:lang w:val="pt-BR"/>
        </w:rPr>
        <w:t>Há</w:t>
      </w:r>
    </w:p>
    <w:p w14:paraId="6497C15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QUÓRUM: </w:t>
      </w:r>
      <w:r w:rsidRPr="00C6179B">
        <w:rPr>
          <w:lang w:val="pt-BR"/>
        </w:rPr>
        <w:t>maioria dos presentes</w:t>
      </w:r>
    </w:p>
    <w:p w14:paraId="2CE09347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PARECERES DAS COMISSÕES: </w:t>
      </w:r>
    </w:p>
    <w:p w14:paraId="3E7EC38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Legislação e Justiça</w:t>
      </w:r>
      <w:r w:rsidRPr="00C6179B">
        <w:rPr>
          <w:lang w:val="pt-BR"/>
        </w:rPr>
        <w:t xml:space="preserve">: pela constitucionalidade, pela legalidade, pela </w:t>
      </w:r>
      <w:proofErr w:type="spellStart"/>
      <w:r w:rsidRPr="00C6179B">
        <w:rPr>
          <w:lang w:val="pt-BR"/>
        </w:rPr>
        <w:t>regimentalidade</w:t>
      </w:r>
      <w:proofErr w:type="spellEnd"/>
    </w:p>
    <w:p w14:paraId="201F65B0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Mulheres</w:t>
      </w:r>
      <w:r w:rsidRPr="00C6179B">
        <w:rPr>
          <w:lang w:val="pt-BR"/>
        </w:rPr>
        <w:t>: pela aprovação</w:t>
      </w:r>
    </w:p>
    <w:p w14:paraId="6F8CD665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Administração Pública e Segurança Pública</w:t>
      </w:r>
      <w:r w:rsidRPr="00C6179B">
        <w:rPr>
          <w:lang w:val="pt-BR"/>
        </w:rPr>
        <w:t>: pela aprovação</w:t>
      </w:r>
    </w:p>
    <w:p w14:paraId="0909C925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Mobilidade Urbana, Indústria, Comércio e Serviços</w:t>
      </w:r>
      <w:r w:rsidRPr="00C6179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079C" w14:paraId="704ED213" w14:textId="77777777" w:rsidTr="00C6179B">
        <w:trPr>
          <w:trHeight w:val="41"/>
        </w:trPr>
        <w:tc>
          <w:tcPr>
            <w:tcW w:w="9071" w:type="dxa"/>
            <w:shd w:val="clear" w:color="auto" w:fill="CCCCCC"/>
          </w:tcPr>
          <w:p w14:paraId="57764C02" w14:textId="77777777" w:rsidR="00FC079C" w:rsidRDefault="00C6179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36EFD2A" w14:textId="77777777" w:rsidR="00FC079C" w:rsidRPr="00C6179B" w:rsidRDefault="00C6179B">
      <w:pPr>
        <w:pStyle w:val="numeracaoProposicaoTitulo"/>
        <w:numPr>
          <w:ilvl w:val="0"/>
          <w:numId w:val="1"/>
        </w:numPr>
        <w:rPr>
          <w:lang w:val="pt-BR"/>
        </w:rPr>
      </w:pPr>
      <w:r w:rsidRPr="00C6179B">
        <w:rPr>
          <w:u w:val="single"/>
          <w:lang w:val="pt-BR"/>
        </w:rPr>
        <w:t>PROJETO DE LEI 460/2025</w:t>
      </w:r>
      <w:r w:rsidRPr="00C6179B">
        <w:rPr>
          <w:lang w:val="pt-BR"/>
        </w:rPr>
        <w:t xml:space="preserve"> - PRIMEIRO TURNO</w:t>
      </w:r>
    </w:p>
    <w:p w14:paraId="63F30A46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EMENTA: </w:t>
      </w:r>
      <w:r w:rsidRPr="00C6179B">
        <w:rPr>
          <w:lang w:val="pt-BR"/>
        </w:rPr>
        <w:t>Institui o Selo "+ Vida: Motorista com Diabetes" no Município de Belo Horizonte e dá outras providências.</w:t>
      </w:r>
    </w:p>
    <w:p w14:paraId="4AB2FB1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AUTORIA: </w:t>
      </w:r>
      <w:r w:rsidRPr="00C6179B">
        <w:rPr>
          <w:lang w:val="pt-BR"/>
        </w:rPr>
        <w:t>Ver.(a) Helton Junior</w:t>
      </w:r>
    </w:p>
    <w:p w14:paraId="4F570FE6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EMENDAS: </w:t>
      </w:r>
      <w:r w:rsidRPr="00C6179B">
        <w:rPr>
          <w:lang w:val="pt-BR"/>
        </w:rPr>
        <w:t>Não há</w:t>
      </w:r>
    </w:p>
    <w:p w14:paraId="5A09B807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QUÓRUM: </w:t>
      </w:r>
      <w:r w:rsidRPr="00C6179B">
        <w:rPr>
          <w:lang w:val="pt-BR"/>
        </w:rPr>
        <w:t>maioria dos presentes</w:t>
      </w:r>
    </w:p>
    <w:p w14:paraId="41E5DDB4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 xml:space="preserve">PARECERES DAS COMISSÕES: </w:t>
      </w:r>
    </w:p>
    <w:p w14:paraId="2A771138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Legislação e Justiça</w:t>
      </w:r>
      <w:r w:rsidRPr="00C6179B">
        <w:rPr>
          <w:lang w:val="pt-BR"/>
        </w:rPr>
        <w:t xml:space="preserve">: pela constitucionalidade, pela legalidade, pela </w:t>
      </w:r>
      <w:proofErr w:type="spellStart"/>
      <w:r w:rsidRPr="00C6179B">
        <w:rPr>
          <w:lang w:val="pt-BR"/>
        </w:rPr>
        <w:t>regimentalidade</w:t>
      </w:r>
      <w:proofErr w:type="spellEnd"/>
    </w:p>
    <w:p w14:paraId="34DC481E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Saúde e Saneamento</w:t>
      </w:r>
      <w:r w:rsidRPr="00C6179B">
        <w:rPr>
          <w:lang w:val="pt-BR"/>
        </w:rPr>
        <w:t>: pela aprovação</w:t>
      </w:r>
    </w:p>
    <w:p w14:paraId="01C77846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Mobilidade Urbana, Indústria, Comércio e Serviços</w:t>
      </w:r>
      <w:r w:rsidRPr="00C6179B">
        <w:rPr>
          <w:lang w:val="pt-BR"/>
        </w:rPr>
        <w:t>: pela aprovação</w:t>
      </w:r>
    </w:p>
    <w:p w14:paraId="5C5DD2F2" w14:textId="77777777" w:rsidR="00FC079C" w:rsidRPr="00C6179B" w:rsidRDefault="00C6179B">
      <w:pPr>
        <w:pStyle w:val="numeracaoProposicao"/>
        <w:rPr>
          <w:lang w:val="pt-BR"/>
        </w:rPr>
      </w:pPr>
      <w:r w:rsidRPr="00C6179B">
        <w:rPr>
          <w:b/>
          <w:lang w:val="pt-BR"/>
        </w:rPr>
        <w:t>Administração Pública e Segurança Pública</w:t>
      </w:r>
      <w:r w:rsidRPr="00C6179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079C" w14:paraId="3EBE1762" w14:textId="77777777" w:rsidTr="00C6179B">
        <w:trPr>
          <w:trHeight w:val="25"/>
        </w:trPr>
        <w:tc>
          <w:tcPr>
            <w:tcW w:w="9071" w:type="dxa"/>
            <w:shd w:val="clear" w:color="auto" w:fill="CCCCCC"/>
          </w:tcPr>
          <w:p w14:paraId="16726CA1" w14:textId="77777777" w:rsidR="00FC079C" w:rsidRDefault="00C6179B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D93DB9A" w14:textId="77777777" w:rsidR="00FC079C" w:rsidRDefault="00FC079C" w:rsidP="00C6179B">
      <w:pPr>
        <w:spacing w:after="0"/>
      </w:pPr>
    </w:p>
    <w:sectPr w:rsidR="00FC079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4950E" w14:textId="77777777" w:rsidR="001B0F9F" w:rsidRDefault="00C6179B">
      <w:pPr>
        <w:spacing w:after="0" w:line="240" w:lineRule="auto"/>
      </w:pPr>
      <w:r>
        <w:separator/>
      </w:r>
    </w:p>
  </w:endnote>
  <w:endnote w:type="continuationSeparator" w:id="0">
    <w:p w14:paraId="3046BB38" w14:textId="77777777" w:rsidR="001B0F9F" w:rsidRDefault="00C61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70DEE" w14:textId="77777777" w:rsidR="00FC079C" w:rsidRDefault="00FC079C"/>
  <w:p w14:paraId="14DE0A0D" w14:textId="77777777" w:rsidR="00FC079C" w:rsidRDefault="00C6179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48780" w14:textId="77777777" w:rsidR="001B0F9F" w:rsidRDefault="00C6179B">
      <w:pPr>
        <w:spacing w:after="0" w:line="240" w:lineRule="auto"/>
      </w:pPr>
      <w:r>
        <w:separator/>
      </w:r>
    </w:p>
  </w:footnote>
  <w:footnote w:type="continuationSeparator" w:id="0">
    <w:p w14:paraId="1778006A" w14:textId="77777777" w:rsidR="001B0F9F" w:rsidRDefault="00C617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C079C" w:rsidRPr="00D701D5" w14:paraId="2DFC964B" w14:textId="77777777">
      <w:tc>
        <w:tcPr>
          <w:tcW w:w="1134" w:type="dxa"/>
        </w:tcPr>
        <w:p w14:paraId="3BDC89AA" w14:textId="77777777" w:rsidR="00FC079C" w:rsidRDefault="00C6179B">
          <w:r>
            <w:rPr>
              <w:noProof/>
            </w:rPr>
            <w:drawing>
              <wp:inline distT="0" distB="0" distL="0" distR="0" wp14:anchorId="30F94B6A" wp14:editId="66CEE52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69A069E" w14:textId="77777777" w:rsidR="00FC079C" w:rsidRPr="00C6179B" w:rsidRDefault="00C6179B">
          <w:pPr>
            <w:jc w:val="center"/>
            <w:rPr>
              <w:sz w:val="32"/>
              <w:lang w:val="pt-BR"/>
            </w:rPr>
          </w:pPr>
          <w:r w:rsidRPr="00C6179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D323F"/>
    <w:multiLevelType w:val="hybridMultilevel"/>
    <w:tmpl w:val="91F85846"/>
    <w:lvl w:ilvl="0" w:tplc="CFA451E0">
      <w:start w:val="1"/>
      <w:numFmt w:val="decimal"/>
      <w:lvlText w:val="%1."/>
      <w:lvlJc w:val="left"/>
    </w:lvl>
    <w:lvl w:ilvl="1" w:tplc="52DAEAA0">
      <w:numFmt w:val="decimal"/>
      <w:lvlText w:val=""/>
      <w:lvlJc w:val="left"/>
    </w:lvl>
    <w:lvl w:ilvl="2" w:tplc="A6B6FFDE">
      <w:numFmt w:val="decimal"/>
      <w:lvlText w:val=""/>
      <w:lvlJc w:val="left"/>
    </w:lvl>
    <w:lvl w:ilvl="3" w:tplc="95E4BB7E">
      <w:numFmt w:val="decimal"/>
      <w:lvlText w:val=""/>
      <w:lvlJc w:val="left"/>
    </w:lvl>
    <w:lvl w:ilvl="4" w:tplc="47144FC4">
      <w:numFmt w:val="decimal"/>
      <w:lvlText w:val=""/>
      <w:lvlJc w:val="left"/>
    </w:lvl>
    <w:lvl w:ilvl="5" w:tplc="A61033D0">
      <w:numFmt w:val="decimal"/>
      <w:lvlText w:val=""/>
      <w:lvlJc w:val="left"/>
    </w:lvl>
    <w:lvl w:ilvl="6" w:tplc="1AF6C232">
      <w:numFmt w:val="decimal"/>
      <w:lvlText w:val=""/>
      <w:lvlJc w:val="left"/>
    </w:lvl>
    <w:lvl w:ilvl="7" w:tplc="9ABA686E">
      <w:numFmt w:val="decimal"/>
      <w:lvlText w:val=""/>
      <w:lvlJc w:val="left"/>
    </w:lvl>
    <w:lvl w:ilvl="8" w:tplc="DF30AE8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79C"/>
    <w:rsid w:val="001B0F9F"/>
    <w:rsid w:val="00C6179B"/>
    <w:rsid w:val="00D701D5"/>
    <w:rsid w:val="00FC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52B1E"/>
  <w15:docId w15:val="{DF1EE2D9-7D9C-4ACD-BAA2-1774D3D52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1106</Words>
  <Characters>5978</Characters>
  <Application>Microsoft Office Word</Application>
  <DocSecurity>0</DocSecurity>
  <Lines>49</Lines>
  <Paragraphs>14</Paragraphs>
  <ScaleCrop>false</ScaleCrop>
  <Company/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3</cp:revision>
  <dcterms:created xsi:type="dcterms:W3CDTF">2025-12-10T19:00:00Z</dcterms:created>
  <dcterms:modified xsi:type="dcterms:W3CDTF">2025-12-10T19:50:00Z</dcterms:modified>
</cp:coreProperties>
</file>