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5FEC5" w14:textId="77777777" w:rsidR="00F15EC4" w:rsidRPr="005F1BB8" w:rsidRDefault="002C5671">
      <w:pPr>
        <w:pStyle w:val="elementoTituloSuperior"/>
        <w:rPr>
          <w:lang w:val="pt-BR"/>
        </w:rPr>
      </w:pPr>
      <w:r w:rsidRPr="005F1BB8">
        <w:rPr>
          <w:lang w:val="pt-BR"/>
        </w:rPr>
        <w:t>RESULTADO DA REUNIÃO</w:t>
      </w:r>
    </w:p>
    <w:p w14:paraId="524B6C76" w14:textId="77777777" w:rsidR="00F15EC4" w:rsidRPr="005F1BB8" w:rsidRDefault="002C5671">
      <w:pPr>
        <w:pStyle w:val="elementoTituloSuperior"/>
        <w:rPr>
          <w:lang w:val="pt-BR"/>
        </w:rPr>
      </w:pPr>
      <w:r w:rsidRPr="005F1BB8">
        <w:rPr>
          <w:lang w:val="pt-BR"/>
        </w:rPr>
        <w:t>Reunião realizada</w:t>
      </w:r>
    </w:p>
    <w:p w14:paraId="328CBABF" w14:textId="77777777" w:rsidR="00F15EC4" w:rsidRPr="005F1BB8" w:rsidRDefault="00F15EC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BE4EDA1" w14:textId="77777777" w:rsidR="00F15EC4" w:rsidRPr="005F1BB8" w:rsidRDefault="00F15EC4">
      <w:pPr>
        <w:spacing w:after="0"/>
        <w:rPr>
          <w:sz w:val="8"/>
          <w:lang w:val="pt-BR"/>
        </w:rPr>
      </w:pPr>
    </w:p>
    <w:p w14:paraId="787D14D3" w14:textId="77777777" w:rsidR="00F15EC4" w:rsidRPr="005F1BB8" w:rsidRDefault="002C5671">
      <w:pPr>
        <w:pStyle w:val="elementoTituloSuperior"/>
        <w:rPr>
          <w:lang w:val="pt-BR"/>
        </w:rPr>
      </w:pPr>
      <w:r w:rsidRPr="005F1BB8">
        <w:rPr>
          <w:lang w:val="pt-BR"/>
        </w:rPr>
        <w:t>COMISSÃO DE LEGISLAÇÃO E JUSTIÇA</w:t>
      </w:r>
    </w:p>
    <w:p w14:paraId="7194CC99" w14:textId="77777777" w:rsidR="00F15EC4" w:rsidRPr="005F1BB8" w:rsidRDefault="00F15EC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15EC4" w:rsidRPr="005F1BB8" w14:paraId="26D86962" w14:textId="77777777">
        <w:tc>
          <w:tcPr>
            <w:tcW w:w="4819" w:type="dxa"/>
          </w:tcPr>
          <w:p w14:paraId="747A03CA" w14:textId="77777777" w:rsidR="00F15EC4" w:rsidRDefault="002C5671">
            <w:r>
              <w:t>14ª Reunião Ordinária</w:t>
            </w:r>
          </w:p>
        </w:tc>
        <w:tc>
          <w:tcPr>
            <w:tcW w:w="4819" w:type="dxa"/>
          </w:tcPr>
          <w:p w14:paraId="07F0401E" w14:textId="77777777" w:rsidR="00F15EC4" w:rsidRPr="005F1BB8" w:rsidRDefault="002C5671">
            <w:pPr>
              <w:jc w:val="right"/>
              <w:rPr>
                <w:lang w:val="pt-BR"/>
              </w:rPr>
            </w:pPr>
            <w:r w:rsidRPr="005F1BB8">
              <w:rPr>
                <w:lang w:val="pt-BR"/>
              </w:rPr>
              <w:t>2ª Sessão Legislativa - 20ª Legislatura</w:t>
            </w:r>
          </w:p>
        </w:tc>
      </w:tr>
      <w:tr w:rsidR="00F15EC4" w14:paraId="6B1CDF24" w14:textId="77777777">
        <w:tc>
          <w:tcPr>
            <w:tcW w:w="4819" w:type="dxa"/>
          </w:tcPr>
          <w:p w14:paraId="574FAE11" w14:textId="77777777" w:rsidR="00F15EC4" w:rsidRDefault="002C5671">
            <w:r>
              <w:t>19/05/2026 - 13h30min</w:t>
            </w:r>
          </w:p>
        </w:tc>
        <w:tc>
          <w:tcPr>
            <w:tcW w:w="4819" w:type="dxa"/>
          </w:tcPr>
          <w:p w14:paraId="26D5975F" w14:textId="77777777" w:rsidR="00F15EC4" w:rsidRDefault="002C5671">
            <w:pPr>
              <w:jc w:val="right"/>
            </w:pPr>
            <w:r>
              <w:t>Plenário Camil Caram</w:t>
            </w:r>
          </w:p>
        </w:tc>
      </w:tr>
    </w:tbl>
    <w:p w14:paraId="4DA95ACB" w14:textId="77777777" w:rsidR="00F15EC4" w:rsidRDefault="00F15EC4">
      <w:pPr>
        <w:pBdr>
          <w:bottom w:val="single" w:sz="6" w:space="1" w:color="999999"/>
        </w:pBdr>
      </w:pPr>
    </w:p>
    <w:p w14:paraId="750CFB2E" w14:textId="77777777" w:rsidR="00F15EC4" w:rsidRDefault="002C567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E0D00F6" w14:textId="77777777" w:rsidR="00F15EC4" w:rsidRPr="005F1BB8" w:rsidRDefault="002C5671">
      <w:pPr>
        <w:pStyle w:val="numeracaoNumerosRomanos"/>
        <w:numPr>
          <w:ilvl w:val="0"/>
          <w:numId w:val="1"/>
        </w:numPr>
        <w:rPr>
          <w:lang w:val="pt-BR"/>
        </w:rPr>
      </w:pPr>
      <w:r w:rsidRPr="005F1BB8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15EC4" w14:paraId="77D20B0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3EA8A8D" w14:textId="77777777" w:rsidR="00F15EC4" w:rsidRDefault="002C5671">
            <w:pPr>
              <w:pStyle w:val="textoTabelaOcorrencias"/>
            </w:pPr>
            <w:r>
              <w:t xml:space="preserve">13ª </w:t>
            </w:r>
            <w:r>
              <w:t>Ordinária.</w:t>
            </w:r>
          </w:p>
        </w:tc>
      </w:tr>
    </w:tbl>
    <w:p w14:paraId="4FFCFFA7" w14:textId="77777777" w:rsidR="00F15EC4" w:rsidRDefault="00F15EC4">
      <w:pPr>
        <w:spacing w:after="0"/>
        <w:rPr>
          <w:sz w:val="8"/>
        </w:rPr>
      </w:pPr>
    </w:p>
    <w:p w14:paraId="37E87EDD" w14:textId="77777777" w:rsidR="00F15EC4" w:rsidRDefault="002C5671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6D57ABEA" w14:textId="77777777" w:rsidR="00F15EC4" w:rsidRDefault="002C5671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576B22B9" w14:textId="77777777" w:rsidR="00F15EC4" w:rsidRPr="005F1BB8" w:rsidRDefault="002C5671">
      <w:pPr>
        <w:pStyle w:val="elementoTitulo"/>
        <w:spacing w:before="400"/>
        <w:rPr>
          <w:lang w:val="pt-BR"/>
        </w:rPr>
      </w:pPr>
      <w:r w:rsidRPr="005F1BB8">
        <w:rPr>
          <w:lang w:val="pt-BR"/>
        </w:rPr>
        <w:t>Parecer sobre proposições sujeitas à apreciação do Plenário</w:t>
      </w:r>
    </w:p>
    <w:p w14:paraId="441FF0A5" w14:textId="2186E67B" w:rsidR="00F15EC4" w:rsidRPr="005F1BB8" w:rsidRDefault="002C5671">
      <w:pPr>
        <w:pStyle w:val="numeracaoProposicaoTitulo"/>
        <w:numPr>
          <w:ilvl w:val="0"/>
          <w:numId w:val="2"/>
        </w:numPr>
        <w:rPr>
          <w:lang w:val="pt-BR"/>
        </w:rPr>
      </w:pPr>
      <w:r w:rsidRPr="005F1BB8">
        <w:rPr>
          <w:u w:val="single"/>
          <w:lang w:val="pt-BR"/>
        </w:rPr>
        <w:t>PROJETO DE LEI 176/2025</w:t>
      </w:r>
      <w:r w:rsidRPr="005F1BB8">
        <w:rPr>
          <w:lang w:val="pt-BR"/>
        </w:rPr>
        <w:t xml:space="preserve"> </w:t>
      </w:r>
      <w:r w:rsidR="005F1BB8" w:rsidRPr="005F1BB8">
        <w:rPr>
          <w:lang w:val="pt-BR"/>
        </w:rPr>
        <w:t>–</w:t>
      </w:r>
      <w:r w:rsidRPr="005F1BB8">
        <w:rPr>
          <w:lang w:val="pt-BR"/>
        </w:rPr>
        <w:t xml:space="preserve"> </w:t>
      </w:r>
      <w:r w:rsidR="005F1BB8" w:rsidRPr="005F1BB8">
        <w:rPr>
          <w:lang w:val="pt-BR"/>
        </w:rPr>
        <w:t>PRIMEIRO T</w:t>
      </w:r>
      <w:r w:rsidR="005F1BB8">
        <w:rPr>
          <w:lang w:val="pt-BR"/>
        </w:rPr>
        <w:t>URNO</w:t>
      </w:r>
    </w:p>
    <w:p w14:paraId="185FB0D4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Disciplina a implantação e a prestação dos serviços públicos de necrópole para cadáveres</w:t>
      </w:r>
      <w:r w:rsidRPr="005F1BB8">
        <w:rPr>
          <w:lang w:val="pt-BR"/>
        </w:rPr>
        <w:t xml:space="preserve"> e ossos animais no Município de Belo Horizonte.</w:t>
      </w:r>
    </w:p>
    <w:p w14:paraId="2A0F620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Janaina Cardoso</w:t>
      </w:r>
    </w:p>
    <w:p w14:paraId="2B314692" w14:textId="77777777" w:rsidR="00F15EC4" w:rsidRPr="005F1BB8" w:rsidRDefault="00F15EC4">
      <w:pPr>
        <w:pStyle w:val="numeracaoProposicao"/>
        <w:rPr>
          <w:lang w:val="pt-BR"/>
        </w:rPr>
      </w:pPr>
    </w:p>
    <w:p w14:paraId="1C6D0B35" w14:textId="60A00CBB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="005F1BB8" w:rsidRPr="005F1BB8">
        <w:rPr>
          <w:lang w:val="pt-BR"/>
        </w:rPr>
        <w:t>Ver.(a) Uner Augusto</w:t>
      </w:r>
    </w:p>
    <w:p w14:paraId="1E53C4A0" w14:textId="77777777" w:rsidR="00F15EC4" w:rsidRDefault="002C5671">
      <w:pPr>
        <w:pStyle w:val="numeracaoProposicao"/>
      </w:pPr>
      <w:r>
        <w:rPr>
          <w:b/>
        </w:rPr>
        <w:t xml:space="preserve">CONCLUSÃO DO PARECER: </w:t>
      </w:r>
    </w:p>
    <w:p w14:paraId="0EAAF5D6" w14:textId="77777777" w:rsidR="00F15EC4" w:rsidRDefault="00F15EC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:rsidRPr="005F1BB8" w14:paraId="24B80F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A5BFB3" w14:textId="77777777" w:rsidR="00F15EC4" w:rsidRPr="005F1BB8" w:rsidRDefault="002C5671">
            <w:pPr>
              <w:pStyle w:val="textoTabelaOcorrencias"/>
              <w:rPr>
                <w:lang w:val="pt-BR"/>
              </w:rPr>
            </w:pPr>
            <w:r w:rsidRPr="005F1BB8">
              <w:rPr>
                <w:lang w:val="pt-BR"/>
              </w:rPr>
              <w:t>Retirado de pauta devido à apresentação do Requerimento 394/26 que solicita retirada de tramitação do projeto.</w:t>
            </w:r>
          </w:p>
        </w:tc>
      </w:tr>
    </w:tbl>
    <w:p w14:paraId="442E8A5B" w14:textId="77777777" w:rsidR="00F15EC4" w:rsidRPr="005F1BB8" w:rsidRDefault="00F15EC4">
      <w:pPr>
        <w:spacing w:after="0"/>
        <w:rPr>
          <w:lang w:val="pt-BR"/>
        </w:rPr>
      </w:pPr>
    </w:p>
    <w:p w14:paraId="487E990E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454/2025</w:t>
      </w:r>
      <w:r>
        <w:t xml:space="preserve"> - SEGUNDO TURNO</w:t>
      </w:r>
    </w:p>
    <w:p w14:paraId="3BC2795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Altera a Lei nº 1.523/68, que dispõe sobre o uso da Represa da Pampulha e dá outras providências.</w:t>
      </w:r>
    </w:p>
    <w:p w14:paraId="2EB4D9F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José Ferreira</w:t>
      </w:r>
    </w:p>
    <w:p w14:paraId="6B1B9646" w14:textId="77777777" w:rsidR="00F15EC4" w:rsidRPr="005F1BB8" w:rsidRDefault="00F15EC4">
      <w:pPr>
        <w:pStyle w:val="numeracaoProposicao"/>
        <w:rPr>
          <w:lang w:val="pt-BR"/>
        </w:rPr>
      </w:pPr>
    </w:p>
    <w:p w14:paraId="1C60F3B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4E71954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</w:t>
      </w:r>
      <w:r w:rsidRPr="005F1BB8">
        <w:rPr>
          <w:lang w:val="pt-BR"/>
        </w:rPr>
        <w:t>e, legalidade e regimentalidade das emendas 1 e 2.</w:t>
      </w:r>
    </w:p>
    <w:p w14:paraId="7679C087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0AB30F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DBEA2A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1257E524" w14:textId="77777777" w:rsidR="00F15EC4" w:rsidRDefault="00F15EC4">
      <w:pPr>
        <w:spacing w:after="0"/>
      </w:pPr>
    </w:p>
    <w:p w14:paraId="50FE577D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481/2025</w:t>
      </w:r>
      <w:r>
        <w:t xml:space="preserve"> - SEGUNDO TURNO</w:t>
      </w:r>
    </w:p>
    <w:p w14:paraId="486F4634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o Portal de Transparência da Matrícula Escolar Municipal.</w:t>
      </w:r>
    </w:p>
    <w:p w14:paraId="6FE51307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Neném da Farmácia</w:t>
      </w:r>
    </w:p>
    <w:p w14:paraId="4217E117" w14:textId="77777777" w:rsidR="00F15EC4" w:rsidRPr="005F1BB8" w:rsidRDefault="00F15EC4">
      <w:pPr>
        <w:pStyle w:val="numeracaoProposicao"/>
        <w:rPr>
          <w:lang w:val="pt-BR"/>
        </w:rPr>
      </w:pPr>
    </w:p>
    <w:p w14:paraId="2922F86A" w14:textId="77777777" w:rsidR="00F15EC4" w:rsidRDefault="002C5671">
      <w:pPr>
        <w:pStyle w:val="numeracaoProposicao"/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 xml:space="preserve">Ver.(a) Dra. </w:t>
      </w:r>
      <w:r>
        <w:t>Michell</w:t>
      </w:r>
      <w:r>
        <w:t>y Siqueira</w:t>
      </w:r>
    </w:p>
    <w:p w14:paraId="3DA0B1C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legalidade e regimentalidade da Emenda 1.</w:t>
      </w:r>
    </w:p>
    <w:p w14:paraId="58D2079F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1257B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7B4C29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460DA540" w14:textId="77777777" w:rsidR="00F15EC4" w:rsidRDefault="00F15EC4">
      <w:pPr>
        <w:spacing w:after="0"/>
      </w:pPr>
    </w:p>
    <w:p w14:paraId="14896BAF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558/2025</w:t>
      </w:r>
      <w:r>
        <w:t xml:space="preserve"> - SEGUNDO TURNO</w:t>
      </w:r>
    </w:p>
    <w:p w14:paraId="76F4CD7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o combate à poluição atmosférica e sonora proveniente de veículos de duas rodas e dá outras providências.</w:t>
      </w:r>
    </w:p>
    <w:p w14:paraId="287B7DF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Sargento Jalyson</w:t>
      </w:r>
    </w:p>
    <w:p w14:paraId="249B3815" w14:textId="77777777" w:rsidR="00F15EC4" w:rsidRPr="005F1BB8" w:rsidRDefault="00F15EC4">
      <w:pPr>
        <w:pStyle w:val="numeracaoProposicao"/>
        <w:rPr>
          <w:lang w:val="pt-BR"/>
        </w:rPr>
      </w:pPr>
    </w:p>
    <w:p w14:paraId="71C3339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Vile Santos</w:t>
      </w:r>
    </w:p>
    <w:p w14:paraId="689E863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legalidade e regimenta</w:t>
      </w:r>
      <w:r w:rsidRPr="005F1BB8">
        <w:rPr>
          <w:lang w:val="pt-BR"/>
        </w:rPr>
        <w:t>lidade da emenda 1.</w:t>
      </w:r>
    </w:p>
    <w:p w14:paraId="248FB08B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0B536F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747FB1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1AF52F1E" w14:textId="77777777" w:rsidR="00F15EC4" w:rsidRDefault="00F15EC4">
      <w:pPr>
        <w:spacing w:after="0"/>
      </w:pPr>
    </w:p>
    <w:p w14:paraId="4B1D6059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574/2025</w:t>
      </w:r>
      <w:r>
        <w:t xml:space="preserve"> - SEGUNDO TURNO</w:t>
      </w:r>
    </w:p>
    <w:p w14:paraId="410616F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a Operação Urbana Simplificada Regeneração dos Bairros do Centro.</w:t>
      </w:r>
    </w:p>
    <w:p w14:paraId="21ACCDE4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Executivo: Mensagem nº 26, de 31/10/2025</w:t>
      </w:r>
    </w:p>
    <w:p w14:paraId="7D635F78" w14:textId="77777777" w:rsidR="00F15EC4" w:rsidRPr="005F1BB8" w:rsidRDefault="00F15EC4">
      <w:pPr>
        <w:pStyle w:val="numeracaoProposicao"/>
        <w:rPr>
          <w:lang w:val="pt-BR"/>
        </w:rPr>
      </w:pPr>
    </w:p>
    <w:p w14:paraId="68526EE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Flávia Borja</w:t>
      </w:r>
    </w:p>
    <w:p w14:paraId="3D75C54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 xml:space="preserve">Pela constitucionalidade, legalidade e regimentalidade das emendas 1 a 33; pela constitucionalidade, legalidade e regimentalidade da emenda 34 com apresentação de subemendas e pela constitucionalidade, legalidade </w:t>
      </w:r>
      <w:r w:rsidRPr="005F1BB8">
        <w:rPr>
          <w:lang w:val="pt-BR"/>
        </w:rPr>
        <w:t>e regimentalidade das emendas 35 a 78 e das subemendas 1 a 109.</w:t>
      </w:r>
    </w:p>
    <w:p w14:paraId="6A1DE618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:rsidRPr="005F1BB8" w14:paraId="137297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11147E" w14:textId="77777777" w:rsidR="00F15EC4" w:rsidRPr="005F1BB8" w:rsidRDefault="002C5671">
            <w:pPr>
              <w:pStyle w:val="textoTabelaOcorrencias"/>
              <w:rPr>
                <w:lang w:val="pt-BR"/>
              </w:rPr>
            </w:pPr>
            <w:r w:rsidRPr="005F1BB8">
              <w:rPr>
                <w:lang w:val="pt-BR"/>
              </w:rPr>
              <w:t>Parecer substituído</w:t>
            </w:r>
          </w:p>
          <w:p w14:paraId="624BDD38" w14:textId="77777777" w:rsidR="00F15EC4" w:rsidRPr="005F1BB8" w:rsidRDefault="002C5671">
            <w:pPr>
              <w:pStyle w:val="textoTabelaOcorrencias"/>
              <w:rPr>
                <w:lang w:val="pt-BR"/>
              </w:rPr>
            </w:pPr>
            <w:r w:rsidRPr="005F1BB8">
              <w:rPr>
                <w:lang w:val="pt-BR"/>
              </w:rPr>
              <w:t>Aprovado o parecer</w:t>
            </w:r>
          </w:p>
        </w:tc>
      </w:tr>
    </w:tbl>
    <w:p w14:paraId="2E1A4C55" w14:textId="77777777" w:rsidR="00F15EC4" w:rsidRPr="005F1BB8" w:rsidRDefault="00F15EC4">
      <w:pPr>
        <w:spacing w:after="0"/>
        <w:rPr>
          <w:lang w:val="pt-BR"/>
        </w:rPr>
      </w:pPr>
    </w:p>
    <w:p w14:paraId="41EF1499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616/2025</w:t>
      </w:r>
      <w:r>
        <w:t xml:space="preserve"> - SEGUNDO TURNO</w:t>
      </w:r>
    </w:p>
    <w:p w14:paraId="0BF60282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Altera as leis que menciona e dá outras providências .</w:t>
      </w:r>
    </w:p>
    <w:p w14:paraId="77CAEF4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Executivo: Mensagem nº 28, de 18/11/2025</w:t>
      </w:r>
    </w:p>
    <w:p w14:paraId="3F4B07AF" w14:textId="77777777" w:rsidR="00F15EC4" w:rsidRPr="005F1BB8" w:rsidRDefault="00F15EC4">
      <w:pPr>
        <w:pStyle w:val="numeracaoProposicao"/>
        <w:rPr>
          <w:lang w:val="pt-BR"/>
        </w:rPr>
      </w:pPr>
    </w:p>
    <w:p w14:paraId="3C728CB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lastRenderedPageBreak/>
        <w:t xml:space="preserve">RELATOR(A): </w:t>
      </w:r>
      <w:r w:rsidRPr="005F1BB8">
        <w:rPr>
          <w:lang w:val="pt-BR"/>
        </w:rPr>
        <w:t>Ver.(a) Uner Augusto</w:t>
      </w:r>
    </w:p>
    <w:p w14:paraId="118DB8B4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legalidade e regimentalidade das emendas 1 a 10 e 13 a 17, com aprese</w:t>
      </w:r>
      <w:r w:rsidRPr="005F1BB8">
        <w:rPr>
          <w:lang w:val="pt-BR"/>
        </w:rPr>
        <w:t>ntação de subemendas à Emenda 1. Pela inconstitucionalidade, ilegalidade e regimentalidade das emendas 11 e 12 e das subemendas 2 e 3 à Emenda 1.</w:t>
      </w:r>
    </w:p>
    <w:p w14:paraId="04F391E8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6D9DBE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3133D2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5794C737" w14:textId="77777777" w:rsidR="00F15EC4" w:rsidRDefault="00F15EC4">
      <w:pPr>
        <w:spacing w:after="0"/>
      </w:pPr>
    </w:p>
    <w:p w14:paraId="01AB7C4D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712/2026</w:t>
      </w:r>
      <w:r>
        <w:t xml:space="preserve"> - PRIMEIRO TURNO</w:t>
      </w:r>
    </w:p>
    <w:p w14:paraId="2ACC37F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 xml:space="preserve">Autoriza o Poder executivo instituir a </w:t>
      </w:r>
      <w:r w:rsidRPr="005F1BB8">
        <w:rPr>
          <w:lang w:val="pt-BR"/>
        </w:rPr>
        <w:t>possibilidade de resgate em dinheiro de créditos acumulados por pessoas físicas no âmbito do programa municipal de incentivo à emissão de Nota Fiscal de Serviço Eletrônica - NFS-e - BH NOTA 10.</w:t>
      </w:r>
    </w:p>
    <w:p w14:paraId="778CD09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Tileléo</w:t>
      </w:r>
    </w:p>
    <w:p w14:paraId="702AD5A5" w14:textId="77777777" w:rsidR="00F15EC4" w:rsidRPr="005F1BB8" w:rsidRDefault="00F15EC4">
      <w:pPr>
        <w:pStyle w:val="numeracaoProposicao"/>
        <w:rPr>
          <w:lang w:val="pt-BR"/>
        </w:rPr>
      </w:pPr>
    </w:p>
    <w:p w14:paraId="3652FBF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Fernanda Pereira</w:t>
      </w:r>
      <w:r w:rsidRPr="005F1BB8">
        <w:rPr>
          <w:lang w:val="pt-BR"/>
        </w:rPr>
        <w:t xml:space="preserve"> Altoé</w:t>
      </w:r>
    </w:p>
    <w:p w14:paraId="289961FD" w14:textId="0CEB767E" w:rsidR="00F15EC4" w:rsidRDefault="002C5671">
      <w:pPr>
        <w:pStyle w:val="numeracaoProposicao"/>
      </w:pPr>
      <w:r>
        <w:rPr>
          <w:b/>
        </w:rPr>
        <w:t>Parecer não emitido</w:t>
      </w:r>
      <w:r>
        <w:rPr>
          <w:b/>
        </w:rPr>
        <w:t xml:space="preserve"> </w:t>
      </w:r>
    </w:p>
    <w:p w14:paraId="1F50FB48" w14:textId="77777777" w:rsidR="00F15EC4" w:rsidRDefault="00F15EC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1727B1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C4C0DE" w14:textId="77777777" w:rsidR="00F15EC4" w:rsidRDefault="002C5671">
            <w:pPr>
              <w:pStyle w:val="textoTabelaOcorrencias"/>
            </w:pPr>
            <w:r>
              <w:t>Perda de prazo</w:t>
            </w:r>
          </w:p>
        </w:tc>
      </w:tr>
    </w:tbl>
    <w:p w14:paraId="68D5608C" w14:textId="77777777" w:rsidR="00F15EC4" w:rsidRDefault="00F15EC4">
      <w:pPr>
        <w:spacing w:after="0"/>
      </w:pPr>
    </w:p>
    <w:p w14:paraId="5CE5CD03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722/2026</w:t>
      </w:r>
      <w:r>
        <w:t xml:space="preserve"> - PRIMEIRO TURNO</w:t>
      </w:r>
    </w:p>
    <w:p w14:paraId="76F6CEB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o Programa Mulheres na Obra.</w:t>
      </w:r>
    </w:p>
    <w:p w14:paraId="75645E0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Executivo: Mensagem nº 7, de 06/03/2026</w:t>
      </w:r>
    </w:p>
    <w:p w14:paraId="26771007" w14:textId="77777777" w:rsidR="00F15EC4" w:rsidRPr="005F1BB8" w:rsidRDefault="00F15EC4">
      <w:pPr>
        <w:pStyle w:val="numeracaoProposicao"/>
        <w:rPr>
          <w:lang w:val="pt-BR"/>
        </w:rPr>
      </w:pPr>
    </w:p>
    <w:p w14:paraId="40AE90E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03FA5FF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regimentalidade</w:t>
      </w:r>
    </w:p>
    <w:p w14:paraId="373F487D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573FE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CCB622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7DEC1882" w14:textId="77777777" w:rsidR="00F15EC4" w:rsidRDefault="00F15EC4">
      <w:pPr>
        <w:spacing w:after="0"/>
      </w:pPr>
    </w:p>
    <w:p w14:paraId="65752ABC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723/2026</w:t>
      </w:r>
      <w:r>
        <w:t xml:space="preserve"> - PRIMEIRO TURNO</w:t>
      </w:r>
    </w:p>
    <w:p w14:paraId="5AF563B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Altera a Lei n° 11.400/22, que "Proíbe o manuseio, a utilização, a queima e a soltura de fogos de e</w:t>
      </w:r>
      <w:r w:rsidRPr="005F1BB8">
        <w:rPr>
          <w:lang w:val="pt-BR"/>
        </w:rPr>
        <w:t>stampido e de artifício, assim como de quaisquer artefatos pirotécnicos de efeito sonoro ruidoso no Município, e dá outras providências".</w:t>
      </w:r>
    </w:p>
    <w:p w14:paraId="12FF08C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Osvaldo Lopes</w:t>
      </w:r>
    </w:p>
    <w:p w14:paraId="13DF46E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Vile Santos</w:t>
      </w:r>
    </w:p>
    <w:p w14:paraId="77AFE00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</w:t>
      </w:r>
      <w:r w:rsidRPr="005F1BB8">
        <w:rPr>
          <w:lang w:val="pt-BR"/>
        </w:rPr>
        <w:t>to</w:t>
      </w:r>
    </w:p>
    <w:p w14:paraId="31339EFA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146038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66BCA8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4A6CD3D1" w14:textId="77777777" w:rsidR="00F15EC4" w:rsidRDefault="00F15EC4">
      <w:pPr>
        <w:spacing w:after="0"/>
      </w:pPr>
    </w:p>
    <w:p w14:paraId="4C06E51F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734/2026</w:t>
      </w:r>
      <w:r>
        <w:t xml:space="preserve"> - PRIMEIRO TURNO</w:t>
      </w:r>
    </w:p>
    <w:p w14:paraId="3F90BB3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o Programa Municipal "Funk é Arte, Cultura, Trabalho e Renda" no âmbito do município de Belo Horizonte.</w:t>
      </w:r>
    </w:p>
    <w:p w14:paraId="2E6A13F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Iza Lourença</w:t>
      </w:r>
    </w:p>
    <w:p w14:paraId="368D3B1B" w14:textId="77777777" w:rsidR="00F15EC4" w:rsidRPr="005F1BB8" w:rsidRDefault="00F15EC4">
      <w:pPr>
        <w:pStyle w:val="numeracaoProposicao"/>
        <w:rPr>
          <w:lang w:val="pt-BR"/>
        </w:rPr>
      </w:pPr>
    </w:p>
    <w:p w14:paraId="63215A1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Vile Santos</w:t>
      </w:r>
    </w:p>
    <w:p w14:paraId="118B0C8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escrito</w:t>
      </w:r>
    </w:p>
    <w:p w14:paraId="1E6CC33B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53369E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8A71A5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715E4EDA" w14:textId="77777777" w:rsidR="00F15EC4" w:rsidRDefault="00F15EC4">
      <w:pPr>
        <w:spacing w:after="0"/>
      </w:pPr>
    </w:p>
    <w:p w14:paraId="4A03F7BB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736/2026</w:t>
      </w:r>
      <w:r>
        <w:t xml:space="preserve"> - PRIMEIRO TURNO</w:t>
      </w:r>
    </w:p>
    <w:p w14:paraId="1543A89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"Dispõe sobre a instalação de placa informativa nas vagas reservada às pessoas com deficiência em estacionamentos de uso coletivo no Município de Belo Horizonte e dá outras providências."</w:t>
      </w:r>
    </w:p>
    <w:p w14:paraId="5FA657C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Dra. Michelly Siqueira</w:t>
      </w:r>
    </w:p>
    <w:p w14:paraId="0B835C38" w14:textId="77777777" w:rsidR="00F15EC4" w:rsidRPr="005F1BB8" w:rsidRDefault="00F15EC4">
      <w:pPr>
        <w:pStyle w:val="numeracaoProposicao"/>
        <w:rPr>
          <w:lang w:val="pt-BR"/>
        </w:rPr>
      </w:pPr>
    </w:p>
    <w:p w14:paraId="497596C7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</w:t>
      </w:r>
      <w:r w:rsidRPr="005F1BB8">
        <w:rPr>
          <w:lang w:val="pt-BR"/>
        </w:rPr>
        <w:t>gusto</w:t>
      </w:r>
    </w:p>
    <w:p w14:paraId="3F26203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regimentalidade</w:t>
      </w:r>
    </w:p>
    <w:p w14:paraId="34AFBD18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018343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F62200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23C155C0" w14:textId="77777777" w:rsidR="00F15EC4" w:rsidRDefault="00F15EC4">
      <w:pPr>
        <w:spacing w:after="0"/>
      </w:pPr>
    </w:p>
    <w:p w14:paraId="4B036ED5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738/2026</w:t>
      </w:r>
      <w:r>
        <w:t xml:space="preserve"> - PRIMEIRO TURNO</w:t>
      </w:r>
    </w:p>
    <w:p w14:paraId="5DBFBCA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o Programa Municipal de Incentivo à Denúncia de Descarte Irregular de Resíduos Sólid</w:t>
      </w:r>
      <w:r w:rsidRPr="005F1BB8">
        <w:rPr>
          <w:lang w:val="pt-BR"/>
        </w:rPr>
        <w:t>os e dá outras providências.</w:t>
      </w:r>
    </w:p>
    <w:p w14:paraId="1FB6328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Tileléo</w:t>
      </w:r>
    </w:p>
    <w:p w14:paraId="2BBD64A6" w14:textId="77777777" w:rsidR="00F15EC4" w:rsidRPr="005F1BB8" w:rsidRDefault="00F15EC4">
      <w:pPr>
        <w:pStyle w:val="numeracaoProposicao"/>
        <w:rPr>
          <w:lang w:val="pt-BR"/>
        </w:rPr>
      </w:pPr>
    </w:p>
    <w:p w14:paraId="1BCAF49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54163F3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escrito</w:t>
      </w:r>
    </w:p>
    <w:p w14:paraId="7483EC35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EACDD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9952F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48ACFA08" w14:textId="77777777" w:rsidR="00F15EC4" w:rsidRDefault="00F15EC4">
      <w:pPr>
        <w:spacing w:after="0"/>
      </w:pPr>
    </w:p>
    <w:p w14:paraId="2F00EF3B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739/2026</w:t>
      </w:r>
      <w:r>
        <w:t xml:space="preserve"> - PRIMEIRO TURNO</w:t>
      </w:r>
    </w:p>
    <w:p w14:paraId="51E67A9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Acrescenta dispositivos à Lei n° 11.417, de 4 de outubro de 2022, que institui a Política de Dados Abertos dos Poderes Públicos em Belo Horizonte, para prever o uso de tecnologia blockchain no tratamento e disponibilização de dados.</w:t>
      </w:r>
    </w:p>
    <w:p w14:paraId="11FA73C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Trópia</w:t>
      </w:r>
    </w:p>
    <w:p w14:paraId="5038B9F0" w14:textId="77777777" w:rsidR="00F15EC4" w:rsidRPr="005F1BB8" w:rsidRDefault="00F15EC4">
      <w:pPr>
        <w:pStyle w:val="numeracaoProposicao"/>
        <w:rPr>
          <w:lang w:val="pt-BR"/>
        </w:rPr>
      </w:pPr>
    </w:p>
    <w:p w14:paraId="2B4216D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2171EF3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regimentalidade</w:t>
      </w:r>
    </w:p>
    <w:p w14:paraId="2AF41AE1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3AC47E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B7FF27" w14:textId="77777777" w:rsidR="00F15EC4" w:rsidRDefault="002C5671">
            <w:pPr>
              <w:pStyle w:val="textoTabelaOcorrencias"/>
            </w:pPr>
            <w:r>
              <w:t>Adiada a apreciação</w:t>
            </w:r>
          </w:p>
        </w:tc>
      </w:tr>
    </w:tbl>
    <w:p w14:paraId="71F95165" w14:textId="77777777" w:rsidR="00F15EC4" w:rsidRPr="002C5671" w:rsidRDefault="002C5671">
      <w:pPr>
        <w:pStyle w:val="numeracaoProposicaoTitulo"/>
        <w:numPr>
          <w:ilvl w:val="0"/>
          <w:numId w:val="2"/>
        </w:numPr>
        <w:rPr>
          <w:lang w:val="pt-BR"/>
        </w:rPr>
      </w:pPr>
      <w:r w:rsidRPr="002C5671">
        <w:rPr>
          <w:u w:val="single"/>
          <w:lang w:val="pt-BR"/>
        </w:rPr>
        <w:t>PROJETO DE LEI 741/2026</w:t>
      </w:r>
      <w:r w:rsidRPr="002C5671">
        <w:rPr>
          <w:lang w:val="pt-BR"/>
        </w:rPr>
        <w:t xml:space="preserve"> - PRIMEIRO TURNO</w:t>
      </w:r>
    </w:p>
    <w:p w14:paraId="04B48DA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a tramitação prioritária dos processos administrat</w:t>
      </w:r>
      <w:r w:rsidRPr="005F1BB8">
        <w:rPr>
          <w:lang w:val="pt-BR"/>
        </w:rPr>
        <w:t>ivos que figurem como parte ou interessada a pessoa em situação de violência doméstica e familiar.</w:t>
      </w:r>
    </w:p>
    <w:p w14:paraId="1DAAD9D2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Iza Lourença; Juhlia Santos; Luiza Dulci; Professora Nara</w:t>
      </w:r>
    </w:p>
    <w:p w14:paraId="5F32F6E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Vile Santos</w:t>
      </w:r>
    </w:p>
    <w:p w14:paraId="4135FEC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escrito</w:t>
      </w:r>
    </w:p>
    <w:p w14:paraId="4F7C582F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43E622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4FE3E1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6ECC3A81" w14:textId="77777777" w:rsidR="00F15EC4" w:rsidRDefault="00F15EC4">
      <w:pPr>
        <w:spacing w:after="0"/>
      </w:pPr>
    </w:p>
    <w:p w14:paraId="2BED5EE6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747/2026</w:t>
      </w:r>
      <w:r>
        <w:t xml:space="preserve"> - PRIMEIRO TURNO</w:t>
      </w:r>
    </w:p>
    <w:p w14:paraId="4C5E771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 xml:space="preserve">Acrescenta dispositivos à Lei n° 10.534, de 10 de setembro de 2012, que dispõe sobre a limpeza urbana e o manejo de resíduos sólidos no Município de </w:t>
      </w:r>
      <w:r w:rsidRPr="005F1BB8">
        <w:rPr>
          <w:lang w:val="pt-BR"/>
        </w:rPr>
        <w:t>Belo Horizonte, para instituir o Programa Cidade Limpa e Participativa, destinado a incentivar a participação cidadã no combate ao descarte irregular de resíduos.</w:t>
      </w:r>
    </w:p>
    <w:p w14:paraId="5F0BAFE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Rubão</w:t>
      </w:r>
    </w:p>
    <w:p w14:paraId="385A37C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781A0DA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</w:t>
      </w:r>
      <w:r w:rsidRPr="005F1BB8">
        <w:rPr>
          <w:lang w:val="pt-BR"/>
        </w:rPr>
        <w:t>formação por escrito</w:t>
      </w:r>
    </w:p>
    <w:p w14:paraId="1A8B9DE3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7CF2F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34C0A3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62674FAF" w14:textId="77777777" w:rsidR="00F15EC4" w:rsidRDefault="00F15EC4">
      <w:pPr>
        <w:spacing w:after="0"/>
      </w:pPr>
    </w:p>
    <w:p w14:paraId="3068C750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775/2026</w:t>
      </w:r>
      <w:r>
        <w:t xml:space="preserve"> - PRIMEIRO TURNO</w:t>
      </w:r>
    </w:p>
    <w:p w14:paraId="3EB320A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Torna obrigatório ao Executivo o repasse integral dos recursos financeiros do Fundo Municipal de Saúde oriundos da União e do Estado ao hospital que participa de</w:t>
      </w:r>
      <w:r w:rsidRPr="005F1BB8">
        <w:rPr>
          <w:lang w:val="pt-BR"/>
        </w:rPr>
        <w:t xml:space="preserve"> forma complementar do Sistema Único de Saúde - SUS.</w:t>
      </w:r>
    </w:p>
    <w:p w14:paraId="78F78EC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Dr. Bruno Pedralva; Cida Falabella; Dra. Michelly Siqueira; Helinho da Farmácia; Helton Junior; Iza Lourença; Janaina Cardoso; José Ferreira; Juhlia Santos; Juninho Los Hermanos; Loíde Gonçalves; Luiza Dulci; Neném da Farmácia; Pedro Patrus; Tilelé</w:t>
      </w:r>
      <w:r w:rsidRPr="005F1BB8">
        <w:rPr>
          <w:lang w:val="pt-BR"/>
        </w:rPr>
        <w:t>o; Trópia</w:t>
      </w:r>
    </w:p>
    <w:p w14:paraId="0F7D09A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Fernanda Pereira Altoé</w:t>
      </w:r>
    </w:p>
    <w:p w14:paraId="4AE8A004" w14:textId="40FD9306" w:rsidR="00F15EC4" w:rsidRDefault="002C5671">
      <w:pPr>
        <w:pStyle w:val="numeracaoProposicao"/>
      </w:pPr>
      <w:r>
        <w:rPr>
          <w:b/>
        </w:rPr>
        <w:t>Parecer não emitido</w:t>
      </w:r>
    </w:p>
    <w:p w14:paraId="594F8A73" w14:textId="77777777" w:rsidR="00F15EC4" w:rsidRDefault="00F15EC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3C8DC2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7F452D" w14:textId="77777777" w:rsidR="00F15EC4" w:rsidRDefault="002C5671">
            <w:pPr>
              <w:pStyle w:val="textoTabelaOcorrencias"/>
            </w:pPr>
            <w:r>
              <w:t>Perda de prazo</w:t>
            </w:r>
          </w:p>
        </w:tc>
      </w:tr>
    </w:tbl>
    <w:p w14:paraId="2571BC24" w14:textId="77777777" w:rsidR="00F15EC4" w:rsidRDefault="00F15EC4">
      <w:pPr>
        <w:spacing w:after="0"/>
      </w:pPr>
    </w:p>
    <w:p w14:paraId="174B7664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776/2026</w:t>
      </w:r>
      <w:r>
        <w:t xml:space="preserve"> - PRIMEIRO TURNO</w:t>
      </w:r>
    </w:p>
    <w:p w14:paraId="45098E7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Cria o Programa Memória, Verdade e Justiça em Belo Horizonte, visando identificar e sinalizar locais de repressão política durante a ditadura civil-militar (1964-1985) no município, promovendo a memória, a verdade e a justiça.</w:t>
      </w:r>
    </w:p>
    <w:p w14:paraId="1AABC85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Dr. Bruno Pe</w:t>
      </w:r>
      <w:r w:rsidRPr="005F1BB8">
        <w:rPr>
          <w:lang w:val="pt-BR"/>
        </w:rPr>
        <w:t>dralva</w:t>
      </w:r>
    </w:p>
    <w:p w14:paraId="4B31B2A2" w14:textId="77777777" w:rsidR="00F15EC4" w:rsidRPr="005F1BB8" w:rsidRDefault="00F15EC4">
      <w:pPr>
        <w:pStyle w:val="numeracaoProposicao"/>
        <w:rPr>
          <w:lang w:val="pt-BR"/>
        </w:rPr>
      </w:pPr>
    </w:p>
    <w:p w14:paraId="4C9EC27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Fernanda Pereira Altoé</w:t>
      </w:r>
    </w:p>
    <w:p w14:paraId="01968834" w14:textId="3319493C" w:rsidR="00F15EC4" w:rsidRDefault="002C5671">
      <w:pPr>
        <w:pStyle w:val="numeracaoProposicao"/>
      </w:pPr>
      <w:r>
        <w:rPr>
          <w:b/>
        </w:rPr>
        <w:t>Parecer não emitido</w:t>
      </w:r>
    </w:p>
    <w:p w14:paraId="06F3DEE1" w14:textId="77777777" w:rsidR="00F15EC4" w:rsidRDefault="00F15EC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F0881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BA02C1" w14:textId="77777777" w:rsidR="00F15EC4" w:rsidRDefault="002C5671">
            <w:pPr>
              <w:pStyle w:val="textoTabelaOcorrencias"/>
            </w:pPr>
            <w:r>
              <w:t>Perda de prazo</w:t>
            </w:r>
          </w:p>
        </w:tc>
      </w:tr>
    </w:tbl>
    <w:p w14:paraId="044E1359" w14:textId="77777777" w:rsidR="00F15EC4" w:rsidRDefault="00F15EC4">
      <w:pPr>
        <w:spacing w:after="0"/>
      </w:pPr>
    </w:p>
    <w:p w14:paraId="424900B1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777/2026</w:t>
      </w:r>
      <w:r>
        <w:t xml:space="preserve"> - PRIMEIRO TURNO</w:t>
      </w:r>
    </w:p>
    <w:p w14:paraId="05AC6B7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a flexibilização do horário de entrada e saída de alunos da rede municipal de ensino para pais ou resp</w:t>
      </w:r>
      <w:r w:rsidRPr="005F1BB8">
        <w:rPr>
          <w:lang w:val="pt-BR"/>
        </w:rPr>
        <w:t>onsáveis com jornada de trabalho comprovada, e dá outras providências.</w:t>
      </w:r>
    </w:p>
    <w:p w14:paraId="42A3233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Professora Marli</w:t>
      </w:r>
    </w:p>
    <w:p w14:paraId="078B12A2" w14:textId="77777777" w:rsidR="00F15EC4" w:rsidRPr="005F1BB8" w:rsidRDefault="00F15EC4">
      <w:pPr>
        <w:pStyle w:val="numeracaoProposicao"/>
        <w:rPr>
          <w:lang w:val="pt-BR"/>
        </w:rPr>
      </w:pPr>
    </w:p>
    <w:p w14:paraId="7D568AE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7C1C50C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regimentalidade, com apresentação de emenda(s)</w:t>
      </w:r>
    </w:p>
    <w:p w14:paraId="6554DD5A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B8DDF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BCC2E8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0CC030D6" w14:textId="77777777" w:rsidR="00F15EC4" w:rsidRDefault="00F15EC4">
      <w:pPr>
        <w:spacing w:after="0"/>
      </w:pPr>
    </w:p>
    <w:p w14:paraId="441E410F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778/2026</w:t>
      </w:r>
      <w:r>
        <w:t xml:space="preserve"> - PRIMEIRO TURNO</w:t>
      </w:r>
    </w:p>
    <w:p w14:paraId="57B2A29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o Cadastro de Protetores de Animais Domésticos de Belo Horizonte - Cpad- BH.</w:t>
      </w:r>
    </w:p>
    <w:p w14:paraId="7B14089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Janaina Cardoso</w:t>
      </w:r>
    </w:p>
    <w:p w14:paraId="4A9985BB" w14:textId="77777777" w:rsidR="00F15EC4" w:rsidRPr="005F1BB8" w:rsidRDefault="00F15EC4">
      <w:pPr>
        <w:pStyle w:val="numeracaoProposicao"/>
        <w:rPr>
          <w:lang w:val="pt-BR"/>
        </w:rPr>
      </w:pPr>
    </w:p>
    <w:p w14:paraId="7EAC35DD" w14:textId="77777777" w:rsidR="00F15EC4" w:rsidRDefault="002C5671">
      <w:pPr>
        <w:pStyle w:val="numeracaoProposicao"/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 xml:space="preserve">Ver.(a) Dra. </w:t>
      </w:r>
      <w:r>
        <w:t>Michelly Siqueira</w:t>
      </w:r>
    </w:p>
    <w:p w14:paraId="2F9B64C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>PROPOSTA DE DILIGÊ</w:t>
      </w:r>
      <w:r w:rsidRPr="005F1BB8">
        <w:rPr>
          <w:b/>
          <w:lang w:val="pt-BR"/>
        </w:rPr>
        <w:t xml:space="preserve">NCIA: </w:t>
      </w:r>
      <w:r w:rsidRPr="005F1BB8">
        <w:rPr>
          <w:lang w:val="pt-BR"/>
        </w:rPr>
        <w:t>pedido de informação por escrito</w:t>
      </w:r>
    </w:p>
    <w:p w14:paraId="7777270C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D8DD3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21ECFF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44F2AA18" w14:textId="77777777" w:rsidR="00F15EC4" w:rsidRDefault="00F15EC4">
      <w:pPr>
        <w:spacing w:after="0"/>
      </w:pPr>
    </w:p>
    <w:p w14:paraId="2C7438C1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779/2026</w:t>
      </w:r>
      <w:r>
        <w:t xml:space="preserve"> - PRIMEIRO TURNO</w:t>
      </w:r>
    </w:p>
    <w:p w14:paraId="01B21C62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no Município o Programa de Reconstrução Dentária para Mulheres Vítimas de Violência Doméstica.</w:t>
      </w:r>
    </w:p>
    <w:p w14:paraId="28F78E0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lastRenderedPageBreak/>
        <w:t xml:space="preserve">AUTORIA: </w:t>
      </w:r>
      <w:r w:rsidRPr="005F1BB8">
        <w:rPr>
          <w:lang w:val="pt-BR"/>
        </w:rPr>
        <w:t xml:space="preserve">Ver.(a) Janaina Cardoso; Dra. </w:t>
      </w:r>
      <w:r w:rsidRPr="005F1BB8">
        <w:rPr>
          <w:lang w:val="pt-BR"/>
        </w:rPr>
        <w:t>Michelly Siqueira; Flávia Borja; Iza Lourença; Juhlia Santos; Loíde Gonçalves; Luiza Dulci; Marilda Portela; Professora Marli; Professora Nara; Trópia</w:t>
      </w:r>
    </w:p>
    <w:p w14:paraId="3C1085C0" w14:textId="77777777" w:rsidR="00F15EC4" w:rsidRPr="005F1BB8" w:rsidRDefault="00F15EC4">
      <w:pPr>
        <w:pStyle w:val="numeracaoProposicao"/>
        <w:rPr>
          <w:lang w:val="pt-BR"/>
        </w:rPr>
      </w:pPr>
    </w:p>
    <w:p w14:paraId="60E7F41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3D8CBC7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</w:t>
      </w:r>
      <w:r w:rsidRPr="005F1BB8">
        <w:rPr>
          <w:lang w:val="pt-BR"/>
        </w:rPr>
        <w:t>egimentalidade, com apresentação de emenda(s)</w:t>
      </w:r>
    </w:p>
    <w:p w14:paraId="5B265F4B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4D6405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22A014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112CDD67" w14:textId="77777777" w:rsidR="00F15EC4" w:rsidRDefault="00F15EC4">
      <w:pPr>
        <w:spacing w:after="0"/>
      </w:pPr>
    </w:p>
    <w:p w14:paraId="01367E41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780/2026</w:t>
      </w:r>
      <w:r>
        <w:t xml:space="preserve"> - PRIMEIRO TURNO</w:t>
      </w:r>
    </w:p>
    <w:p w14:paraId="2296422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Institui diretrizes e normas para a operação de serviços de micromobilidade urbana no Município de Belo Horizonte e dá outras providências.</w:t>
      </w:r>
    </w:p>
    <w:p w14:paraId="7975ABE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Arruda</w:t>
      </w:r>
    </w:p>
    <w:p w14:paraId="32500C41" w14:textId="77777777" w:rsidR="00F15EC4" w:rsidRPr="005F1BB8" w:rsidRDefault="00F15EC4">
      <w:pPr>
        <w:pStyle w:val="numeracaoProposicao"/>
        <w:rPr>
          <w:lang w:val="pt-BR"/>
        </w:rPr>
      </w:pPr>
    </w:p>
    <w:p w14:paraId="43F2E152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Vile Santos</w:t>
      </w:r>
    </w:p>
    <w:p w14:paraId="57BADA1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escrito</w:t>
      </w:r>
    </w:p>
    <w:p w14:paraId="364E3D6A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1E1525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96CBCB" w14:textId="77777777" w:rsidR="00F15EC4" w:rsidRDefault="002C5671">
            <w:pPr>
              <w:pStyle w:val="textoTabelaOcorrencias"/>
            </w:pPr>
            <w:r>
              <w:t>A</w:t>
            </w:r>
            <w:r>
              <w:t>provada a diligência</w:t>
            </w:r>
          </w:p>
        </w:tc>
      </w:tr>
    </w:tbl>
    <w:p w14:paraId="2C3D481D" w14:textId="77777777" w:rsidR="00F15EC4" w:rsidRDefault="00F15EC4">
      <w:pPr>
        <w:spacing w:after="0"/>
      </w:pPr>
    </w:p>
    <w:p w14:paraId="46044911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824/2026</w:t>
      </w:r>
      <w:r>
        <w:t xml:space="preserve"> - PRIMEIRO TURNO</w:t>
      </w:r>
    </w:p>
    <w:p w14:paraId="2D73E46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o reaproveitamento de material didático na instituições de educação infantil criadas e mantidas pela iniciativa privada.</w:t>
      </w:r>
    </w:p>
    <w:p w14:paraId="520ED58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Irlan Melo; Arruda; Cláudio do Mundo Novo; Diego Sanches; Dr. Bruno Pedralva; Dra. Michelly Siqueira; Helinho da Farmácia; Helton Junior; Iza Lourença; Janaina Cardoso; José Ferreira; Juhlia Santos; Lucas Ganem; Luiza Dulci; Maninho Félix; Neném da</w:t>
      </w:r>
      <w:r w:rsidRPr="005F1BB8">
        <w:rPr>
          <w:lang w:val="pt-BR"/>
        </w:rPr>
        <w:t xml:space="preserve"> Farmácia; Pedro Patrus; Professor Juliano Lopes; Professora Marli; Professora Nara; Tileléo</w:t>
      </w:r>
    </w:p>
    <w:p w14:paraId="1E21A0A3" w14:textId="77777777" w:rsidR="00F15EC4" w:rsidRPr="005F1BB8" w:rsidRDefault="00F15EC4">
      <w:pPr>
        <w:pStyle w:val="numeracaoProposicao"/>
        <w:rPr>
          <w:lang w:val="pt-BR"/>
        </w:rPr>
      </w:pPr>
    </w:p>
    <w:p w14:paraId="0B1C60D7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Edmar Branco</w:t>
      </w:r>
    </w:p>
    <w:p w14:paraId="5ABBC07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regimentalidade</w:t>
      </w:r>
    </w:p>
    <w:p w14:paraId="6FD477F0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32953F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0A2E0B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22B4D39B" w14:textId="77777777" w:rsidR="00F15EC4" w:rsidRDefault="00F15EC4">
      <w:pPr>
        <w:spacing w:after="0"/>
      </w:pPr>
    </w:p>
    <w:p w14:paraId="0E2695B0" w14:textId="77777777" w:rsidR="00F15EC4" w:rsidRDefault="002C567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830/2026</w:t>
      </w:r>
      <w:r>
        <w:t xml:space="preserve"> - PRIMEIRO TURNO</w:t>
      </w:r>
    </w:p>
    <w:p w14:paraId="7949332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 xml:space="preserve">Autoriza o Poder Executivo a abrir créditos adicionais aos Orçamentos Fiscal e da Seguridade Social do Município, para adequação das emendas parlamentares individuais de caráter impositivo constantes da Lei </w:t>
      </w:r>
      <w:r w:rsidRPr="005F1BB8">
        <w:rPr>
          <w:lang w:val="pt-BR"/>
        </w:rPr>
        <w:t>Orçamentária 2026 que apresentaram impedimentos em suas programações.</w:t>
      </w:r>
    </w:p>
    <w:p w14:paraId="083BBA62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lastRenderedPageBreak/>
        <w:t xml:space="preserve">AUTORIA: </w:t>
      </w:r>
      <w:r w:rsidRPr="005F1BB8">
        <w:rPr>
          <w:lang w:val="pt-BR"/>
        </w:rPr>
        <w:t>Executivo: Mensagem nº 10, de 08/05/2026</w:t>
      </w:r>
    </w:p>
    <w:p w14:paraId="7669EE08" w14:textId="77777777" w:rsidR="00F15EC4" w:rsidRPr="005F1BB8" w:rsidRDefault="00F15EC4">
      <w:pPr>
        <w:pStyle w:val="numeracaoProposicao"/>
        <w:rPr>
          <w:lang w:val="pt-BR"/>
        </w:rPr>
      </w:pPr>
    </w:p>
    <w:p w14:paraId="58DD9E1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4906DBD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constitucionalidade, pela legalidade, pela regimentalidade</w:t>
      </w:r>
    </w:p>
    <w:p w14:paraId="272D31EF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5F79F7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E15B58" w14:textId="77777777" w:rsidR="00F15EC4" w:rsidRDefault="002C5671">
            <w:pPr>
              <w:pStyle w:val="textoTabelaOcorrencias"/>
            </w:pPr>
            <w:r>
              <w:t>Aprovado o pare</w:t>
            </w:r>
            <w:r>
              <w:t>cer</w:t>
            </w:r>
          </w:p>
        </w:tc>
      </w:tr>
    </w:tbl>
    <w:p w14:paraId="7180F546" w14:textId="77777777" w:rsidR="00F15EC4" w:rsidRPr="005F1BB8" w:rsidRDefault="002C5671">
      <w:pPr>
        <w:pStyle w:val="elementoTitulo"/>
        <w:spacing w:before="400"/>
        <w:rPr>
          <w:lang w:val="pt-BR"/>
        </w:rPr>
      </w:pPr>
      <w:r w:rsidRPr="005F1BB8">
        <w:rPr>
          <w:lang w:val="pt-BR"/>
        </w:rPr>
        <w:t>Parecer sobre proposições que dispensam a apreciação do Plenário</w:t>
      </w:r>
    </w:p>
    <w:p w14:paraId="7B4E6501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 DE LEI 90/2025</w:t>
      </w:r>
      <w:r w:rsidRPr="005F1BB8">
        <w:rPr>
          <w:lang w:val="pt-BR"/>
        </w:rPr>
        <w:t xml:space="preserve"> - EM REDAÇÃO FINAL</w:t>
      </w:r>
    </w:p>
    <w:p w14:paraId="0985CAD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 xml:space="preserve">Dispõe sobre a instalação de bebedouros públicos com água potável em praças, parques, calçadões e demais espaços públicos no Município </w:t>
      </w:r>
      <w:r w:rsidRPr="005F1BB8">
        <w:rPr>
          <w:lang w:val="pt-BR"/>
        </w:rPr>
        <w:t>de Belo Horizonte.</w:t>
      </w:r>
    </w:p>
    <w:p w14:paraId="6CC2FD68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Luiza Dulci</w:t>
      </w:r>
    </w:p>
    <w:p w14:paraId="0F80692F" w14:textId="77777777" w:rsidR="00F15EC4" w:rsidRPr="005F1BB8" w:rsidRDefault="00F15EC4">
      <w:pPr>
        <w:pStyle w:val="numeracaoProposicao"/>
        <w:rPr>
          <w:lang w:val="pt-BR"/>
        </w:rPr>
      </w:pPr>
    </w:p>
    <w:p w14:paraId="4C4FE0D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2F71EE8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proposta de redação final</w:t>
      </w:r>
    </w:p>
    <w:p w14:paraId="40D96B84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139C86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FE8E0D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76E1C1FB" w14:textId="77777777" w:rsidR="00F15EC4" w:rsidRDefault="00F15EC4">
      <w:pPr>
        <w:spacing w:after="0"/>
      </w:pPr>
    </w:p>
    <w:p w14:paraId="4DDBAB53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 DE LEI 112/2025</w:t>
      </w:r>
      <w:r w:rsidRPr="005F1BB8">
        <w:rPr>
          <w:lang w:val="pt-BR"/>
        </w:rPr>
        <w:t xml:space="preserve"> - EM REDAÇÃO FINAL</w:t>
      </w:r>
    </w:p>
    <w:p w14:paraId="7F4873C7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a implementação do projeto "Porteiro amigo do Idoso" no âmbito dos condomínios da cidade de Belo Horizonte.</w:t>
      </w:r>
    </w:p>
    <w:p w14:paraId="198E975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Arruda</w:t>
      </w:r>
    </w:p>
    <w:p w14:paraId="0E5012B6" w14:textId="77777777" w:rsidR="00F15EC4" w:rsidRPr="005F1BB8" w:rsidRDefault="00F15EC4">
      <w:pPr>
        <w:pStyle w:val="numeracaoProposicao"/>
        <w:rPr>
          <w:lang w:val="pt-BR"/>
        </w:rPr>
      </w:pPr>
    </w:p>
    <w:p w14:paraId="30EA958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327630F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proposta de redação final</w:t>
      </w:r>
    </w:p>
    <w:p w14:paraId="7B41F315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19E4F7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176E08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7FE6BF3B" w14:textId="77777777" w:rsidR="00F15EC4" w:rsidRDefault="00F15EC4">
      <w:pPr>
        <w:spacing w:after="0"/>
      </w:pPr>
    </w:p>
    <w:p w14:paraId="524330E5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</w:t>
      </w:r>
      <w:r w:rsidRPr="005F1BB8">
        <w:rPr>
          <w:u w:val="single"/>
          <w:lang w:val="pt-BR"/>
        </w:rPr>
        <w:t xml:space="preserve"> DE LEI 173/2025</w:t>
      </w:r>
      <w:r w:rsidRPr="005F1BB8">
        <w:rPr>
          <w:lang w:val="pt-BR"/>
        </w:rPr>
        <w:t xml:space="preserve"> - EM REDAÇÃO FINAL</w:t>
      </w:r>
    </w:p>
    <w:p w14:paraId="76B7A1C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Dispõe sobre a desobstrução de vias públicas e passeios na cidade de Belo Horizonte nas hipóteses que menciona e dá outras providências.</w:t>
      </w:r>
    </w:p>
    <w:p w14:paraId="7DC607E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Braulio Lara</w:t>
      </w:r>
    </w:p>
    <w:p w14:paraId="312B6851" w14:textId="77777777" w:rsidR="00F15EC4" w:rsidRPr="005F1BB8" w:rsidRDefault="00F15EC4">
      <w:pPr>
        <w:pStyle w:val="numeracaoProposicao"/>
        <w:rPr>
          <w:lang w:val="pt-BR"/>
        </w:rPr>
      </w:pPr>
    </w:p>
    <w:p w14:paraId="694DB514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6528AF4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>CONCLUSÃO D</w:t>
      </w:r>
      <w:r w:rsidRPr="005F1BB8">
        <w:rPr>
          <w:b/>
          <w:lang w:val="pt-BR"/>
        </w:rPr>
        <w:t xml:space="preserve">O PARECER: </w:t>
      </w:r>
      <w:r w:rsidRPr="005F1BB8">
        <w:rPr>
          <w:lang w:val="pt-BR"/>
        </w:rPr>
        <w:t>proposta de redação final</w:t>
      </w:r>
    </w:p>
    <w:p w14:paraId="64DA4AE1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5FAFF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778A22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3929112B" w14:textId="77777777" w:rsidR="00F15EC4" w:rsidRDefault="00F15EC4">
      <w:pPr>
        <w:spacing w:after="0"/>
      </w:pPr>
    </w:p>
    <w:p w14:paraId="77846AAC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 DE LEI 401/2025</w:t>
      </w:r>
      <w:r w:rsidRPr="005F1BB8">
        <w:rPr>
          <w:lang w:val="pt-BR"/>
        </w:rPr>
        <w:t xml:space="preserve"> - EM REDAÇÃO FINAL</w:t>
      </w:r>
    </w:p>
    <w:p w14:paraId="2DFD305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Autoriza o Poder Executivo a contratar operação de crédito junto ao Banco Nacional de Desenvolvimento Econômico e Social - BNDES - ou a outra instituição financeira, com ou sem garantia da União, e dá outras providências.</w:t>
      </w:r>
    </w:p>
    <w:p w14:paraId="653423CA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Executivo: Mensagem nº 11</w:t>
      </w:r>
      <w:r w:rsidRPr="005F1BB8">
        <w:rPr>
          <w:lang w:val="pt-BR"/>
        </w:rPr>
        <w:t>, de 11/07/2025</w:t>
      </w:r>
    </w:p>
    <w:p w14:paraId="72A428E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1EC2ABD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proposta de redação final</w:t>
      </w:r>
    </w:p>
    <w:p w14:paraId="2D483E17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C686C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82B50C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043287B4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 DE LEI 528/2025</w:t>
      </w:r>
      <w:r w:rsidRPr="005F1BB8">
        <w:rPr>
          <w:lang w:val="pt-BR"/>
        </w:rPr>
        <w:t xml:space="preserve"> - EM REDAÇÃO FINAL</w:t>
      </w:r>
    </w:p>
    <w:p w14:paraId="218CC4F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Acrescenta o parágrafo único ao art. 1º da Lei nº 11.243/2020, que Institui Empreendedorismo e Noções de Direito e Cidadania como temas a serem abordados no contraturno das escolas municipais de educação integral.</w:t>
      </w:r>
    </w:p>
    <w:p w14:paraId="306D9AB1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Loíde Gonçalves; Juhlia S</w:t>
      </w:r>
      <w:r w:rsidRPr="005F1BB8">
        <w:rPr>
          <w:lang w:val="pt-BR"/>
        </w:rPr>
        <w:t>antos; Luiza Dulci</w:t>
      </w:r>
    </w:p>
    <w:p w14:paraId="22B7166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64E3F69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proposta de redação final</w:t>
      </w:r>
    </w:p>
    <w:p w14:paraId="1877D207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573C4A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C121D9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23B0F62E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 DE LEI 636/2026</w:t>
      </w:r>
      <w:r w:rsidRPr="005F1BB8">
        <w:rPr>
          <w:lang w:val="pt-BR"/>
        </w:rPr>
        <w:t xml:space="preserve"> - EM REDAÇÃO FINAL</w:t>
      </w:r>
    </w:p>
    <w:p w14:paraId="56E1071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Fica denominado Lô Borges o espaço multiuso localizado no Parque Municipal Américo Renné Giannetti.</w:t>
      </w:r>
    </w:p>
    <w:p w14:paraId="11DB03E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Executivo: Mensagem nº 30, de 03/12/2025</w:t>
      </w:r>
    </w:p>
    <w:p w14:paraId="5BD6585D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4908BD47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proposta de redação final</w:t>
      </w:r>
    </w:p>
    <w:p w14:paraId="6F52304C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233D80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13B5D7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49F3D6CB" w14:textId="77777777" w:rsidR="00F15EC4" w:rsidRDefault="00F15EC4">
      <w:pPr>
        <w:spacing w:after="0"/>
      </w:pPr>
    </w:p>
    <w:p w14:paraId="2A83F799" w14:textId="77777777" w:rsidR="00F15EC4" w:rsidRDefault="002C5671">
      <w:pPr>
        <w:pStyle w:val="numeracaoProposicaoTitulo"/>
        <w:numPr>
          <w:ilvl w:val="0"/>
          <w:numId w:val="3"/>
        </w:numPr>
      </w:pPr>
      <w:r>
        <w:rPr>
          <w:u w:val="single"/>
        </w:rPr>
        <w:t>PR</w:t>
      </w:r>
      <w:r>
        <w:rPr>
          <w:u w:val="single"/>
        </w:rPr>
        <w:t>OJETO DE LEI 690/2026</w:t>
      </w:r>
      <w:r>
        <w:t xml:space="preserve"> - TURNO ÚNICO</w:t>
      </w:r>
    </w:p>
    <w:p w14:paraId="23BE77DC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Altera a Lei Municipal nº 11.397/22, que consolida legislação que institui datas comemorativas no Município.</w:t>
      </w:r>
    </w:p>
    <w:p w14:paraId="3A7E5D1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Sargento Jalyson</w:t>
      </w:r>
    </w:p>
    <w:p w14:paraId="723F9DD7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Vile Santos</w:t>
      </w:r>
    </w:p>
    <w:p w14:paraId="0D97292F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pela constitu</w:t>
      </w:r>
      <w:r w:rsidRPr="005F1BB8">
        <w:rPr>
          <w:lang w:val="pt-BR"/>
        </w:rPr>
        <w:t>cionalidade, pela legalidade, pela regimentalidade, pela aprovação</w:t>
      </w:r>
    </w:p>
    <w:p w14:paraId="7B13AF16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158DC2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30D5FB" w14:textId="77777777" w:rsidR="00F15EC4" w:rsidRDefault="002C5671">
            <w:pPr>
              <w:pStyle w:val="textoTabelaOcorrencias"/>
            </w:pPr>
            <w:r>
              <w:t>Adiada a apreciação</w:t>
            </w:r>
          </w:p>
        </w:tc>
      </w:tr>
    </w:tbl>
    <w:p w14:paraId="7A74D494" w14:textId="77777777" w:rsidR="00F15EC4" w:rsidRDefault="00F15EC4">
      <w:pPr>
        <w:spacing w:after="0"/>
      </w:pPr>
    </w:p>
    <w:p w14:paraId="6F0C1EA2" w14:textId="77777777" w:rsidR="00F15EC4" w:rsidRPr="005F1BB8" w:rsidRDefault="002C5671">
      <w:pPr>
        <w:pStyle w:val="numeracaoProposicaoTitulo"/>
        <w:numPr>
          <w:ilvl w:val="0"/>
          <w:numId w:val="3"/>
        </w:numPr>
        <w:rPr>
          <w:lang w:val="pt-BR"/>
        </w:rPr>
      </w:pPr>
      <w:r w:rsidRPr="005F1BB8">
        <w:rPr>
          <w:u w:val="single"/>
          <w:lang w:val="pt-BR"/>
        </w:rPr>
        <w:t>PROJETO DE LEI 713/2026</w:t>
      </w:r>
      <w:r w:rsidRPr="005F1BB8">
        <w:rPr>
          <w:lang w:val="pt-BR"/>
        </w:rPr>
        <w:t xml:space="preserve"> - EM REDAÇÃO FINAL</w:t>
      </w:r>
    </w:p>
    <w:p w14:paraId="3F002A35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Altera as leis n°s 7.863/99, que institui o Estatuto dos Servidores da Câmara Municipal de Belo Horizonte e dá outras providências; 8.793/04, que institui o Plano de Carreira dos Servidores Efetivos da Câmara Municipal de Belo Horizonte e dá outras providê</w:t>
      </w:r>
      <w:r w:rsidRPr="005F1BB8">
        <w:rPr>
          <w:lang w:val="pt-BR"/>
        </w:rPr>
        <w:t>ncias; 10.412/12, que altera a Lei n° 7.863/99; e 11.565/23, que reestruturar o Sistema de Controle Interno da Câmara Municipal de Belo Horizonte e altera a Lei n° 7.863/99, que institui o Estatuto dos Servidores da Câmara Municipal de Belo Horizonte.</w:t>
      </w:r>
    </w:p>
    <w:p w14:paraId="046008C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>AUTO</w:t>
      </w:r>
      <w:r w:rsidRPr="005F1BB8">
        <w:rPr>
          <w:b/>
          <w:lang w:val="pt-BR"/>
        </w:rPr>
        <w:t xml:space="preserve">RIA: </w:t>
      </w:r>
      <w:r w:rsidRPr="005F1BB8">
        <w:rPr>
          <w:lang w:val="pt-BR"/>
        </w:rPr>
        <w:t>Mesa - Professor Juliano Lopes; Flávia Borja; Wagner Ferreira; Wanderley Porto</w:t>
      </w:r>
    </w:p>
    <w:p w14:paraId="6FDD8F0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Uner Augusto</w:t>
      </w:r>
    </w:p>
    <w:p w14:paraId="21C61163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CONCLUSÃO DO PARECER: </w:t>
      </w:r>
      <w:r w:rsidRPr="005F1BB8">
        <w:rPr>
          <w:lang w:val="pt-BR"/>
        </w:rPr>
        <w:t>proposta de redação final</w:t>
      </w:r>
    </w:p>
    <w:p w14:paraId="4695BBD6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202F00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53D568" w14:textId="77777777" w:rsidR="00F15EC4" w:rsidRDefault="002C5671">
            <w:pPr>
              <w:pStyle w:val="textoTabelaOcorrencias"/>
            </w:pPr>
            <w:r>
              <w:t>Aprovado o parecer</w:t>
            </w:r>
          </w:p>
        </w:tc>
      </w:tr>
    </w:tbl>
    <w:p w14:paraId="463BA27B" w14:textId="77777777" w:rsidR="00F15EC4" w:rsidRDefault="00F15EC4">
      <w:pPr>
        <w:spacing w:after="0"/>
      </w:pPr>
    </w:p>
    <w:p w14:paraId="78D52A63" w14:textId="77777777" w:rsidR="00F15EC4" w:rsidRDefault="002C567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770/2026</w:t>
      </w:r>
      <w:r>
        <w:t xml:space="preserve"> - TURNO ÚNICO</w:t>
      </w:r>
    </w:p>
    <w:p w14:paraId="24C812C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Dá o nome de Rua Elian</w:t>
      </w:r>
      <w:r w:rsidRPr="005F1BB8">
        <w:rPr>
          <w:lang w:val="pt-BR"/>
        </w:rPr>
        <w:t>a Grammont a Rua Dois no Vista do Sol.</w:t>
      </w:r>
    </w:p>
    <w:p w14:paraId="2A8504A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Neném da Farmácia</w:t>
      </w:r>
    </w:p>
    <w:p w14:paraId="513827BB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Edmar Branco</w:t>
      </w:r>
    </w:p>
    <w:p w14:paraId="7259147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escrito</w:t>
      </w:r>
    </w:p>
    <w:p w14:paraId="5E71EEEB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74FE6B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E78C4E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5F6EB4D6" w14:textId="77777777" w:rsidR="00F15EC4" w:rsidRDefault="00F15EC4">
      <w:pPr>
        <w:spacing w:after="0"/>
      </w:pPr>
    </w:p>
    <w:p w14:paraId="351C5D85" w14:textId="77777777" w:rsidR="00F15EC4" w:rsidRDefault="002C567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773/2026</w:t>
      </w:r>
      <w:r>
        <w:t xml:space="preserve"> - TURNO ÚNICO</w:t>
      </w:r>
    </w:p>
    <w:p w14:paraId="1C3C80C0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EMENTA: </w:t>
      </w:r>
      <w:r w:rsidRPr="005F1BB8">
        <w:rPr>
          <w:lang w:val="pt-BR"/>
        </w:rPr>
        <w:t>Dá o nome de Maria Costa de Jesus ao Beco Quarenta e Um, no Bairro Jardim Felicidade.</w:t>
      </w:r>
    </w:p>
    <w:p w14:paraId="5823F986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AUTORIA: </w:t>
      </w:r>
      <w:r w:rsidRPr="005F1BB8">
        <w:rPr>
          <w:lang w:val="pt-BR"/>
        </w:rPr>
        <w:t>Ver.(a) Loíde Gonçalves</w:t>
      </w:r>
    </w:p>
    <w:p w14:paraId="6672B4F9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RELATOR(A): </w:t>
      </w:r>
      <w:r w:rsidRPr="005F1BB8">
        <w:rPr>
          <w:lang w:val="pt-BR"/>
        </w:rPr>
        <w:t>Ver.(a) Edmar Branco</w:t>
      </w:r>
    </w:p>
    <w:p w14:paraId="5995AA9E" w14:textId="77777777" w:rsidR="00F15EC4" w:rsidRPr="005F1BB8" w:rsidRDefault="002C5671">
      <w:pPr>
        <w:pStyle w:val="numeracaoProposicao"/>
        <w:rPr>
          <w:lang w:val="pt-BR"/>
        </w:rPr>
      </w:pPr>
      <w:r w:rsidRPr="005F1BB8">
        <w:rPr>
          <w:b/>
          <w:lang w:val="pt-BR"/>
        </w:rPr>
        <w:t xml:space="preserve">PROPOSTA DE DILIGÊNCIA: </w:t>
      </w:r>
      <w:r w:rsidRPr="005F1BB8">
        <w:rPr>
          <w:lang w:val="pt-BR"/>
        </w:rPr>
        <w:t>pedido de informação por escrito</w:t>
      </w:r>
    </w:p>
    <w:p w14:paraId="5DBF5A65" w14:textId="77777777" w:rsidR="00F15EC4" w:rsidRPr="005F1BB8" w:rsidRDefault="00F15EC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5EC4" w14:paraId="2496CF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FBBD38" w14:textId="77777777" w:rsidR="00F15EC4" w:rsidRDefault="002C5671">
            <w:pPr>
              <w:pStyle w:val="textoTabelaOcorrencias"/>
            </w:pPr>
            <w:r>
              <w:t>Aprovada a diligência</w:t>
            </w:r>
          </w:p>
        </w:tc>
      </w:tr>
    </w:tbl>
    <w:p w14:paraId="48AC103A" w14:textId="77777777" w:rsidR="00F15EC4" w:rsidRDefault="00F15EC4">
      <w:pPr>
        <w:spacing w:after="0"/>
      </w:pPr>
    </w:p>
    <w:p w14:paraId="0BF74C01" w14:textId="77777777" w:rsidR="00F15EC4" w:rsidRDefault="002C5671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F15EC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E43D5" w14:textId="77777777" w:rsidR="00000000" w:rsidRDefault="002C5671">
      <w:pPr>
        <w:spacing w:after="0" w:line="240" w:lineRule="auto"/>
      </w:pPr>
      <w:r>
        <w:separator/>
      </w:r>
    </w:p>
  </w:endnote>
  <w:endnote w:type="continuationSeparator" w:id="0">
    <w:p w14:paraId="35D5EBD8" w14:textId="77777777" w:rsidR="00000000" w:rsidRDefault="002C5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6FD8" w14:textId="77777777" w:rsidR="00F15EC4" w:rsidRDefault="00F15EC4"/>
  <w:p w14:paraId="346C8B02" w14:textId="77777777" w:rsidR="00F15EC4" w:rsidRDefault="002C5671">
    <w:pPr>
      <w:jc w:val="center"/>
    </w:pPr>
    <w:r>
      <w:fldChar w:fldCharType="begin"/>
    </w:r>
    <w:r>
      <w:instrText xml:space="preserve"> PAGE   \* MERGEFORMAT </w:instrText>
    </w:r>
    <w:r w:rsidR="005F1BB8">
      <w:fldChar w:fldCharType="separate"/>
    </w:r>
    <w:r w:rsidR="005F1BB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B680E" w14:textId="77777777" w:rsidR="00000000" w:rsidRDefault="002C5671">
      <w:pPr>
        <w:spacing w:after="0" w:line="240" w:lineRule="auto"/>
      </w:pPr>
      <w:r>
        <w:separator/>
      </w:r>
    </w:p>
  </w:footnote>
  <w:footnote w:type="continuationSeparator" w:id="0">
    <w:p w14:paraId="1AC0B1CE" w14:textId="77777777" w:rsidR="00000000" w:rsidRDefault="002C5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15EC4" w:rsidRPr="005F1BB8" w14:paraId="359C57F6" w14:textId="77777777">
      <w:tc>
        <w:tcPr>
          <w:tcW w:w="1134" w:type="dxa"/>
        </w:tcPr>
        <w:p w14:paraId="3A2AB949" w14:textId="77777777" w:rsidR="00F15EC4" w:rsidRDefault="002C5671">
          <w:r>
            <w:rPr>
              <w:noProof/>
            </w:rPr>
            <w:drawing>
              <wp:inline distT="0" distB="0" distL="0" distR="0" wp14:anchorId="220D6B56" wp14:editId="77DB75B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412F060" w14:textId="77777777" w:rsidR="00F15EC4" w:rsidRPr="005F1BB8" w:rsidRDefault="002C5671">
          <w:pPr>
            <w:jc w:val="center"/>
            <w:rPr>
              <w:sz w:val="32"/>
              <w:lang w:val="pt-BR"/>
            </w:rPr>
          </w:pPr>
          <w:r w:rsidRPr="005F1BB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709BC"/>
    <w:multiLevelType w:val="hybridMultilevel"/>
    <w:tmpl w:val="5BB4699C"/>
    <w:lvl w:ilvl="0" w:tplc="27A40194">
      <w:start w:val="1"/>
      <w:numFmt w:val="decimal"/>
      <w:lvlText w:val="%1."/>
      <w:lvlJc w:val="left"/>
    </w:lvl>
    <w:lvl w:ilvl="1" w:tplc="04663DFC">
      <w:numFmt w:val="decimal"/>
      <w:lvlText w:val=""/>
      <w:lvlJc w:val="left"/>
    </w:lvl>
    <w:lvl w:ilvl="2" w:tplc="4CEC4C80">
      <w:numFmt w:val="decimal"/>
      <w:lvlText w:val=""/>
      <w:lvlJc w:val="left"/>
    </w:lvl>
    <w:lvl w:ilvl="3" w:tplc="36AE4012">
      <w:numFmt w:val="decimal"/>
      <w:lvlText w:val=""/>
      <w:lvlJc w:val="left"/>
    </w:lvl>
    <w:lvl w:ilvl="4" w:tplc="55D43C16">
      <w:numFmt w:val="decimal"/>
      <w:lvlText w:val=""/>
      <w:lvlJc w:val="left"/>
    </w:lvl>
    <w:lvl w:ilvl="5" w:tplc="9008012A">
      <w:numFmt w:val="decimal"/>
      <w:lvlText w:val=""/>
      <w:lvlJc w:val="left"/>
    </w:lvl>
    <w:lvl w:ilvl="6" w:tplc="FD2AF58C">
      <w:numFmt w:val="decimal"/>
      <w:lvlText w:val=""/>
      <w:lvlJc w:val="left"/>
    </w:lvl>
    <w:lvl w:ilvl="7" w:tplc="A594C600">
      <w:numFmt w:val="decimal"/>
      <w:lvlText w:val=""/>
      <w:lvlJc w:val="left"/>
    </w:lvl>
    <w:lvl w:ilvl="8" w:tplc="75AE21BA">
      <w:numFmt w:val="decimal"/>
      <w:lvlText w:val=""/>
      <w:lvlJc w:val="left"/>
    </w:lvl>
  </w:abstractNum>
  <w:abstractNum w:abstractNumId="1" w15:restartNumberingAfterBreak="0">
    <w:nsid w:val="1F77626A"/>
    <w:multiLevelType w:val="hybridMultilevel"/>
    <w:tmpl w:val="B28E9988"/>
    <w:lvl w:ilvl="0" w:tplc="9D38033C">
      <w:start w:val="1"/>
      <w:numFmt w:val="decimal"/>
      <w:lvlText w:val="%1."/>
      <w:lvlJc w:val="left"/>
    </w:lvl>
    <w:lvl w:ilvl="1" w:tplc="4CB42CD0">
      <w:numFmt w:val="decimal"/>
      <w:lvlText w:val=""/>
      <w:lvlJc w:val="left"/>
    </w:lvl>
    <w:lvl w:ilvl="2" w:tplc="A7F86276">
      <w:numFmt w:val="decimal"/>
      <w:lvlText w:val=""/>
      <w:lvlJc w:val="left"/>
    </w:lvl>
    <w:lvl w:ilvl="3" w:tplc="CD46865C">
      <w:numFmt w:val="decimal"/>
      <w:lvlText w:val=""/>
      <w:lvlJc w:val="left"/>
    </w:lvl>
    <w:lvl w:ilvl="4" w:tplc="FF4CB204">
      <w:numFmt w:val="decimal"/>
      <w:lvlText w:val=""/>
      <w:lvlJc w:val="left"/>
    </w:lvl>
    <w:lvl w:ilvl="5" w:tplc="BB38EE6A">
      <w:numFmt w:val="decimal"/>
      <w:lvlText w:val=""/>
      <w:lvlJc w:val="left"/>
    </w:lvl>
    <w:lvl w:ilvl="6" w:tplc="1C98652E">
      <w:numFmt w:val="decimal"/>
      <w:lvlText w:val=""/>
      <w:lvlJc w:val="left"/>
    </w:lvl>
    <w:lvl w:ilvl="7" w:tplc="2DD480C0">
      <w:numFmt w:val="decimal"/>
      <w:lvlText w:val=""/>
      <w:lvlJc w:val="left"/>
    </w:lvl>
    <w:lvl w:ilvl="8" w:tplc="AD728ED6">
      <w:numFmt w:val="decimal"/>
      <w:lvlText w:val=""/>
      <w:lvlJc w:val="left"/>
    </w:lvl>
  </w:abstractNum>
  <w:abstractNum w:abstractNumId="2" w15:restartNumberingAfterBreak="0">
    <w:nsid w:val="7A3043E3"/>
    <w:multiLevelType w:val="hybridMultilevel"/>
    <w:tmpl w:val="48844C82"/>
    <w:lvl w:ilvl="0" w:tplc="8DF8E0E6">
      <w:start w:val="1"/>
      <w:numFmt w:val="upperRoman"/>
      <w:lvlText w:val="%1."/>
      <w:lvlJc w:val="left"/>
    </w:lvl>
    <w:lvl w:ilvl="1" w:tplc="76564012">
      <w:numFmt w:val="decimal"/>
      <w:lvlText w:val=""/>
      <w:lvlJc w:val="left"/>
    </w:lvl>
    <w:lvl w:ilvl="2" w:tplc="44B43EDE">
      <w:numFmt w:val="decimal"/>
      <w:lvlText w:val=""/>
      <w:lvlJc w:val="left"/>
    </w:lvl>
    <w:lvl w:ilvl="3" w:tplc="4656D85E">
      <w:numFmt w:val="decimal"/>
      <w:lvlText w:val=""/>
      <w:lvlJc w:val="left"/>
    </w:lvl>
    <w:lvl w:ilvl="4" w:tplc="223803E8">
      <w:numFmt w:val="decimal"/>
      <w:lvlText w:val=""/>
      <w:lvlJc w:val="left"/>
    </w:lvl>
    <w:lvl w:ilvl="5" w:tplc="40DED1C0">
      <w:numFmt w:val="decimal"/>
      <w:lvlText w:val=""/>
      <w:lvlJc w:val="left"/>
    </w:lvl>
    <w:lvl w:ilvl="6" w:tplc="6532A494">
      <w:numFmt w:val="decimal"/>
      <w:lvlText w:val=""/>
      <w:lvlJc w:val="left"/>
    </w:lvl>
    <w:lvl w:ilvl="7" w:tplc="312E3330">
      <w:numFmt w:val="decimal"/>
      <w:lvlText w:val=""/>
      <w:lvlJc w:val="left"/>
    </w:lvl>
    <w:lvl w:ilvl="8" w:tplc="02EA312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C4"/>
    <w:rsid w:val="002C5671"/>
    <w:rsid w:val="005F1BB8"/>
    <w:rsid w:val="00F1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4D27E"/>
  <w15:docId w15:val="{3A6BC7FA-1885-4832-A9AC-603C73768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2169</Words>
  <Characters>11715</Characters>
  <Application>Microsoft Office Word</Application>
  <DocSecurity>0</DocSecurity>
  <Lines>97</Lines>
  <Paragraphs>27</Paragraphs>
  <ScaleCrop>false</ScaleCrop>
  <Company/>
  <LinksUpToDate>false</LinksUpToDate>
  <CharactersWithSpaces>13857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2026-05-19T17:18:00Z</dcterms:created>
  <dcterms:modified xsi:type="dcterms:W3CDTF">2026-05-19T17:23:00Z</dcterms:modified>
</cp:coreProperties>
</file>