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246B6" w14:textId="77777777" w:rsidR="00610F53" w:rsidRDefault="009B67FB">
      <w:pPr>
        <w:pStyle w:val="elementoTituloSuperior"/>
      </w:pPr>
      <w:r>
        <w:t>RESULTADO DA REUNIÃO</w:t>
      </w:r>
    </w:p>
    <w:p w14:paraId="164C5AF8" w14:textId="77777777" w:rsidR="00610F53" w:rsidRDefault="00610F53">
      <w:pPr>
        <w:pStyle w:val="elementoTituloSuperior"/>
        <w:pBdr>
          <w:bottom w:val="single" w:sz="6" w:space="1" w:color="999999"/>
        </w:pBdr>
      </w:pPr>
    </w:p>
    <w:p w14:paraId="0A4AA5AD" w14:textId="77777777" w:rsidR="00610F53" w:rsidRDefault="00610F53">
      <w:pPr>
        <w:spacing w:after="0"/>
        <w:rPr>
          <w:sz w:val="8"/>
        </w:rPr>
      </w:pPr>
    </w:p>
    <w:p w14:paraId="6CC29F8F" w14:textId="77777777" w:rsidR="00610F53" w:rsidRDefault="009B67FB">
      <w:pPr>
        <w:pStyle w:val="elementoTituloSuperior"/>
      </w:pPr>
      <w:r>
        <w:t>PLENÁRIO</w:t>
      </w:r>
    </w:p>
    <w:p w14:paraId="01701642" w14:textId="77777777" w:rsidR="00610F53" w:rsidRDefault="00610F53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10F53" w:rsidRPr="007E232A" w14:paraId="3AE53C09" w14:textId="77777777">
        <w:tc>
          <w:tcPr>
            <w:tcW w:w="4819" w:type="dxa"/>
          </w:tcPr>
          <w:p w14:paraId="44128545" w14:textId="77777777" w:rsidR="00610F53" w:rsidRDefault="009B67FB">
            <w:r>
              <w:t>68ª Reunião Ordinária</w:t>
            </w:r>
          </w:p>
        </w:tc>
        <w:tc>
          <w:tcPr>
            <w:tcW w:w="4819" w:type="dxa"/>
          </w:tcPr>
          <w:p w14:paraId="158F70C0" w14:textId="77777777" w:rsidR="00610F53" w:rsidRPr="009B67FB" w:rsidRDefault="009B67FB">
            <w:pPr>
              <w:jc w:val="right"/>
              <w:rPr>
                <w:lang w:val="pt-BR"/>
              </w:rPr>
            </w:pPr>
            <w:r w:rsidRPr="009B67FB">
              <w:rPr>
                <w:lang w:val="pt-BR"/>
              </w:rPr>
              <w:t>2ª Sessão Legislativa - 20ª Legislatura</w:t>
            </w:r>
          </w:p>
        </w:tc>
      </w:tr>
      <w:tr w:rsidR="00610F53" w:rsidRPr="007E232A" w14:paraId="737CFCA0" w14:textId="77777777">
        <w:tc>
          <w:tcPr>
            <w:tcW w:w="4819" w:type="dxa"/>
          </w:tcPr>
          <w:p w14:paraId="073CE749" w14:textId="77777777" w:rsidR="00610F53" w:rsidRDefault="009B67FB">
            <w:r>
              <w:t>12/08/2026 - 14h30min</w:t>
            </w:r>
          </w:p>
        </w:tc>
        <w:tc>
          <w:tcPr>
            <w:tcW w:w="4819" w:type="dxa"/>
          </w:tcPr>
          <w:p w14:paraId="46818FF8" w14:textId="77777777" w:rsidR="00610F53" w:rsidRPr="009B67FB" w:rsidRDefault="009B67FB">
            <w:pPr>
              <w:jc w:val="right"/>
              <w:rPr>
                <w:lang w:val="pt-BR"/>
              </w:rPr>
            </w:pPr>
            <w:r w:rsidRPr="009B67FB">
              <w:rPr>
                <w:lang w:val="pt-BR"/>
              </w:rPr>
              <w:t>Plenário Prefeito Amintas de Barros</w:t>
            </w:r>
          </w:p>
        </w:tc>
      </w:tr>
    </w:tbl>
    <w:p w14:paraId="1CF476AB" w14:textId="77777777" w:rsidR="00610F53" w:rsidRPr="009B67FB" w:rsidRDefault="00610F53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610F53" w:rsidRPr="007E232A" w14:paraId="6E33556B" w14:textId="77777777">
        <w:tc>
          <w:tcPr>
            <w:tcW w:w="9639" w:type="dxa"/>
          </w:tcPr>
          <w:p w14:paraId="6979515D" w14:textId="77777777" w:rsidR="00610F53" w:rsidRPr="009B67FB" w:rsidRDefault="009B67FB">
            <w:pPr>
              <w:rPr>
                <w:lang w:val="pt-BR"/>
              </w:rPr>
            </w:pPr>
            <w:r w:rsidRPr="009B67FB">
              <w:rPr>
                <w:lang w:val="pt-BR"/>
              </w:rPr>
              <w:t>ANÚNCIOS: foram anunciados para a Ordem do Dia da 70ª Reunião Ordinária, do dia 14/08/2026, os Projetos de Lei nº 668/26 e 794/26.</w:t>
            </w:r>
          </w:p>
        </w:tc>
      </w:tr>
    </w:tbl>
    <w:p w14:paraId="4260D4A5" w14:textId="77777777" w:rsidR="00610F53" w:rsidRPr="009B67FB" w:rsidRDefault="00610F5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610F53" w14:paraId="5141EFEF" w14:textId="77777777">
        <w:tc>
          <w:tcPr>
            <w:tcW w:w="9639" w:type="dxa"/>
          </w:tcPr>
          <w:p w14:paraId="17CA91A4" w14:textId="77777777" w:rsidR="00610F53" w:rsidRDefault="009B67FB">
            <w:pPr>
              <w:spacing w:before="200" w:after="200"/>
            </w:pPr>
            <w:r>
              <w:t>Ata aprovada: 66ª Ordinária.</w:t>
            </w:r>
          </w:p>
        </w:tc>
      </w:tr>
    </w:tbl>
    <w:p w14:paraId="699E75DE" w14:textId="77777777" w:rsidR="00610F53" w:rsidRDefault="00610F53">
      <w:pPr>
        <w:spacing w:after="0"/>
        <w:rPr>
          <w:sz w:val="8"/>
        </w:rPr>
      </w:pPr>
    </w:p>
    <w:p w14:paraId="7F1CC1E0" w14:textId="77777777" w:rsidR="00610F53" w:rsidRDefault="009B67FB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0D46B4BA" w14:textId="77777777" w:rsidR="00610F53" w:rsidRDefault="009B67FB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6833ADFB" w14:textId="77777777" w:rsidR="00610F53" w:rsidRDefault="00610F53">
      <w:pPr>
        <w:spacing w:after="0"/>
        <w:rPr>
          <w:sz w:val="8"/>
        </w:rPr>
      </w:pPr>
    </w:p>
    <w:p w14:paraId="21A65F03" w14:textId="77777777" w:rsidR="00610F53" w:rsidRPr="009B67FB" w:rsidRDefault="009B67FB">
      <w:pPr>
        <w:pStyle w:val="elementoTitulo"/>
        <w:ind w:left="2000"/>
        <w:rPr>
          <w:sz w:val="22"/>
          <w:lang w:val="pt-BR"/>
        </w:rPr>
      </w:pPr>
      <w:r w:rsidRPr="009B67FB">
        <w:rPr>
          <w:sz w:val="22"/>
          <w:lang w:val="pt-BR"/>
        </w:rPr>
        <w:t>Requerimentos que alteram a ordem dos itens da Primeira Parte</w:t>
      </w:r>
    </w:p>
    <w:p w14:paraId="0697ADFD" w14:textId="77777777" w:rsidR="00610F53" w:rsidRPr="009B67FB" w:rsidRDefault="009B67FB">
      <w:pPr>
        <w:pStyle w:val="numeracaoProposicaoTitulo"/>
        <w:ind w:left="2400"/>
        <w:rPr>
          <w:lang w:val="pt-BR"/>
        </w:rPr>
      </w:pPr>
      <w:r w:rsidRPr="009B67FB">
        <w:rPr>
          <w:u w:val="single"/>
          <w:lang w:val="pt-BR"/>
        </w:rPr>
        <w:t>REQUERIMENTO 653/2026</w:t>
      </w:r>
      <w:r w:rsidRPr="009B67FB">
        <w:rPr>
          <w:lang w:val="pt-BR"/>
        </w:rPr>
        <w:t xml:space="preserve"> - TURNO ÚNICO</w:t>
      </w:r>
    </w:p>
    <w:p w14:paraId="03FA89B9" w14:textId="77777777" w:rsidR="00610F53" w:rsidRPr="009B67FB" w:rsidRDefault="009B67FB">
      <w:pPr>
        <w:pStyle w:val="numeracaoProposicao"/>
        <w:ind w:left="2000"/>
        <w:rPr>
          <w:lang w:val="pt-BR"/>
        </w:rPr>
      </w:pPr>
      <w:r w:rsidRPr="009B67FB">
        <w:rPr>
          <w:b/>
          <w:lang w:val="pt-BR"/>
        </w:rPr>
        <w:t xml:space="preserve">SOLICITAÇÃO: </w:t>
      </w:r>
      <w:r w:rsidRPr="009B67FB">
        <w:rPr>
          <w:lang w:val="pt-BR"/>
        </w:rPr>
        <w:t>Preferência para a(s) seguinte(s) proposição(ões) em relação aos demais itens da pauta: Projeto de Lei 766/2026</w:t>
      </w:r>
    </w:p>
    <w:p w14:paraId="3D822445" w14:textId="77777777" w:rsidR="00610F53" w:rsidRDefault="009B67FB">
      <w:pPr>
        <w:pStyle w:val="numeracaoProposicao"/>
        <w:ind w:left="2000"/>
      </w:pPr>
      <w:r>
        <w:rPr>
          <w:b/>
        </w:rPr>
        <w:t xml:space="preserve">AUTORIA: </w:t>
      </w:r>
      <w:r>
        <w:t>Ver.(a) Vile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610F53" w14:paraId="2110B7DA" w14:textId="77777777" w:rsidTr="007E232A">
        <w:trPr>
          <w:trHeight w:val="78"/>
        </w:trPr>
        <w:tc>
          <w:tcPr>
            <w:tcW w:w="7073" w:type="dxa"/>
            <w:shd w:val="clear" w:color="auto" w:fill="CCCCCC"/>
          </w:tcPr>
          <w:p w14:paraId="44B64F65" w14:textId="77777777" w:rsidR="00610F53" w:rsidRDefault="009B67FB">
            <w:pPr>
              <w:pStyle w:val="textoTabelaOcorrencias"/>
            </w:pPr>
            <w:r>
              <w:t>Deferido</w:t>
            </w:r>
          </w:p>
        </w:tc>
      </w:tr>
    </w:tbl>
    <w:p w14:paraId="0C85B086" w14:textId="77777777" w:rsidR="00610F53" w:rsidRDefault="009B67FB">
      <w:pPr>
        <w:pStyle w:val="numeracaoProposicaoTitulo"/>
        <w:ind w:left="2400"/>
      </w:pPr>
      <w:r>
        <w:rPr>
          <w:u w:val="single"/>
        </w:rPr>
        <w:t>REQUERIMENTO 659/2026</w:t>
      </w:r>
      <w:r>
        <w:t xml:space="preserve"> - TURNO ÚNICO</w:t>
      </w:r>
    </w:p>
    <w:p w14:paraId="7FD1AFC3" w14:textId="77777777" w:rsidR="00610F53" w:rsidRPr="009B67FB" w:rsidRDefault="009B67FB">
      <w:pPr>
        <w:pStyle w:val="numeracaoProposicao"/>
        <w:ind w:left="2000"/>
        <w:rPr>
          <w:lang w:val="pt-BR"/>
        </w:rPr>
      </w:pPr>
      <w:r w:rsidRPr="009B67FB">
        <w:rPr>
          <w:b/>
          <w:lang w:val="pt-BR"/>
        </w:rPr>
        <w:t xml:space="preserve">SOLICITAÇÃO: </w:t>
      </w:r>
      <w:r w:rsidRPr="009B67FB">
        <w:rPr>
          <w:lang w:val="pt-BR"/>
        </w:rPr>
        <w:t>Preferência para a(s) seguinte(s) proposição(ões) em relação aos demais itens da pauta: Projeto de Lei 801/2026</w:t>
      </w:r>
    </w:p>
    <w:p w14:paraId="2A50B6B0" w14:textId="77777777" w:rsidR="00610F53" w:rsidRDefault="009B67FB">
      <w:pPr>
        <w:pStyle w:val="numeracaoProposicao"/>
        <w:ind w:left="2000"/>
      </w:pPr>
      <w:r>
        <w:rPr>
          <w:b/>
        </w:rPr>
        <w:t xml:space="preserve">AUTORIA: </w:t>
      </w:r>
      <w:r>
        <w:t>Ver.(a) Leonardo Ângelo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610F53" w14:paraId="64BFBD69" w14:textId="77777777" w:rsidTr="007E232A">
        <w:trPr>
          <w:trHeight w:val="221"/>
        </w:trPr>
        <w:tc>
          <w:tcPr>
            <w:tcW w:w="7073" w:type="dxa"/>
            <w:shd w:val="clear" w:color="auto" w:fill="CCCCCC"/>
          </w:tcPr>
          <w:p w14:paraId="757D58AC" w14:textId="77777777" w:rsidR="00610F53" w:rsidRDefault="009B67FB">
            <w:pPr>
              <w:pStyle w:val="textoTabelaOcorrencias"/>
            </w:pPr>
            <w:r>
              <w:t>Deferido</w:t>
            </w:r>
          </w:p>
        </w:tc>
      </w:tr>
    </w:tbl>
    <w:p w14:paraId="62D1ECA9" w14:textId="77777777" w:rsidR="00610F53" w:rsidRDefault="00610F53">
      <w:pPr>
        <w:spacing w:after="0"/>
        <w:rPr>
          <w:sz w:val="8"/>
        </w:rPr>
      </w:pPr>
    </w:p>
    <w:p w14:paraId="2A70F560" w14:textId="77777777" w:rsidR="00610F53" w:rsidRPr="007E232A" w:rsidRDefault="009B67FB">
      <w:pPr>
        <w:pStyle w:val="numeracaoProposicaoTitulo"/>
        <w:numPr>
          <w:ilvl w:val="0"/>
          <w:numId w:val="1"/>
        </w:numPr>
        <w:rPr>
          <w:lang w:val="pt-BR"/>
        </w:rPr>
      </w:pPr>
      <w:r w:rsidRPr="007E232A">
        <w:rPr>
          <w:u w:val="single"/>
          <w:lang w:val="pt-BR"/>
        </w:rPr>
        <w:t>PROJETO DE LEI 615/2025</w:t>
      </w:r>
      <w:r w:rsidRPr="007E232A">
        <w:rPr>
          <w:lang w:val="pt-BR"/>
        </w:rPr>
        <w:t xml:space="preserve"> - SEGUNDO TURNO</w:t>
      </w:r>
    </w:p>
    <w:p w14:paraId="4A821F85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EMENTA: </w:t>
      </w:r>
      <w:r w:rsidRPr="009B67FB">
        <w:rPr>
          <w:lang w:val="pt-BR"/>
        </w:rPr>
        <w:t>Altera a Lei nº 11.713/24, que "Proíbe a incitação, a defesa ou a apologia a ato realizado por indivíduos ou grupos extremistas que tenham praticado terrorismo ou crime contra a humanidade".</w:t>
      </w:r>
    </w:p>
    <w:p w14:paraId="4BA2269C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AUTORIA: </w:t>
      </w:r>
      <w:r w:rsidRPr="009B67FB">
        <w:rPr>
          <w:lang w:val="pt-BR"/>
        </w:rPr>
        <w:t>Ver.(a) Irlan Melo</w:t>
      </w:r>
    </w:p>
    <w:p w14:paraId="26B00823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EMENDAS: </w:t>
      </w:r>
      <w:r w:rsidRPr="009B67FB">
        <w:rPr>
          <w:lang w:val="pt-BR"/>
        </w:rPr>
        <w:t>Não há</w:t>
      </w:r>
    </w:p>
    <w:p w14:paraId="4A34FBE8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QUÓRUM: </w:t>
      </w:r>
      <w:r w:rsidRPr="009B67FB">
        <w:rPr>
          <w:lang w:val="pt-BR"/>
        </w:rPr>
        <w:t>maioria dos membros da Câmara (21)</w:t>
      </w:r>
    </w:p>
    <w:p w14:paraId="6DB0E146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PARECERES DAS COMISSÕES: </w:t>
      </w:r>
    </w:p>
    <w:p w14:paraId="35BF2D25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Legislação e Justiça</w:t>
      </w:r>
      <w:r w:rsidRPr="009B67FB">
        <w:rPr>
          <w:lang w:val="pt-BR"/>
        </w:rPr>
        <w:t>: pela constitucionalidade, pela legalidade, pela regimentalidade</w:t>
      </w:r>
    </w:p>
    <w:p w14:paraId="0233C1E2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Direitos Humanos, Habitação, Igualdade Racial e Defesa do Consumidor</w:t>
      </w:r>
      <w:r w:rsidRPr="009B67FB">
        <w:rPr>
          <w:lang w:val="pt-BR"/>
        </w:rPr>
        <w:t>: pela aprovação</w:t>
      </w:r>
    </w:p>
    <w:p w14:paraId="16A19BA0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Meio Ambiente, Defesa dos Animais e Política Urbana</w:t>
      </w:r>
      <w:r w:rsidRPr="009B67FB">
        <w:rPr>
          <w:lang w:val="pt-BR"/>
        </w:rPr>
        <w:t>: pela aprovação</w:t>
      </w:r>
    </w:p>
    <w:p w14:paraId="50DBF629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Mobilidade Urbana, Indústria, Comércio e Serviços</w:t>
      </w:r>
      <w:r w:rsidRPr="009B67F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0F53" w14:paraId="2CBC797D" w14:textId="77777777" w:rsidTr="007E232A">
        <w:trPr>
          <w:trHeight w:val="138"/>
        </w:trPr>
        <w:tc>
          <w:tcPr>
            <w:tcW w:w="9071" w:type="dxa"/>
            <w:shd w:val="clear" w:color="auto" w:fill="CCCCCC"/>
          </w:tcPr>
          <w:p w14:paraId="217F53BF" w14:textId="77777777" w:rsidR="00610F53" w:rsidRDefault="009B67FB">
            <w:pPr>
              <w:pStyle w:val="textoTabelaOcorrencias"/>
            </w:pPr>
            <w:r>
              <w:t>Aprovado o projeto</w:t>
            </w:r>
          </w:p>
        </w:tc>
      </w:tr>
    </w:tbl>
    <w:p w14:paraId="314B52F1" w14:textId="77777777" w:rsidR="00610F53" w:rsidRPr="007E232A" w:rsidRDefault="009B67FB">
      <w:pPr>
        <w:pStyle w:val="numeracaoProposicaoTitulo"/>
        <w:numPr>
          <w:ilvl w:val="0"/>
          <w:numId w:val="1"/>
        </w:numPr>
        <w:rPr>
          <w:lang w:val="pt-BR"/>
        </w:rPr>
      </w:pPr>
      <w:r w:rsidRPr="007E232A">
        <w:rPr>
          <w:u w:val="single"/>
          <w:lang w:val="pt-BR"/>
        </w:rPr>
        <w:lastRenderedPageBreak/>
        <w:t>PROJETO DE LEI 766/2026</w:t>
      </w:r>
      <w:r w:rsidRPr="007E232A">
        <w:rPr>
          <w:lang w:val="pt-BR"/>
        </w:rPr>
        <w:t xml:space="preserve"> - PRIMEIRO TURNO</w:t>
      </w:r>
    </w:p>
    <w:p w14:paraId="31B9B3E7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EMENTA: </w:t>
      </w:r>
      <w:r w:rsidRPr="009B67FB">
        <w:rPr>
          <w:lang w:val="pt-BR"/>
        </w:rPr>
        <w:t>Estabelece diretrizes para a priorização de execução contínua (24H) em obras públicas de grande porte no Município de Belo Horizonte, visando à eficiência administrativa e à mobilidade urbana.</w:t>
      </w:r>
    </w:p>
    <w:p w14:paraId="3C378247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AUTORIA: </w:t>
      </w:r>
      <w:r w:rsidRPr="009B67FB">
        <w:rPr>
          <w:lang w:val="pt-BR"/>
        </w:rPr>
        <w:t>Ver.(a) Vile Santos</w:t>
      </w:r>
    </w:p>
    <w:p w14:paraId="388DC412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EMENDAS: </w:t>
      </w:r>
      <w:r w:rsidRPr="009B67FB">
        <w:rPr>
          <w:lang w:val="pt-BR"/>
        </w:rPr>
        <w:t>Há</w:t>
      </w:r>
    </w:p>
    <w:p w14:paraId="31A7BE0E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QUÓRUM: </w:t>
      </w:r>
      <w:r w:rsidRPr="009B67FB">
        <w:rPr>
          <w:lang w:val="pt-BR"/>
        </w:rPr>
        <w:t>maioria dos membros da Câmara (21)</w:t>
      </w:r>
    </w:p>
    <w:p w14:paraId="0B32FEEC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PARECERES DAS COMISSÕES: </w:t>
      </w:r>
    </w:p>
    <w:p w14:paraId="3E6A636D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Legislação e Justiça</w:t>
      </w:r>
      <w:r w:rsidRPr="009B67FB">
        <w:rPr>
          <w:lang w:val="pt-BR"/>
        </w:rPr>
        <w:t>: pela constitucionalidade, pela legalidade, pela regimentalidade, com apresentação de emenda(s)</w:t>
      </w:r>
    </w:p>
    <w:p w14:paraId="12750F36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Mobilidade Urbana, Indústria, Comércio e Serviços</w:t>
      </w:r>
      <w:r w:rsidRPr="009B67FB">
        <w:rPr>
          <w:lang w:val="pt-BR"/>
        </w:rPr>
        <w:t>: pela aprovação</w:t>
      </w:r>
    </w:p>
    <w:p w14:paraId="2FD55074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Administração Pública e Segurança Pública</w:t>
      </w:r>
      <w:r w:rsidRPr="009B67FB">
        <w:rPr>
          <w:lang w:val="pt-BR"/>
        </w:rPr>
        <w:t>: pela aprovação</w:t>
      </w:r>
    </w:p>
    <w:p w14:paraId="257C30B5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Meio Ambiente, Defesa dos Animais e Política Urbana</w:t>
      </w:r>
      <w:r w:rsidRPr="009B67F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0F53" w14:paraId="53AAF3BF" w14:textId="77777777" w:rsidTr="007E232A">
        <w:trPr>
          <w:trHeight w:val="163"/>
        </w:trPr>
        <w:tc>
          <w:tcPr>
            <w:tcW w:w="9071" w:type="dxa"/>
            <w:shd w:val="clear" w:color="auto" w:fill="CCCCCC"/>
          </w:tcPr>
          <w:p w14:paraId="28655CEF" w14:textId="77777777" w:rsidR="00610F53" w:rsidRDefault="009B67FB">
            <w:pPr>
              <w:pStyle w:val="textoTabelaOcorrencias"/>
            </w:pPr>
            <w:r>
              <w:t>Aprovado o projeto</w:t>
            </w:r>
          </w:p>
        </w:tc>
      </w:tr>
    </w:tbl>
    <w:p w14:paraId="558E194D" w14:textId="77777777" w:rsidR="00610F53" w:rsidRPr="007E232A" w:rsidRDefault="009B67FB">
      <w:pPr>
        <w:pStyle w:val="numeracaoProposicaoTitulo"/>
        <w:numPr>
          <w:ilvl w:val="0"/>
          <w:numId w:val="1"/>
        </w:numPr>
        <w:rPr>
          <w:lang w:val="pt-BR"/>
        </w:rPr>
      </w:pPr>
      <w:r w:rsidRPr="007E232A">
        <w:rPr>
          <w:u w:val="single"/>
          <w:lang w:val="pt-BR"/>
        </w:rPr>
        <w:t>PROJETO DE LEI 851/2026</w:t>
      </w:r>
      <w:r w:rsidRPr="007E232A">
        <w:rPr>
          <w:lang w:val="pt-BR"/>
        </w:rPr>
        <w:t xml:space="preserve"> - PRIMEIRO TURNO</w:t>
      </w:r>
    </w:p>
    <w:p w14:paraId="476D7E6E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EMENTA: </w:t>
      </w:r>
      <w:r w:rsidRPr="009B67FB">
        <w:rPr>
          <w:lang w:val="pt-BR"/>
        </w:rPr>
        <w:t>Institui o Programa Ponto de Apoio ao Agente de Segurança Pública no Município de Belo Horizonte, e dá outras providências.</w:t>
      </w:r>
    </w:p>
    <w:p w14:paraId="4E982B89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AUTORIA: </w:t>
      </w:r>
      <w:r w:rsidRPr="009B67FB">
        <w:rPr>
          <w:lang w:val="pt-BR"/>
        </w:rPr>
        <w:t>Ver.(a) Sargento Jalyson</w:t>
      </w:r>
    </w:p>
    <w:p w14:paraId="3ECAFDFD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EMENDAS: </w:t>
      </w:r>
      <w:r w:rsidRPr="009B67FB">
        <w:rPr>
          <w:lang w:val="pt-BR"/>
        </w:rPr>
        <w:t>Há</w:t>
      </w:r>
    </w:p>
    <w:p w14:paraId="0C7E96E0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QUÓRUM: </w:t>
      </w:r>
      <w:r w:rsidRPr="009B67FB">
        <w:rPr>
          <w:lang w:val="pt-BR"/>
        </w:rPr>
        <w:t>maioria dos membros da Câmara (21)</w:t>
      </w:r>
    </w:p>
    <w:p w14:paraId="6F6EB92F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PARECERES DAS COMISSÕES: </w:t>
      </w:r>
    </w:p>
    <w:p w14:paraId="05C3278E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Legislação e Justiça</w:t>
      </w:r>
      <w:r w:rsidRPr="009B67FB">
        <w:rPr>
          <w:lang w:val="pt-BR"/>
        </w:rPr>
        <w:t>: pela constitucionalidade, pela legalidade, pela regimentalidade</w:t>
      </w:r>
    </w:p>
    <w:p w14:paraId="2AD12038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Administração Pública e Segurança Pública</w:t>
      </w:r>
      <w:r w:rsidRPr="009B67FB">
        <w:rPr>
          <w:lang w:val="pt-BR"/>
        </w:rPr>
        <w:t>: pela aprovação</w:t>
      </w:r>
    </w:p>
    <w:p w14:paraId="33CDCF93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Meio Ambiente, Defesa dos Animais e Política Urbana</w:t>
      </w:r>
      <w:r w:rsidRPr="009B67FB">
        <w:rPr>
          <w:lang w:val="pt-BR"/>
        </w:rPr>
        <w:t>: pela aprovação</w:t>
      </w:r>
    </w:p>
    <w:p w14:paraId="79A0FBF6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Orçamento e Finanças Públicas</w:t>
      </w:r>
      <w:r w:rsidRPr="009B67F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0F53" w14:paraId="00633322" w14:textId="77777777" w:rsidTr="007E232A">
        <w:trPr>
          <w:trHeight w:val="15"/>
        </w:trPr>
        <w:tc>
          <w:tcPr>
            <w:tcW w:w="9071" w:type="dxa"/>
            <w:shd w:val="clear" w:color="auto" w:fill="CCCCCC"/>
          </w:tcPr>
          <w:p w14:paraId="2FEF0A19" w14:textId="77777777" w:rsidR="00610F53" w:rsidRDefault="009B67FB">
            <w:pPr>
              <w:pStyle w:val="textoTabelaOcorrencias"/>
            </w:pPr>
            <w:r>
              <w:t>Aprovado o projeto</w:t>
            </w:r>
          </w:p>
        </w:tc>
      </w:tr>
    </w:tbl>
    <w:p w14:paraId="2BB7078B" w14:textId="77777777" w:rsidR="00610F53" w:rsidRDefault="009B67F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268/2025</w:t>
      </w:r>
      <w:r>
        <w:t xml:space="preserve"> - PRIMEIRO TURNO</w:t>
      </w:r>
    </w:p>
    <w:p w14:paraId="27A93B96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EMENTA: </w:t>
      </w:r>
      <w:r w:rsidRPr="009B67FB">
        <w:rPr>
          <w:lang w:val="pt-BR"/>
        </w:rPr>
        <w:t>Este Projeto de Lei visa a proteção da liberdade religiosa durante intervalos escolares nas escolas e instituições de ensino públicas e privadas no Município de Belo Horizonte e dá outras providências.</w:t>
      </w:r>
    </w:p>
    <w:p w14:paraId="225FA609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AUTORIA: </w:t>
      </w:r>
      <w:r w:rsidRPr="009B67FB">
        <w:rPr>
          <w:lang w:val="pt-BR"/>
        </w:rPr>
        <w:t>Ver.(a) Flávia Borja</w:t>
      </w:r>
    </w:p>
    <w:p w14:paraId="4A71781E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EMENDAS: </w:t>
      </w:r>
      <w:r w:rsidRPr="009B67FB">
        <w:rPr>
          <w:lang w:val="pt-BR"/>
        </w:rPr>
        <w:t>Há</w:t>
      </w:r>
    </w:p>
    <w:p w14:paraId="7E19F05C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QUÓRUM: </w:t>
      </w:r>
      <w:r w:rsidRPr="009B67FB">
        <w:rPr>
          <w:lang w:val="pt-BR"/>
        </w:rPr>
        <w:t>maioria dos presentes</w:t>
      </w:r>
    </w:p>
    <w:p w14:paraId="4426F4FB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PARECERES DAS COMISSÕES: </w:t>
      </w:r>
    </w:p>
    <w:p w14:paraId="259108E4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Legislação e Justiça</w:t>
      </w:r>
      <w:r w:rsidRPr="009B67FB">
        <w:rPr>
          <w:lang w:val="pt-BR"/>
        </w:rPr>
        <w:t>: pela constitucionalidade, pela legalidade, pela regimentalidade</w:t>
      </w:r>
    </w:p>
    <w:p w14:paraId="480EE626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Educação, Ciência, Tecnologia, Cultura, Desporto, Lazer e Turismo</w:t>
      </w:r>
      <w:r w:rsidRPr="009B67FB">
        <w:rPr>
          <w:lang w:val="pt-BR"/>
        </w:rPr>
        <w:t>: pela aprovação</w:t>
      </w:r>
    </w:p>
    <w:p w14:paraId="7EA0190A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Direitos Humanos, Habitação, Igualdade Racial e Defesa do Consumidor</w:t>
      </w:r>
      <w:r w:rsidRPr="009B67FB">
        <w:rPr>
          <w:lang w:val="pt-BR"/>
        </w:rPr>
        <w:t>: pela aprovação, com apresentação de emenda(s)</w:t>
      </w:r>
    </w:p>
    <w:p w14:paraId="5EEDA1A5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Administração Pública e Segurança Pública</w:t>
      </w:r>
      <w:r w:rsidRPr="009B67F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0F53" w14:paraId="27F8E1F2" w14:textId="77777777" w:rsidTr="007E232A">
        <w:trPr>
          <w:trHeight w:val="111"/>
        </w:trPr>
        <w:tc>
          <w:tcPr>
            <w:tcW w:w="9071" w:type="dxa"/>
            <w:shd w:val="clear" w:color="auto" w:fill="CCCCCC"/>
          </w:tcPr>
          <w:p w14:paraId="5D5F3173" w14:textId="77777777" w:rsidR="00610F53" w:rsidRDefault="009B67FB">
            <w:pPr>
              <w:pStyle w:val="textoTabelaOcorrencias"/>
            </w:pPr>
            <w:r>
              <w:t>Aprovado o projeto</w:t>
            </w:r>
          </w:p>
        </w:tc>
      </w:tr>
    </w:tbl>
    <w:p w14:paraId="1200BA3D" w14:textId="77777777" w:rsidR="00610F53" w:rsidRDefault="00610F53">
      <w:pPr>
        <w:spacing w:after="0"/>
      </w:pPr>
    </w:p>
    <w:p w14:paraId="40F567EA" w14:textId="77777777" w:rsidR="00610F53" w:rsidRDefault="009B67FB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801/2026</w:t>
      </w:r>
      <w:r>
        <w:t xml:space="preserve"> - PRIMEIRO TURNO</w:t>
      </w:r>
    </w:p>
    <w:p w14:paraId="21A046DD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EMENTA: </w:t>
      </w:r>
      <w:r w:rsidRPr="009B67FB">
        <w:rPr>
          <w:lang w:val="pt-BR"/>
        </w:rPr>
        <w:t>Dispõe sobre a transparência ativa e institui a divulgação de informações relativas às contrapartidas e compensações urbanísticas, ambientais e financeiras no âmbito do Município de Belo Horizonte</w:t>
      </w:r>
    </w:p>
    <w:p w14:paraId="1CCB515F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AUTORIA: </w:t>
      </w:r>
      <w:r w:rsidRPr="009B67FB">
        <w:rPr>
          <w:lang w:val="pt-BR"/>
        </w:rPr>
        <w:t>Ver.(a) Leonardo Ângelo</w:t>
      </w:r>
    </w:p>
    <w:p w14:paraId="3EFD6F1F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EMENDAS: </w:t>
      </w:r>
      <w:r w:rsidRPr="009B67FB">
        <w:rPr>
          <w:lang w:val="pt-BR"/>
        </w:rPr>
        <w:t>Há</w:t>
      </w:r>
    </w:p>
    <w:p w14:paraId="1B9CC84A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QUÓRUM: </w:t>
      </w:r>
      <w:r w:rsidRPr="009B67FB">
        <w:rPr>
          <w:lang w:val="pt-BR"/>
        </w:rPr>
        <w:t>maioria dos presentes</w:t>
      </w:r>
    </w:p>
    <w:p w14:paraId="68BC720F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 xml:space="preserve">PARECERES DAS COMISSÕES: </w:t>
      </w:r>
    </w:p>
    <w:p w14:paraId="2070859D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Legislação e Justiça</w:t>
      </w:r>
      <w:r w:rsidRPr="009B67FB">
        <w:rPr>
          <w:lang w:val="pt-BR"/>
        </w:rPr>
        <w:t>: pela constitucionalidade, pela legalidade, pela regimentalidade</w:t>
      </w:r>
    </w:p>
    <w:p w14:paraId="17C29B8C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Meio Ambiente, Defesa dos Animais e Política Urbana</w:t>
      </w:r>
      <w:r w:rsidRPr="009B67FB">
        <w:rPr>
          <w:lang w:val="pt-BR"/>
        </w:rPr>
        <w:t>: pela aprovação</w:t>
      </w:r>
    </w:p>
    <w:p w14:paraId="1FD61697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Administração Pública e Segurança Pública</w:t>
      </w:r>
      <w:r w:rsidRPr="009B67FB">
        <w:rPr>
          <w:lang w:val="pt-BR"/>
        </w:rPr>
        <w:t>: pela aprovação</w:t>
      </w:r>
    </w:p>
    <w:p w14:paraId="732D5254" w14:textId="77777777" w:rsidR="00610F53" w:rsidRPr="009B67FB" w:rsidRDefault="009B67FB">
      <w:pPr>
        <w:pStyle w:val="numeracaoProposicao"/>
        <w:rPr>
          <w:lang w:val="pt-BR"/>
        </w:rPr>
      </w:pPr>
      <w:r w:rsidRPr="009B67FB">
        <w:rPr>
          <w:b/>
          <w:lang w:val="pt-BR"/>
        </w:rPr>
        <w:t>Orçamento e Finanças Públicas</w:t>
      </w:r>
      <w:r w:rsidRPr="009B67F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10F53" w14:paraId="509DF2C3" w14:textId="77777777" w:rsidTr="007E232A">
        <w:trPr>
          <w:trHeight w:val="187"/>
        </w:trPr>
        <w:tc>
          <w:tcPr>
            <w:tcW w:w="9071" w:type="dxa"/>
            <w:shd w:val="clear" w:color="auto" w:fill="CCCCCC"/>
          </w:tcPr>
          <w:p w14:paraId="2CBC588D" w14:textId="77777777" w:rsidR="00610F53" w:rsidRDefault="009B67FB">
            <w:pPr>
              <w:pStyle w:val="textoTabelaOcorrencias"/>
            </w:pPr>
            <w:r>
              <w:t>Aprovado o projeto</w:t>
            </w:r>
          </w:p>
        </w:tc>
      </w:tr>
    </w:tbl>
    <w:p w14:paraId="5676FF00" w14:textId="77777777" w:rsidR="00610F53" w:rsidRDefault="00610F53">
      <w:pPr>
        <w:spacing w:after="0"/>
      </w:pPr>
    </w:p>
    <w:p w14:paraId="2E218CE0" w14:textId="77777777" w:rsidR="00610F53" w:rsidRDefault="00610F53">
      <w:pPr>
        <w:spacing w:after="0"/>
        <w:rPr>
          <w:sz w:val="8"/>
        </w:rPr>
      </w:pPr>
    </w:p>
    <w:sectPr w:rsidR="00610F5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85A07" w14:textId="77777777" w:rsidR="008F608A" w:rsidRDefault="009B67FB">
      <w:pPr>
        <w:spacing w:after="0" w:line="240" w:lineRule="auto"/>
      </w:pPr>
      <w:r>
        <w:separator/>
      </w:r>
    </w:p>
  </w:endnote>
  <w:endnote w:type="continuationSeparator" w:id="0">
    <w:p w14:paraId="11D05197" w14:textId="77777777" w:rsidR="008F608A" w:rsidRDefault="009B6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57E04" w14:textId="77777777" w:rsidR="00610F53" w:rsidRDefault="00610F53"/>
  <w:p w14:paraId="0A600752" w14:textId="77777777" w:rsidR="00610F53" w:rsidRDefault="009B67F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63A1A" w14:textId="77777777" w:rsidR="008F608A" w:rsidRDefault="009B67FB">
      <w:pPr>
        <w:spacing w:after="0" w:line="240" w:lineRule="auto"/>
      </w:pPr>
      <w:r>
        <w:separator/>
      </w:r>
    </w:p>
  </w:footnote>
  <w:footnote w:type="continuationSeparator" w:id="0">
    <w:p w14:paraId="215CAF32" w14:textId="77777777" w:rsidR="008F608A" w:rsidRDefault="009B6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10F53" w:rsidRPr="007E232A" w14:paraId="2E1C3D8B" w14:textId="77777777">
      <w:tc>
        <w:tcPr>
          <w:tcW w:w="1134" w:type="dxa"/>
        </w:tcPr>
        <w:p w14:paraId="6DD79F22" w14:textId="77777777" w:rsidR="00610F53" w:rsidRDefault="009B67FB">
          <w:r>
            <w:rPr>
              <w:noProof/>
            </w:rPr>
            <w:drawing>
              <wp:inline distT="0" distB="0" distL="0" distR="0" wp14:anchorId="5BCCFAD2" wp14:editId="61BF1EC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400CF45" w14:textId="77777777" w:rsidR="00610F53" w:rsidRPr="009B67FB" w:rsidRDefault="009B67FB">
          <w:pPr>
            <w:jc w:val="center"/>
            <w:rPr>
              <w:sz w:val="32"/>
              <w:lang w:val="pt-BR"/>
            </w:rPr>
          </w:pPr>
          <w:r w:rsidRPr="009B67F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2744C"/>
    <w:multiLevelType w:val="hybridMultilevel"/>
    <w:tmpl w:val="B6C8A814"/>
    <w:lvl w:ilvl="0" w:tplc="8E3CFA90">
      <w:start w:val="1"/>
      <w:numFmt w:val="decimal"/>
      <w:lvlText w:val="%1."/>
      <w:lvlJc w:val="left"/>
    </w:lvl>
    <w:lvl w:ilvl="1" w:tplc="052CDB06">
      <w:numFmt w:val="decimal"/>
      <w:lvlText w:val=""/>
      <w:lvlJc w:val="left"/>
    </w:lvl>
    <w:lvl w:ilvl="2" w:tplc="32F0688E">
      <w:numFmt w:val="decimal"/>
      <w:lvlText w:val=""/>
      <w:lvlJc w:val="left"/>
    </w:lvl>
    <w:lvl w:ilvl="3" w:tplc="A61CEF5A">
      <w:numFmt w:val="decimal"/>
      <w:lvlText w:val=""/>
      <w:lvlJc w:val="left"/>
    </w:lvl>
    <w:lvl w:ilvl="4" w:tplc="F6886520">
      <w:numFmt w:val="decimal"/>
      <w:lvlText w:val=""/>
      <w:lvlJc w:val="left"/>
    </w:lvl>
    <w:lvl w:ilvl="5" w:tplc="0846B9BA">
      <w:numFmt w:val="decimal"/>
      <w:lvlText w:val=""/>
      <w:lvlJc w:val="left"/>
    </w:lvl>
    <w:lvl w:ilvl="6" w:tplc="86E0E1C4">
      <w:numFmt w:val="decimal"/>
      <w:lvlText w:val=""/>
      <w:lvlJc w:val="left"/>
    </w:lvl>
    <w:lvl w:ilvl="7" w:tplc="97E0E7A6">
      <w:numFmt w:val="decimal"/>
      <w:lvlText w:val=""/>
      <w:lvlJc w:val="left"/>
    </w:lvl>
    <w:lvl w:ilvl="8" w:tplc="5364BD9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F53"/>
    <w:rsid w:val="00610F53"/>
    <w:rsid w:val="007E232A"/>
    <w:rsid w:val="008F608A"/>
    <w:rsid w:val="009B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BE98C"/>
  <w15:docId w15:val="{31D6B5B8-02A3-4225-B12D-27FD5B96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637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3</cp:revision>
  <dcterms:created xsi:type="dcterms:W3CDTF">2026-08-12T18:33:00Z</dcterms:created>
  <dcterms:modified xsi:type="dcterms:W3CDTF">2026-08-12T18:35:00Z</dcterms:modified>
</cp:coreProperties>
</file>