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FCA2F" w14:textId="77777777" w:rsidR="00EA3B50" w:rsidRPr="00072A02" w:rsidRDefault="00072A02">
      <w:pPr>
        <w:pStyle w:val="elementoTituloSuperior"/>
        <w:rPr>
          <w:lang w:val="pt-BR"/>
        </w:rPr>
      </w:pPr>
      <w:r w:rsidRPr="00072A02">
        <w:rPr>
          <w:lang w:val="pt-BR"/>
        </w:rPr>
        <w:t>RESULTADO DA REUNIÃO</w:t>
      </w:r>
    </w:p>
    <w:p w14:paraId="572C4C88" w14:textId="77777777" w:rsidR="00EA3B50" w:rsidRPr="00072A02" w:rsidRDefault="00072A02">
      <w:pPr>
        <w:pStyle w:val="elementoTituloSuperior"/>
        <w:rPr>
          <w:lang w:val="pt-BR"/>
        </w:rPr>
      </w:pPr>
      <w:r w:rsidRPr="00072A02">
        <w:rPr>
          <w:lang w:val="pt-BR"/>
        </w:rPr>
        <w:t>Reunião realizada</w:t>
      </w:r>
    </w:p>
    <w:p w14:paraId="5980E6FB" w14:textId="77777777" w:rsidR="00EA3B50" w:rsidRPr="00072A02" w:rsidRDefault="00EA3B5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412A0266" w14:textId="77777777" w:rsidR="00EA3B50" w:rsidRPr="00072A02" w:rsidRDefault="00EA3B50">
      <w:pPr>
        <w:spacing w:after="0"/>
        <w:rPr>
          <w:sz w:val="8"/>
          <w:lang w:val="pt-BR"/>
        </w:rPr>
      </w:pPr>
    </w:p>
    <w:p w14:paraId="03AAED62" w14:textId="77777777" w:rsidR="00EA3B50" w:rsidRPr="00072A02" w:rsidRDefault="00072A02">
      <w:pPr>
        <w:pStyle w:val="elementoTituloSuperior"/>
        <w:rPr>
          <w:lang w:val="pt-BR"/>
        </w:rPr>
      </w:pPr>
      <w:r w:rsidRPr="00072A02">
        <w:rPr>
          <w:lang w:val="pt-BR"/>
        </w:rPr>
        <w:t>COMISSÃO DE LEGISLAÇÃO E JUSTIÇA</w:t>
      </w:r>
    </w:p>
    <w:p w14:paraId="4F617269" w14:textId="77777777" w:rsidR="00EA3B50" w:rsidRPr="00072A02" w:rsidRDefault="00EA3B5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A3B50" w:rsidRPr="00473CDA" w14:paraId="170BDDD6" w14:textId="77777777">
        <w:tc>
          <w:tcPr>
            <w:tcW w:w="4819" w:type="dxa"/>
          </w:tcPr>
          <w:p w14:paraId="686F0D9E" w14:textId="77777777" w:rsidR="00EA3B50" w:rsidRDefault="00072A02">
            <w:r>
              <w:t>28ª Reunião Ordinária</w:t>
            </w:r>
          </w:p>
        </w:tc>
        <w:tc>
          <w:tcPr>
            <w:tcW w:w="4819" w:type="dxa"/>
          </w:tcPr>
          <w:p w14:paraId="076A60AF" w14:textId="77777777" w:rsidR="00EA3B50" w:rsidRPr="00072A02" w:rsidRDefault="00072A02">
            <w:pPr>
              <w:jc w:val="right"/>
              <w:rPr>
                <w:lang w:val="pt-BR"/>
              </w:rPr>
            </w:pPr>
            <w:r w:rsidRPr="00072A02">
              <w:rPr>
                <w:lang w:val="pt-BR"/>
              </w:rPr>
              <w:t>2ª Sessão Legislativa - 20ª Legislatura</w:t>
            </w:r>
          </w:p>
        </w:tc>
      </w:tr>
      <w:tr w:rsidR="00EA3B50" w14:paraId="02179247" w14:textId="77777777">
        <w:tc>
          <w:tcPr>
            <w:tcW w:w="4819" w:type="dxa"/>
          </w:tcPr>
          <w:p w14:paraId="3D4A206D" w14:textId="77777777" w:rsidR="00EA3B50" w:rsidRDefault="00072A02">
            <w:r>
              <w:t>25/08/2026 - 13h30min</w:t>
            </w:r>
          </w:p>
        </w:tc>
        <w:tc>
          <w:tcPr>
            <w:tcW w:w="4819" w:type="dxa"/>
          </w:tcPr>
          <w:p w14:paraId="5FCACC96" w14:textId="77777777" w:rsidR="00EA3B50" w:rsidRDefault="00072A02">
            <w:pPr>
              <w:jc w:val="right"/>
            </w:pPr>
            <w:r>
              <w:t>Plenário Camil Caram</w:t>
            </w:r>
          </w:p>
        </w:tc>
      </w:tr>
    </w:tbl>
    <w:p w14:paraId="632EE115" w14:textId="77777777" w:rsidR="00EA3B50" w:rsidRDefault="00072A0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87DD81F" w14:textId="77777777" w:rsidR="00EA3B50" w:rsidRPr="00072A02" w:rsidRDefault="00072A02">
      <w:pPr>
        <w:pStyle w:val="numeracaoNumerosRomanos"/>
        <w:numPr>
          <w:ilvl w:val="0"/>
          <w:numId w:val="1"/>
        </w:numPr>
        <w:rPr>
          <w:lang w:val="pt-BR"/>
        </w:rPr>
      </w:pPr>
      <w:r w:rsidRPr="00072A02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EA3B50" w14:paraId="4DB8C0BF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ED8C98C" w14:textId="77777777" w:rsidR="00EA3B50" w:rsidRDefault="00072A02">
            <w:pPr>
              <w:pStyle w:val="textoTabelaOcorrencias"/>
            </w:pPr>
            <w:r>
              <w:t>27ª Ordinária.</w:t>
            </w:r>
          </w:p>
        </w:tc>
      </w:tr>
    </w:tbl>
    <w:p w14:paraId="43C744C4" w14:textId="77777777" w:rsidR="00EA3B50" w:rsidRDefault="00EA3B50">
      <w:pPr>
        <w:spacing w:after="0"/>
        <w:rPr>
          <w:sz w:val="8"/>
        </w:rPr>
      </w:pPr>
    </w:p>
    <w:p w14:paraId="4EA5E3D3" w14:textId="77777777" w:rsidR="00EA3B50" w:rsidRDefault="00072A02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4D220093" w14:textId="77777777" w:rsidR="00EA3B50" w:rsidRDefault="00072A02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2C7CE8F6" w14:textId="77777777" w:rsidR="00EA3B50" w:rsidRPr="00072A02" w:rsidRDefault="00072A02">
      <w:pPr>
        <w:pStyle w:val="elementoTitulo"/>
        <w:spacing w:before="400"/>
        <w:rPr>
          <w:lang w:val="pt-BR"/>
        </w:rPr>
      </w:pPr>
      <w:r w:rsidRPr="00072A02">
        <w:rPr>
          <w:lang w:val="pt-BR"/>
        </w:rPr>
        <w:t>Parecer sobre proposições sujeitas à apreciação do Plenário</w:t>
      </w:r>
    </w:p>
    <w:p w14:paraId="4F01EBE0" w14:textId="77777777" w:rsidR="00EA3B50" w:rsidRDefault="00072A0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511/2025</w:t>
      </w:r>
      <w:r>
        <w:t xml:space="preserve"> - SEGUNDO TURNO</w:t>
      </w:r>
    </w:p>
    <w:p w14:paraId="17C2C74B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Institui a Zona de Incentivo à Inovação e Tecnologia - ZIIT, no Município de Belo Horizonte, como instrumento de planejamento e desenvolvimento econômico, e dá outras providências.</w:t>
      </w:r>
    </w:p>
    <w:p w14:paraId="266456B3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Dra. Michelly Siqueira</w:t>
      </w:r>
    </w:p>
    <w:p w14:paraId="39AAEEC4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Vile Santos</w:t>
      </w:r>
    </w:p>
    <w:p w14:paraId="6D96B748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CONCLUSÃO DO PARECER: </w:t>
      </w:r>
      <w:r w:rsidRPr="00072A02">
        <w:rPr>
          <w:lang w:val="pt-BR"/>
        </w:rPr>
        <w:t>Pela constitucionalidade, legalidade e regimentalidade da Emenda 1.</w:t>
      </w:r>
    </w:p>
    <w:p w14:paraId="4A023C71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67BAB51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D59B7C" w14:textId="77777777" w:rsidR="00EA3B50" w:rsidRDefault="00072A02">
            <w:pPr>
              <w:pStyle w:val="textoTabelaOcorrencias"/>
            </w:pPr>
            <w:r>
              <w:t>Adiada a apreciação</w:t>
            </w:r>
          </w:p>
        </w:tc>
      </w:tr>
    </w:tbl>
    <w:p w14:paraId="00C32E46" w14:textId="77777777" w:rsidR="00EA3B50" w:rsidRDefault="00EA3B50">
      <w:pPr>
        <w:spacing w:after="0"/>
      </w:pPr>
    </w:p>
    <w:p w14:paraId="5AD2D5E5" w14:textId="77777777" w:rsidR="00EA3B50" w:rsidRPr="00072A02" w:rsidRDefault="00072A02">
      <w:pPr>
        <w:pStyle w:val="numeracaoProposicaoTitulo"/>
        <w:numPr>
          <w:ilvl w:val="0"/>
          <w:numId w:val="2"/>
        </w:numPr>
        <w:rPr>
          <w:lang w:val="pt-BR"/>
        </w:rPr>
      </w:pPr>
      <w:r w:rsidRPr="00072A02">
        <w:rPr>
          <w:u w:val="single"/>
          <w:lang w:val="pt-BR"/>
        </w:rPr>
        <w:t>PROJETO DE LEI 606/2025</w:t>
      </w:r>
      <w:r w:rsidRPr="00072A02">
        <w:rPr>
          <w:lang w:val="pt-BR"/>
        </w:rPr>
        <w:t xml:space="preserve"> - SEGUNDO TURNO</w:t>
      </w:r>
    </w:p>
    <w:p w14:paraId="6564A14F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Institui o Programa Maior Cuidado no Município de Belo Horizonte.</w:t>
      </w:r>
    </w:p>
    <w:p w14:paraId="608D4750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Cida Falabella; Arruda; Bruno Miranda; Diego Sanches; Dra. Michelly Siqueira; Edmar Branco; Iza Lourença; Janaina Cardoso; Juhlia Santos; Loíde Gonçalves; Luiza Dulci; Professora Marli; Pedro Patrus; Pedro Rousseff; Tileléo; Trópia; Wagner Ferreira</w:t>
      </w:r>
    </w:p>
    <w:p w14:paraId="39E07A9D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Vile Santos</w:t>
      </w:r>
    </w:p>
    <w:p w14:paraId="73CCB50B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CONCLUSÃO DO PARECER: </w:t>
      </w:r>
      <w:r w:rsidRPr="00072A02">
        <w:rPr>
          <w:lang w:val="pt-BR"/>
        </w:rPr>
        <w:t>Pela constitucionalidade, legalidade e regimentalidade da Emenda 1.</w:t>
      </w:r>
    </w:p>
    <w:p w14:paraId="0F4A694D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5333AF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B65DA7" w14:textId="77777777" w:rsidR="00EA3B50" w:rsidRDefault="00072A02">
            <w:pPr>
              <w:pStyle w:val="textoTabelaOcorrencias"/>
            </w:pPr>
            <w:r>
              <w:t>Aprovado o parecer</w:t>
            </w:r>
          </w:p>
        </w:tc>
      </w:tr>
    </w:tbl>
    <w:p w14:paraId="00E9472B" w14:textId="77777777" w:rsidR="00EA3B50" w:rsidRDefault="00EA3B50">
      <w:pPr>
        <w:spacing w:after="0"/>
      </w:pPr>
    </w:p>
    <w:p w14:paraId="105BF2DF" w14:textId="77777777" w:rsidR="00EA3B50" w:rsidRDefault="00072A02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645/2026</w:t>
      </w:r>
      <w:r>
        <w:t xml:space="preserve"> - SEGUNDO TURNO</w:t>
      </w:r>
    </w:p>
    <w:p w14:paraId="32811BF9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Autoriza o Poder Executivo a contratar operações de crédito com a Caixa Econômico Federal, ou com outras instituições financeiras nacionais ou internacionais, com a garantia da União, e dá outras providências.</w:t>
      </w:r>
    </w:p>
    <w:p w14:paraId="1E1ADEF6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Executivo: Mensagem nº 33, de 05/12/2025</w:t>
      </w:r>
    </w:p>
    <w:p w14:paraId="751500FA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Uner Augusto</w:t>
      </w:r>
    </w:p>
    <w:p w14:paraId="41D35AD0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PROPOSTA DE DILIGÊNCIA: </w:t>
      </w:r>
      <w:r w:rsidRPr="00072A02">
        <w:rPr>
          <w:lang w:val="pt-BR"/>
        </w:rPr>
        <w:t>pedido de informação por escrito</w:t>
      </w:r>
    </w:p>
    <w:p w14:paraId="644FB3A7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41EAE93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AC028E" w14:textId="77777777" w:rsidR="00EA3B50" w:rsidRDefault="00072A02">
            <w:pPr>
              <w:pStyle w:val="textoTabelaOcorrencias"/>
            </w:pPr>
            <w:r>
              <w:t>Aprovada a diligência</w:t>
            </w:r>
          </w:p>
        </w:tc>
      </w:tr>
    </w:tbl>
    <w:p w14:paraId="15296A57" w14:textId="77777777" w:rsidR="00EA3B50" w:rsidRDefault="00072A0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788/2026</w:t>
      </w:r>
      <w:r>
        <w:t xml:space="preserve"> - PRIMEIRO TURNO</w:t>
      </w:r>
    </w:p>
    <w:p w14:paraId="70E1521C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Desafeta e autoriza a alienação das áreas que menciona.</w:t>
      </w:r>
    </w:p>
    <w:p w14:paraId="0F17F975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Dra. Michelly Siqueira</w:t>
      </w:r>
    </w:p>
    <w:p w14:paraId="43E27283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Vile Santos</w:t>
      </w:r>
    </w:p>
    <w:p w14:paraId="614FF191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CONCLUSÃO DO PARECER: </w:t>
      </w:r>
      <w:r w:rsidRPr="00072A02">
        <w:rPr>
          <w:lang w:val="pt-BR"/>
        </w:rPr>
        <w:t>pela constitucionalidade, pela legalidade, pela regimentalidade</w:t>
      </w:r>
    </w:p>
    <w:p w14:paraId="52F329AE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7FEF679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92E887" w14:textId="77777777" w:rsidR="00EA3B50" w:rsidRDefault="00072A02">
            <w:pPr>
              <w:pStyle w:val="textoTabelaOcorrencias"/>
            </w:pPr>
            <w:r>
              <w:t>Aprovado o parecer</w:t>
            </w:r>
          </w:p>
        </w:tc>
      </w:tr>
    </w:tbl>
    <w:p w14:paraId="504A7AC2" w14:textId="77777777" w:rsidR="00EA3B50" w:rsidRPr="00473CDA" w:rsidRDefault="00072A02">
      <w:pPr>
        <w:pStyle w:val="numeracaoProposicaoTitulo"/>
        <w:numPr>
          <w:ilvl w:val="0"/>
          <w:numId w:val="2"/>
        </w:numPr>
        <w:rPr>
          <w:lang w:val="pt-BR"/>
        </w:rPr>
      </w:pPr>
      <w:r w:rsidRPr="00473CDA">
        <w:rPr>
          <w:u w:val="single"/>
          <w:lang w:val="pt-BR"/>
        </w:rPr>
        <w:t>PROJETO DE LEI 870/2026</w:t>
      </w:r>
      <w:r w:rsidRPr="00473CDA">
        <w:rPr>
          <w:lang w:val="pt-BR"/>
        </w:rPr>
        <w:t xml:space="preserve"> - PRIMEIRO TURNO</w:t>
      </w:r>
    </w:p>
    <w:p w14:paraId="545448E1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Altera a Lei n° 8.502, de 6 de março de 2003, que dispõe sobre a Política Municipal de Atendimento dos Direitos da Criança e do Adolescente, para normatizar o acesso de</w:t>
      </w:r>
    </w:p>
    <w:p w14:paraId="407CC8DD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lang w:val="pt-BR"/>
        </w:rPr>
        <w:t>crianças e adolescentes a eventos culturais, artísticos, esportivos e de entretenimento no Município de Belo Horizonte, e dá outras providências.</w:t>
      </w:r>
    </w:p>
    <w:p w14:paraId="0E329A0F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Cleiton Xavier</w:t>
      </w:r>
    </w:p>
    <w:p w14:paraId="0F6464DC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Uner Augusto</w:t>
      </w:r>
    </w:p>
    <w:p w14:paraId="197DFBCE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PROPOSTA DE DILIGÊNCIA: </w:t>
      </w:r>
      <w:r w:rsidRPr="00072A02">
        <w:rPr>
          <w:lang w:val="pt-BR"/>
        </w:rPr>
        <w:t>pedido de informação por escrito</w:t>
      </w:r>
    </w:p>
    <w:p w14:paraId="1131C3F0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6FEDDED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368735" w14:textId="77777777" w:rsidR="00EA3B50" w:rsidRDefault="00072A02">
            <w:pPr>
              <w:pStyle w:val="textoTabelaOcorrencias"/>
            </w:pPr>
            <w:r>
              <w:t>Aprovada a diligência</w:t>
            </w:r>
          </w:p>
        </w:tc>
      </w:tr>
    </w:tbl>
    <w:p w14:paraId="138B7943" w14:textId="77777777" w:rsidR="00EA3B50" w:rsidRDefault="00EA3B50">
      <w:pPr>
        <w:spacing w:after="0"/>
      </w:pPr>
    </w:p>
    <w:p w14:paraId="68B7C2FF" w14:textId="77777777" w:rsidR="00EA3B50" w:rsidRDefault="00072A0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874/2026</w:t>
      </w:r>
      <w:r>
        <w:t xml:space="preserve"> - PRIMEIRO TURNO</w:t>
      </w:r>
    </w:p>
    <w:p w14:paraId="6CC0B1A9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Acrescenta o art. 20-A à Lei nº 11.216/2020, que “Dispõe sobre a aplicação dos instrumentos de política urbana previstos nos Capítulos II, III e IV do Título II da Lei nº 11.181, de 8 de agosto de 2019, que aprova o Plano Diretor do Município de Belo Horizonte”.</w:t>
      </w:r>
    </w:p>
    <w:p w14:paraId="376C985B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Fernanda Pereira Altoé</w:t>
      </w:r>
    </w:p>
    <w:p w14:paraId="7997F9E6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Vile Santos</w:t>
      </w:r>
    </w:p>
    <w:p w14:paraId="565ADA2C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CONCLUSÃO DO PARECER: </w:t>
      </w:r>
      <w:r w:rsidRPr="00072A02">
        <w:rPr>
          <w:lang w:val="pt-BR"/>
        </w:rPr>
        <w:t>pela constitucionalidade, pela legalidade, pela regimentalidade</w:t>
      </w:r>
    </w:p>
    <w:p w14:paraId="7670C04B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072A232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8DF62E" w14:textId="77777777" w:rsidR="00EA3B50" w:rsidRDefault="00072A02">
            <w:pPr>
              <w:pStyle w:val="textoTabelaOcorrencias"/>
            </w:pPr>
            <w:r>
              <w:t>Aprovado o parecer</w:t>
            </w:r>
          </w:p>
        </w:tc>
      </w:tr>
    </w:tbl>
    <w:p w14:paraId="036076F7" w14:textId="77777777" w:rsidR="00EA3B50" w:rsidRPr="00473CDA" w:rsidRDefault="00072A02">
      <w:pPr>
        <w:pStyle w:val="numeracaoProposicaoTitulo"/>
        <w:numPr>
          <w:ilvl w:val="0"/>
          <w:numId w:val="2"/>
        </w:numPr>
        <w:rPr>
          <w:lang w:val="pt-BR"/>
        </w:rPr>
      </w:pPr>
      <w:r w:rsidRPr="00473CDA">
        <w:rPr>
          <w:u w:val="single"/>
          <w:lang w:val="pt-BR"/>
        </w:rPr>
        <w:lastRenderedPageBreak/>
        <w:t>PROJETO DE LEI 875/2026</w:t>
      </w:r>
      <w:r w:rsidRPr="00473CDA">
        <w:rPr>
          <w:lang w:val="pt-BR"/>
        </w:rPr>
        <w:t xml:space="preserve"> - PRIMEIRO TURNO</w:t>
      </w:r>
    </w:p>
    <w:p w14:paraId="26C08446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Altera a Lei n° 11.149, de 8 de janeiro de 2019 que institui o Programa Estamos Juntos, e a Lei nº 11.175, de 25 de junho de 2019, que dispõe sobre a contratação por tempo determinado, para atender a necessidade temporária de excepcional interesse público.</w:t>
      </w:r>
    </w:p>
    <w:p w14:paraId="429F4127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Executivo: Mensagem nº 14, de 18/06/2026</w:t>
      </w:r>
    </w:p>
    <w:p w14:paraId="19D1BFD0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Uner Augusto</w:t>
      </w:r>
    </w:p>
    <w:p w14:paraId="1EB850BA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PROPOSTA DE DILIGÊNCIA: </w:t>
      </w:r>
      <w:r w:rsidRPr="00072A02">
        <w:rPr>
          <w:lang w:val="pt-BR"/>
        </w:rPr>
        <w:t>pedido de informação por escrito</w:t>
      </w:r>
    </w:p>
    <w:p w14:paraId="1FFDB1F6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5009BD8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A0DB4B" w14:textId="77777777" w:rsidR="00EA3B50" w:rsidRDefault="00072A02">
            <w:pPr>
              <w:pStyle w:val="textoTabelaOcorrencias"/>
            </w:pPr>
            <w:r>
              <w:t>Aprovada a diligência</w:t>
            </w:r>
          </w:p>
        </w:tc>
      </w:tr>
    </w:tbl>
    <w:p w14:paraId="20B92330" w14:textId="77777777" w:rsidR="00EA3B50" w:rsidRDefault="00EA3B50">
      <w:pPr>
        <w:spacing w:after="0"/>
      </w:pPr>
    </w:p>
    <w:p w14:paraId="7987A9EC" w14:textId="77777777" w:rsidR="00EA3B50" w:rsidRDefault="00072A0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904/2026</w:t>
      </w:r>
      <w:r>
        <w:t xml:space="preserve"> - PRIMEIRO TURNO</w:t>
      </w:r>
    </w:p>
    <w:p w14:paraId="648EB97E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Fica denominado Parque Frederico Souto de Azevedo o Espaço Livre de Uso Público localizado na Rua Manoel Pereira Júnior, no bairro Distrito Industrial do Jatobá, na Região do Barreiro.</w:t>
      </w:r>
    </w:p>
    <w:p w14:paraId="526F133B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Professor Juliano Lopes</w:t>
      </w:r>
    </w:p>
    <w:p w14:paraId="0FC97AA2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Fernanda Pereira Altoé</w:t>
      </w:r>
    </w:p>
    <w:p w14:paraId="3F725458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PROPOSTA DE DILIGÊNCIA: </w:t>
      </w:r>
      <w:r w:rsidRPr="00072A02">
        <w:rPr>
          <w:lang w:val="pt-BR"/>
        </w:rPr>
        <w:t>pedido de informação por escrito</w:t>
      </w:r>
    </w:p>
    <w:p w14:paraId="201A965A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192BDEF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06C121" w14:textId="77777777" w:rsidR="00EA3B50" w:rsidRDefault="00072A02">
            <w:pPr>
              <w:pStyle w:val="textoTabelaOcorrencias"/>
            </w:pPr>
            <w:r>
              <w:t>Aprovada a diligência</w:t>
            </w:r>
          </w:p>
        </w:tc>
      </w:tr>
    </w:tbl>
    <w:p w14:paraId="43146FC2" w14:textId="77777777" w:rsidR="00EA3B50" w:rsidRDefault="00EA3B50">
      <w:pPr>
        <w:spacing w:after="0"/>
      </w:pPr>
    </w:p>
    <w:p w14:paraId="021045C3" w14:textId="77777777" w:rsidR="00EA3B50" w:rsidRDefault="00072A0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907/2026</w:t>
      </w:r>
      <w:r>
        <w:t xml:space="preserve"> - PRIMEIRO TURNO</w:t>
      </w:r>
    </w:p>
    <w:p w14:paraId="45510CFA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Consolida legislação que institui temas a serem abordados no contraturno das escolas municipais de educação integral.</w:t>
      </w:r>
    </w:p>
    <w:p w14:paraId="516BA312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Fernanda Pereira Altoé; Braulio Lara; Uner Augusto</w:t>
      </w:r>
    </w:p>
    <w:p w14:paraId="412C68DC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Vile Santos</w:t>
      </w:r>
    </w:p>
    <w:p w14:paraId="5FBF8561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CONCLUSÃO DO PARECER: </w:t>
      </w:r>
      <w:r w:rsidRPr="00072A02">
        <w:rPr>
          <w:lang w:val="pt-BR"/>
        </w:rPr>
        <w:t>pela constitucionalidade, pela legalidade, pela regimentalidade</w:t>
      </w:r>
    </w:p>
    <w:p w14:paraId="516CC2B0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43AF5D4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75BBB8" w14:textId="77777777" w:rsidR="00EA3B50" w:rsidRDefault="00072A02">
            <w:pPr>
              <w:pStyle w:val="textoTabelaOcorrencias"/>
            </w:pPr>
            <w:r>
              <w:t>Aprovado o parecer</w:t>
            </w:r>
          </w:p>
        </w:tc>
      </w:tr>
    </w:tbl>
    <w:p w14:paraId="39997788" w14:textId="77777777" w:rsidR="00EA3B50" w:rsidRDefault="00EA3B50">
      <w:pPr>
        <w:spacing w:after="0"/>
      </w:pPr>
    </w:p>
    <w:p w14:paraId="4F8B6BFB" w14:textId="77777777" w:rsidR="00EA3B50" w:rsidRDefault="00072A0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908/2026</w:t>
      </w:r>
      <w:r>
        <w:t xml:space="preserve"> - PRIMEIRO TURNO</w:t>
      </w:r>
    </w:p>
    <w:p w14:paraId="32BA5247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Concede reajustes remuneratórios a servidores e empregados públicos da administração direta e indireta do Poder Executivo e dá outras providências.</w:t>
      </w:r>
    </w:p>
    <w:p w14:paraId="30F33C52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Executivo: Mensagem nº 17, de 31/07/2026</w:t>
      </w:r>
    </w:p>
    <w:p w14:paraId="710FEF94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Uner Augusto</w:t>
      </w:r>
    </w:p>
    <w:p w14:paraId="0B66E34D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PROPOSTA DE DILIGÊNCIA: </w:t>
      </w:r>
      <w:r w:rsidRPr="00072A02">
        <w:rPr>
          <w:lang w:val="pt-BR"/>
        </w:rPr>
        <w:t>pedido de informação por escrito</w:t>
      </w:r>
    </w:p>
    <w:p w14:paraId="052AAF0F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48945A0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8A7AC3" w14:textId="77777777" w:rsidR="00EA3B50" w:rsidRDefault="00072A02">
            <w:pPr>
              <w:pStyle w:val="textoTabelaOcorrencias"/>
            </w:pPr>
            <w:r>
              <w:t>Aprovada a diligência</w:t>
            </w:r>
          </w:p>
        </w:tc>
      </w:tr>
    </w:tbl>
    <w:p w14:paraId="396F5305" w14:textId="77777777" w:rsidR="00EA3B50" w:rsidRPr="00072A02" w:rsidRDefault="00072A02">
      <w:pPr>
        <w:pStyle w:val="elementoTitulo"/>
        <w:spacing w:before="400"/>
        <w:rPr>
          <w:lang w:val="pt-BR"/>
        </w:rPr>
      </w:pPr>
      <w:r w:rsidRPr="00072A02">
        <w:rPr>
          <w:lang w:val="pt-BR"/>
        </w:rPr>
        <w:lastRenderedPageBreak/>
        <w:t>Parecer sobre proposições que dispensam a apreciação do Plenário</w:t>
      </w:r>
    </w:p>
    <w:p w14:paraId="7ED0A647" w14:textId="77777777" w:rsidR="00EA3B50" w:rsidRPr="00072A02" w:rsidRDefault="00072A02">
      <w:pPr>
        <w:pStyle w:val="numeracaoProposicaoTitulo"/>
        <w:numPr>
          <w:ilvl w:val="0"/>
          <w:numId w:val="3"/>
        </w:numPr>
        <w:rPr>
          <w:lang w:val="pt-BR"/>
        </w:rPr>
      </w:pPr>
      <w:r w:rsidRPr="00072A02">
        <w:rPr>
          <w:u w:val="single"/>
          <w:lang w:val="pt-BR"/>
        </w:rPr>
        <w:t>PROJETO DE LEI 58/2025</w:t>
      </w:r>
      <w:r w:rsidRPr="00072A02">
        <w:rPr>
          <w:lang w:val="pt-BR"/>
        </w:rPr>
        <w:t xml:space="preserve"> - EM REDAÇÃO FINAL</w:t>
      </w:r>
    </w:p>
    <w:p w14:paraId="2587EC3A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"Dispõe sobre a fixação de placas informativas nas unidades públicas e privadas de saúde do município de Belo Horizonte, versando sobre a Entrega Legal, instituída pela lei nº 13.509, de 22/11/2017."</w:t>
      </w:r>
    </w:p>
    <w:p w14:paraId="6A7E3F6A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Uner Augusto</w:t>
      </w:r>
    </w:p>
    <w:p w14:paraId="0EA9E1C1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Uner Augusto</w:t>
      </w:r>
    </w:p>
    <w:p w14:paraId="264651E0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CONCLUSÃO DO PARECER: </w:t>
      </w:r>
      <w:r w:rsidRPr="00072A02">
        <w:rPr>
          <w:lang w:val="pt-BR"/>
        </w:rPr>
        <w:t>proposta de redação final</w:t>
      </w:r>
    </w:p>
    <w:p w14:paraId="72BFD105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1AB735B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C29411" w14:textId="77777777" w:rsidR="00EA3B50" w:rsidRDefault="00072A02">
            <w:pPr>
              <w:pStyle w:val="textoTabelaOcorrencias"/>
            </w:pPr>
            <w:r>
              <w:t>Aprovado o parecer</w:t>
            </w:r>
          </w:p>
        </w:tc>
      </w:tr>
    </w:tbl>
    <w:p w14:paraId="298E04F6" w14:textId="77777777" w:rsidR="00EA3B50" w:rsidRPr="00072A02" w:rsidRDefault="00072A02">
      <w:pPr>
        <w:pStyle w:val="numeracaoProposicaoTitulo"/>
        <w:numPr>
          <w:ilvl w:val="0"/>
          <w:numId w:val="3"/>
        </w:numPr>
        <w:rPr>
          <w:lang w:val="pt-BR"/>
        </w:rPr>
      </w:pPr>
      <w:r w:rsidRPr="00072A02">
        <w:rPr>
          <w:u w:val="single"/>
          <w:lang w:val="pt-BR"/>
        </w:rPr>
        <w:t>PROJETO DE LEI 179/2025</w:t>
      </w:r>
      <w:r w:rsidRPr="00072A02">
        <w:rPr>
          <w:lang w:val="pt-BR"/>
        </w:rPr>
        <w:t xml:space="preserve"> - EM REDAÇÃO FINAL</w:t>
      </w:r>
    </w:p>
    <w:p w14:paraId="48610D50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Altera a Lei nº 11.821/2025, que obriga os estabelecimentos comerciais que menciona a garantir a segurança, a saúde e o bem-estar de animais</w:t>
      </w:r>
    </w:p>
    <w:p w14:paraId="4E488107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Osvaldo Lopes</w:t>
      </w:r>
    </w:p>
    <w:p w14:paraId="3DCC68E2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Uner Augusto</w:t>
      </w:r>
    </w:p>
    <w:p w14:paraId="65E087CE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CONCLUSÃO DO PARECER: </w:t>
      </w:r>
      <w:r w:rsidRPr="00072A02">
        <w:rPr>
          <w:lang w:val="pt-BR"/>
        </w:rPr>
        <w:t>proposta de redação final</w:t>
      </w:r>
    </w:p>
    <w:p w14:paraId="71C6E4A4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5173E8B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3E5C9D" w14:textId="77777777" w:rsidR="00EA3B50" w:rsidRDefault="00072A02">
            <w:pPr>
              <w:pStyle w:val="textoTabelaOcorrencias"/>
            </w:pPr>
            <w:r>
              <w:t>Aprovado o parecer</w:t>
            </w:r>
          </w:p>
        </w:tc>
      </w:tr>
    </w:tbl>
    <w:p w14:paraId="66B4CF03" w14:textId="77777777" w:rsidR="00EA3B50" w:rsidRDefault="00EA3B50">
      <w:pPr>
        <w:spacing w:after="0"/>
      </w:pPr>
    </w:p>
    <w:p w14:paraId="417687F2" w14:textId="77777777" w:rsidR="00EA3B50" w:rsidRPr="00072A02" w:rsidRDefault="00072A02">
      <w:pPr>
        <w:pStyle w:val="numeracaoProposicaoTitulo"/>
        <w:numPr>
          <w:ilvl w:val="0"/>
          <w:numId w:val="3"/>
        </w:numPr>
        <w:rPr>
          <w:lang w:val="pt-BR"/>
        </w:rPr>
      </w:pPr>
      <w:r w:rsidRPr="00072A02">
        <w:rPr>
          <w:u w:val="single"/>
          <w:lang w:val="pt-BR"/>
        </w:rPr>
        <w:t>PROJETO DE LEI 251/2025</w:t>
      </w:r>
      <w:r w:rsidRPr="00072A02">
        <w:rPr>
          <w:lang w:val="pt-BR"/>
        </w:rPr>
        <w:t xml:space="preserve"> - EM REDAÇÃO FINAL</w:t>
      </w:r>
    </w:p>
    <w:p w14:paraId="7B4A314B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Torna obrigatória para servidor público, empregado público e agente com função pública municipal a realização de exame toxicológico na avaliação médica de aptidão para o trabalho.</w:t>
      </w:r>
    </w:p>
    <w:p w14:paraId="6851F70A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Pablo Almeida; Uner Augusto</w:t>
      </w:r>
    </w:p>
    <w:p w14:paraId="4985867C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Uner Augusto</w:t>
      </w:r>
    </w:p>
    <w:p w14:paraId="22852355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CONCLUSÃO DO PARECER: </w:t>
      </w:r>
      <w:r w:rsidRPr="00072A02">
        <w:rPr>
          <w:lang w:val="pt-BR"/>
        </w:rPr>
        <w:t>proposta de redação final</w:t>
      </w:r>
    </w:p>
    <w:p w14:paraId="68A93703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1014157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B064B4" w14:textId="77777777" w:rsidR="00EA3B50" w:rsidRDefault="00072A02">
            <w:pPr>
              <w:pStyle w:val="textoTabelaOcorrencias"/>
            </w:pPr>
            <w:r>
              <w:t>Aprovado o parecer</w:t>
            </w:r>
          </w:p>
        </w:tc>
      </w:tr>
    </w:tbl>
    <w:p w14:paraId="2B72E11D" w14:textId="77777777" w:rsidR="00EA3B50" w:rsidRPr="00072A02" w:rsidRDefault="00072A02">
      <w:pPr>
        <w:pStyle w:val="numeracaoProposicaoTitulo"/>
        <w:numPr>
          <w:ilvl w:val="0"/>
          <w:numId w:val="3"/>
        </w:numPr>
        <w:rPr>
          <w:lang w:val="pt-BR"/>
        </w:rPr>
      </w:pPr>
      <w:r w:rsidRPr="00072A02">
        <w:rPr>
          <w:u w:val="single"/>
          <w:lang w:val="pt-BR"/>
        </w:rPr>
        <w:t>PROJETO DE LEI 347/2025</w:t>
      </w:r>
      <w:r w:rsidRPr="00072A02">
        <w:rPr>
          <w:lang w:val="pt-BR"/>
        </w:rPr>
        <w:t xml:space="preserve"> - EM REDAÇÃO FINAL</w:t>
      </w:r>
    </w:p>
    <w:p w14:paraId="7132D7B2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Dispõe sobre o Programa de Assistência às Vítimas de Intolerância Religiosa no âmbito do Município de Belo Horizonte.</w:t>
      </w:r>
    </w:p>
    <w:p w14:paraId="2B41A9F3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Juhlia Santos; Cida Falabella; Dr. Bruno Pedralva; Helton Junior; Iza Lourença; Luiza Dulci; Pedro Patrus</w:t>
      </w:r>
    </w:p>
    <w:p w14:paraId="533C5740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Uner Augusto</w:t>
      </w:r>
    </w:p>
    <w:p w14:paraId="4CEC1AD9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CONCLUSÃO DO PARECER: </w:t>
      </w:r>
      <w:r w:rsidRPr="00072A02">
        <w:rPr>
          <w:lang w:val="pt-BR"/>
        </w:rPr>
        <w:t>proposta de redação final</w:t>
      </w:r>
    </w:p>
    <w:p w14:paraId="18CEE68E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54EA27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6F8264" w14:textId="77777777" w:rsidR="00EA3B50" w:rsidRDefault="00072A02">
            <w:pPr>
              <w:pStyle w:val="textoTabelaOcorrencias"/>
            </w:pPr>
            <w:r>
              <w:t>Aprovado o parecer</w:t>
            </w:r>
          </w:p>
        </w:tc>
      </w:tr>
    </w:tbl>
    <w:p w14:paraId="360D2A2B" w14:textId="77777777" w:rsidR="00EA3B50" w:rsidRDefault="00EA3B50">
      <w:pPr>
        <w:spacing w:after="0"/>
      </w:pPr>
    </w:p>
    <w:p w14:paraId="321786DE" w14:textId="77777777" w:rsidR="00EA3B50" w:rsidRPr="00072A02" w:rsidRDefault="00072A02">
      <w:pPr>
        <w:pStyle w:val="numeracaoProposicaoTitulo"/>
        <w:numPr>
          <w:ilvl w:val="0"/>
          <w:numId w:val="3"/>
        </w:numPr>
        <w:rPr>
          <w:lang w:val="pt-BR"/>
        </w:rPr>
      </w:pPr>
      <w:r w:rsidRPr="00072A02">
        <w:rPr>
          <w:u w:val="single"/>
          <w:lang w:val="pt-BR"/>
        </w:rPr>
        <w:t>PROJETO DE LEI 481/2025</w:t>
      </w:r>
      <w:r w:rsidRPr="00072A02">
        <w:rPr>
          <w:lang w:val="pt-BR"/>
        </w:rPr>
        <w:t xml:space="preserve"> - EM REDAÇÃO FINAL</w:t>
      </w:r>
    </w:p>
    <w:p w14:paraId="4B9DC4EB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Institui o Portal de Transparência da Matrícula Escolar Municipal.</w:t>
      </w:r>
    </w:p>
    <w:p w14:paraId="7E985624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Neném da Farmácia</w:t>
      </w:r>
    </w:p>
    <w:p w14:paraId="352D9D10" w14:textId="77777777" w:rsidR="00EA3B50" w:rsidRPr="00072A02" w:rsidRDefault="00EA3B50">
      <w:pPr>
        <w:pStyle w:val="numeracaoProposicao"/>
        <w:rPr>
          <w:lang w:val="pt-BR"/>
        </w:rPr>
      </w:pPr>
    </w:p>
    <w:p w14:paraId="31EF3D90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Uner Augusto</w:t>
      </w:r>
    </w:p>
    <w:p w14:paraId="4219937B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CONCLUSÃO DO PARECER: </w:t>
      </w:r>
      <w:r w:rsidRPr="00072A02">
        <w:rPr>
          <w:lang w:val="pt-BR"/>
        </w:rPr>
        <w:t>proposta de redação final</w:t>
      </w:r>
    </w:p>
    <w:p w14:paraId="6A3BAB2D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664D4D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22C0DB" w14:textId="77777777" w:rsidR="00EA3B50" w:rsidRDefault="00072A02">
            <w:pPr>
              <w:pStyle w:val="textoTabelaOcorrencias"/>
            </w:pPr>
            <w:r>
              <w:t>Aprovado o parecer</w:t>
            </w:r>
          </w:p>
        </w:tc>
      </w:tr>
    </w:tbl>
    <w:p w14:paraId="3EA02D75" w14:textId="77777777" w:rsidR="00EA3B50" w:rsidRDefault="00EA3B50">
      <w:pPr>
        <w:spacing w:after="0"/>
      </w:pPr>
    </w:p>
    <w:p w14:paraId="21FCB9B2" w14:textId="77777777" w:rsidR="00EA3B50" w:rsidRPr="00072A02" w:rsidRDefault="00072A02">
      <w:pPr>
        <w:pStyle w:val="numeracaoProposicaoTitulo"/>
        <w:numPr>
          <w:ilvl w:val="0"/>
          <w:numId w:val="3"/>
        </w:numPr>
        <w:rPr>
          <w:lang w:val="pt-BR"/>
        </w:rPr>
      </w:pPr>
      <w:r w:rsidRPr="00072A02">
        <w:rPr>
          <w:u w:val="single"/>
          <w:lang w:val="pt-BR"/>
        </w:rPr>
        <w:t>PROJETO DE LEI 501/2025</w:t>
      </w:r>
      <w:r w:rsidRPr="00072A02">
        <w:rPr>
          <w:lang w:val="pt-BR"/>
        </w:rPr>
        <w:t xml:space="preserve"> - EM REDAÇÃO FINAL</w:t>
      </w:r>
    </w:p>
    <w:p w14:paraId="776CB37C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Desafeta e autoriza a alienação o bem imóvel que menciona.</w:t>
      </w:r>
    </w:p>
    <w:p w14:paraId="202E8360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Helinho da Farmácia</w:t>
      </w:r>
    </w:p>
    <w:p w14:paraId="3372BFEF" w14:textId="77777777" w:rsidR="00EA3B50" w:rsidRPr="00072A02" w:rsidRDefault="00EA3B50">
      <w:pPr>
        <w:pStyle w:val="numeracaoProposicao"/>
        <w:rPr>
          <w:lang w:val="pt-BR"/>
        </w:rPr>
      </w:pPr>
    </w:p>
    <w:p w14:paraId="543A074B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Uner Augusto</w:t>
      </w:r>
    </w:p>
    <w:p w14:paraId="5136AF6C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CONCLUSÃO DO PARECER: </w:t>
      </w:r>
      <w:r w:rsidRPr="00072A02">
        <w:rPr>
          <w:lang w:val="pt-BR"/>
        </w:rPr>
        <w:t>proposta de redação final</w:t>
      </w:r>
    </w:p>
    <w:p w14:paraId="39F4A0A5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06115A2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C3AEAF" w14:textId="77777777" w:rsidR="00EA3B50" w:rsidRDefault="00072A02">
            <w:pPr>
              <w:pStyle w:val="textoTabelaOcorrencias"/>
            </w:pPr>
            <w:r>
              <w:t>Aprovado o parecer</w:t>
            </w:r>
          </w:p>
        </w:tc>
      </w:tr>
    </w:tbl>
    <w:p w14:paraId="62BB3C7D" w14:textId="77777777" w:rsidR="00EA3B50" w:rsidRDefault="00EA3B50">
      <w:pPr>
        <w:spacing w:after="0"/>
      </w:pPr>
    </w:p>
    <w:p w14:paraId="440C7076" w14:textId="77777777" w:rsidR="00EA3B50" w:rsidRPr="00072A02" w:rsidRDefault="00072A02">
      <w:pPr>
        <w:pStyle w:val="numeracaoProposicaoTitulo"/>
        <w:numPr>
          <w:ilvl w:val="0"/>
          <w:numId w:val="3"/>
        </w:numPr>
        <w:rPr>
          <w:lang w:val="pt-BR"/>
        </w:rPr>
      </w:pPr>
      <w:r w:rsidRPr="00072A02">
        <w:rPr>
          <w:u w:val="single"/>
          <w:lang w:val="pt-BR"/>
        </w:rPr>
        <w:t>PROJETO DE LEI 616/2025</w:t>
      </w:r>
      <w:r w:rsidRPr="00072A02">
        <w:rPr>
          <w:lang w:val="pt-BR"/>
        </w:rPr>
        <w:t xml:space="preserve"> - EM REDAÇÃO FINAL</w:t>
      </w:r>
    </w:p>
    <w:p w14:paraId="2C432BAC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Altera as leis que menciona e dá outras providências .</w:t>
      </w:r>
    </w:p>
    <w:p w14:paraId="27EF1FEE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Executivo: Mensagem nº 28, de 18/11/2025</w:t>
      </w:r>
    </w:p>
    <w:p w14:paraId="1BA8BB04" w14:textId="77777777" w:rsidR="00EA3B50" w:rsidRPr="00072A02" w:rsidRDefault="00EA3B50">
      <w:pPr>
        <w:pStyle w:val="numeracaoProposicao"/>
        <w:rPr>
          <w:lang w:val="pt-BR"/>
        </w:rPr>
      </w:pPr>
    </w:p>
    <w:p w14:paraId="331B3BDB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Uner Augusto</w:t>
      </w:r>
    </w:p>
    <w:p w14:paraId="36D40B43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CONCLUSÃO DO PARECER: </w:t>
      </w:r>
      <w:r w:rsidRPr="00072A02">
        <w:rPr>
          <w:lang w:val="pt-BR"/>
        </w:rPr>
        <w:t>proposta de redação final</w:t>
      </w:r>
    </w:p>
    <w:p w14:paraId="7FC0E6D9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:rsidRPr="00473CDA" w14:paraId="0EF5D54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65070C" w14:textId="77777777" w:rsidR="00EA3B50" w:rsidRPr="00072A02" w:rsidRDefault="00072A02">
            <w:pPr>
              <w:pStyle w:val="textoTabelaOcorrencias"/>
              <w:rPr>
                <w:lang w:val="pt-BR"/>
              </w:rPr>
            </w:pPr>
            <w:r w:rsidRPr="00072A02">
              <w:rPr>
                <w:lang w:val="pt-BR"/>
              </w:rPr>
              <w:t>Parecer Substituído</w:t>
            </w:r>
          </w:p>
          <w:p w14:paraId="0CCC26B6" w14:textId="77777777" w:rsidR="00EA3B50" w:rsidRPr="00072A02" w:rsidRDefault="00072A02">
            <w:pPr>
              <w:pStyle w:val="textoTabelaOcorrencias"/>
              <w:rPr>
                <w:lang w:val="pt-BR"/>
              </w:rPr>
            </w:pPr>
            <w:r w:rsidRPr="00072A02">
              <w:rPr>
                <w:lang w:val="pt-BR"/>
              </w:rPr>
              <w:t>Aprovado o parecer</w:t>
            </w:r>
          </w:p>
        </w:tc>
      </w:tr>
    </w:tbl>
    <w:p w14:paraId="0804EC3A" w14:textId="77777777" w:rsidR="00EA3B50" w:rsidRPr="00072A02" w:rsidRDefault="00EA3B50">
      <w:pPr>
        <w:spacing w:after="0"/>
        <w:rPr>
          <w:lang w:val="pt-BR"/>
        </w:rPr>
      </w:pPr>
    </w:p>
    <w:p w14:paraId="3FE72D36" w14:textId="77777777" w:rsidR="00EA3B50" w:rsidRPr="00072A02" w:rsidRDefault="00072A02">
      <w:pPr>
        <w:pStyle w:val="numeracaoProposicaoTitulo"/>
        <w:numPr>
          <w:ilvl w:val="0"/>
          <w:numId w:val="3"/>
        </w:numPr>
        <w:rPr>
          <w:lang w:val="pt-BR"/>
        </w:rPr>
      </w:pPr>
      <w:r w:rsidRPr="00072A02">
        <w:rPr>
          <w:u w:val="single"/>
          <w:lang w:val="pt-BR"/>
        </w:rPr>
        <w:t>PROJETO DE LEI 651/2026</w:t>
      </w:r>
      <w:r w:rsidRPr="00072A02">
        <w:rPr>
          <w:lang w:val="pt-BR"/>
        </w:rPr>
        <w:t xml:space="preserve"> - EM REDAÇÃO FINAL</w:t>
      </w:r>
    </w:p>
    <w:p w14:paraId="22BE36AD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Dispõe sobre a obrigação de manutenção de cadastro de procedência por estabelecimentos que prestam serviços de reparo, conserto, manutenção e/ou comercializam telefones celulares e smartphones usados e suas peças acessórias.</w:t>
      </w:r>
    </w:p>
    <w:p w14:paraId="76445E51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Fernanda Pereira Altoé</w:t>
      </w:r>
    </w:p>
    <w:p w14:paraId="21CC626F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Uner Augusto</w:t>
      </w:r>
    </w:p>
    <w:p w14:paraId="38E8F1AD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CONCLUSÃO DO PARECER: </w:t>
      </w:r>
      <w:r w:rsidRPr="00072A02">
        <w:rPr>
          <w:lang w:val="pt-BR"/>
        </w:rPr>
        <w:t>proposta de redação final</w:t>
      </w:r>
    </w:p>
    <w:p w14:paraId="5B8C39E9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027CE7A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968519" w14:textId="77777777" w:rsidR="00EA3B50" w:rsidRDefault="00072A02">
            <w:pPr>
              <w:pStyle w:val="textoTabelaOcorrencias"/>
            </w:pPr>
            <w:r>
              <w:t>Aprovado o parecer</w:t>
            </w:r>
          </w:p>
        </w:tc>
      </w:tr>
    </w:tbl>
    <w:p w14:paraId="396F0A74" w14:textId="77777777" w:rsidR="00EA3B50" w:rsidRPr="00072A02" w:rsidRDefault="00072A02">
      <w:pPr>
        <w:pStyle w:val="numeracaoProposicaoTitulo"/>
        <w:numPr>
          <w:ilvl w:val="0"/>
          <w:numId w:val="3"/>
        </w:numPr>
        <w:rPr>
          <w:lang w:val="pt-BR"/>
        </w:rPr>
      </w:pPr>
      <w:r w:rsidRPr="00072A02">
        <w:rPr>
          <w:u w:val="single"/>
          <w:lang w:val="pt-BR"/>
        </w:rPr>
        <w:lastRenderedPageBreak/>
        <w:t>PROJETO DE LEI 668/2026</w:t>
      </w:r>
      <w:r w:rsidRPr="00072A02">
        <w:rPr>
          <w:lang w:val="pt-BR"/>
        </w:rPr>
        <w:t xml:space="preserve"> - EM REDAÇÃO FINAL</w:t>
      </w:r>
    </w:p>
    <w:p w14:paraId="73F0DE1E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Dispõe sobre a obrigatoriedade de disponibilização de banheiros exclusivos, ponto de hidratação e espaço de apoio para alimentação aos servidores da segurança pública em serviço, em eventos de grande porte, no Município de Belo Horizonte, e dá outras providências.</w:t>
      </w:r>
    </w:p>
    <w:p w14:paraId="7A861B95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Sargento Jalyson</w:t>
      </w:r>
    </w:p>
    <w:p w14:paraId="0E035841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Uner Augusto</w:t>
      </w:r>
    </w:p>
    <w:p w14:paraId="315D5B3A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CONCLUSÃO DO PARECER: </w:t>
      </w:r>
      <w:r w:rsidRPr="00072A02">
        <w:rPr>
          <w:lang w:val="pt-BR"/>
        </w:rPr>
        <w:t>proposta de redação final</w:t>
      </w:r>
    </w:p>
    <w:p w14:paraId="6581A0F3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16E94B8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088529" w14:textId="77777777" w:rsidR="00EA3B50" w:rsidRDefault="00072A02">
            <w:pPr>
              <w:pStyle w:val="textoTabelaOcorrencias"/>
            </w:pPr>
            <w:r>
              <w:t>Aprovado o parecer</w:t>
            </w:r>
          </w:p>
        </w:tc>
      </w:tr>
    </w:tbl>
    <w:p w14:paraId="1CBEC99C" w14:textId="77777777" w:rsidR="00EA3B50" w:rsidRPr="00473CDA" w:rsidRDefault="00072A02">
      <w:pPr>
        <w:pStyle w:val="numeracaoProposicaoTitulo"/>
        <w:numPr>
          <w:ilvl w:val="0"/>
          <w:numId w:val="3"/>
        </w:numPr>
        <w:rPr>
          <w:lang w:val="pt-BR"/>
        </w:rPr>
      </w:pPr>
      <w:r w:rsidRPr="00473CDA">
        <w:rPr>
          <w:u w:val="single"/>
          <w:lang w:val="pt-BR"/>
        </w:rPr>
        <w:t>PROJETO DE LEI 895/2026</w:t>
      </w:r>
      <w:r w:rsidRPr="00473CDA">
        <w:rPr>
          <w:lang w:val="pt-BR"/>
        </w:rPr>
        <w:t xml:space="preserve"> - TURNO ÚNICO</w:t>
      </w:r>
    </w:p>
    <w:p w14:paraId="5E491EEA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Dá o nome de Laudemir de Souza Fernandes à Rua Nove, no Bairro Vila Vista Alegre</w:t>
      </w:r>
    </w:p>
    <w:p w14:paraId="3633EE85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Dr. Bruno Pedralva</w:t>
      </w:r>
    </w:p>
    <w:p w14:paraId="498688F5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Edmar Branco</w:t>
      </w:r>
    </w:p>
    <w:p w14:paraId="4940E823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PROPOSTA DE DILIGÊNCIA: </w:t>
      </w:r>
      <w:r w:rsidRPr="00072A02">
        <w:rPr>
          <w:lang w:val="pt-BR"/>
        </w:rPr>
        <w:t>pedido de informação por escrito</w:t>
      </w:r>
    </w:p>
    <w:p w14:paraId="5A165071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497E43E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18F511" w14:textId="77777777" w:rsidR="00EA3B50" w:rsidRDefault="00072A02">
            <w:pPr>
              <w:pStyle w:val="textoTabelaOcorrencias"/>
            </w:pPr>
            <w:r>
              <w:t>Aprovada a diligência</w:t>
            </w:r>
          </w:p>
        </w:tc>
      </w:tr>
    </w:tbl>
    <w:p w14:paraId="451D644B" w14:textId="77777777" w:rsidR="00EA3B50" w:rsidRPr="00473CDA" w:rsidRDefault="00072A02">
      <w:pPr>
        <w:pStyle w:val="numeracaoProposicaoTitulo"/>
        <w:numPr>
          <w:ilvl w:val="0"/>
          <w:numId w:val="3"/>
        </w:numPr>
        <w:rPr>
          <w:lang w:val="pt-BR"/>
        </w:rPr>
      </w:pPr>
      <w:r w:rsidRPr="00473CDA">
        <w:rPr>
          <w:u w:val="single"/>
          <w:lang w:val="pt-BR"/>
        </w:rPr>
        <w:t>PROJETO DE LEI 896/2026</w:t>
      </w:r>
      <w:r w:rsidRPr="00473CDA">
        <w:rPr>
          <w:lang w:val="pt-BR"/>
        </w:rPr>
        <w:t xml:space="preserve"> - TURNO ÚNICO</w:t>
      </w:r>
    </w:p>
    <w:p w14:paraId="139D6F95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Dá o nome de Dorvina Tereza da Conceição Silva à Praça Três Mil e Sessenta e Dois, no Bairro Providência.</w:t>
      </w:r>
    </w:p>
    <w:p w14:paraId="19CE74E8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Loíde Gonçalves</w:t>
      </w:r>
    </w:p>
    <w:p w14:paraId="44EE4F32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Edmar Branco</w:t>
      </w:r>
    </w:p>
    <w:p w14:paraId="05610FCD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PROPOSTA DE DILIGÊNCIA: </w:t>
      </w:r>
      <w:r w:rsidRPr="00072A02">
        <w:rPr>
          <w:lang w:val="pt-BR"/>
        </w:rPr>
        <w:t>pedido de informação por escrito</w:t>
      </w:r>
    </w:p>
    <w:p w14:paraId="77A7EEC1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329247A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7F66AA" w14:textId="77777777" w:rsidR="00EA3B50" w:rsidRDefault="00072A02">
            <w:pPr>
              <w:pStyle w:val="textoTabelaOcorrencias"/>
            </w:pPr>
            <w:r>
              <w:t>Aprovada a diligência</w:t>
            </w:r>
          </w:p>
        </w:tc>
      </w:tr>
    </w:tbl>
    <w:p w14:paraId="5FCD1055" w14:textId="77777777" w:rsidR="00EA3B50" w:rsidRPr="00473CDA" w:rsidRDefault="00072A02">
      <w:pPr>
        <w:pStyle w:val="numeracaoProposicaoTitulo"/>
        <w:numPr>
          <w:ilvl w:val="0"/>
          <w:numId w:val="3"/>
        </w:numPr>
        <w:rPr>
          <w:lang w:val="pt-BR"/>
        </w:rPr>
      </w:pPr>
      <w:r w:rsidRPr="00473CDA">
        <w:rPr>
          <w:u w:val="single"/>
          <w:lang w:val="pt-BR"/>
        </w:rPr>
        <w:t>PROJETO DE LEI 897/2026</w:t>
      </w:r>
      <w:r w:rsidRPr="00473CDA">
        <w:rPr>
          <w:lang w:val="pt-BR"/>
        </w:rPr>
        <w:t xml:space="preserve"> - TURNO ÚNICO</w:t>
      </w:r>
    </w:p>
    <w:p w14:paraId="58F88194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EMENTA: </w:t>
      </w:r>
      <w:r w:rsidRPr="00072A02">
        <w:rPr>
          <w:lang w:val="pt-BR"/>
        </w:rPr>
        <w:t>Dá o nome de Antônio de Jesus Faria à Rua A, no Bairro Vila Pinho.</w:t>
      </w:r>
    </w:p>
    <w:p w14:paraId="508FF41D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AUTORIA: </w:t>
      </w:r>
      <w:r w:rsidRPr="00072A02">
        <w:rPr>
          <w:lang w:val="pt-BR"/>
        </w:rPr>
        <w:t>Ver.(a) Irlan Melo</w:t>
      </w:r>
    </w:p>
    <w:p w14:paraId="142A18F1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RELATOR(A): </w:t>
      </w:r>
      <w:r w:rsidRPr="00072A02">
        <w:rPr>
          <w:lang w:val="pt-BR"/>
        </w:rPr>
        <w:t>Ver.(a) Edmar Branco</w:t>
      </w:r>
    </w:p>
    <w:p w14:paraId="2E0BA49A" w14:textId="77777777" w:rsidR="00EA3B50" w:rsidRPr="00072A02" w:rsidRDefault="00072A02">
      <w:pPr>
        <w:pStyle w:val="numeracaoProposicao"/>
        <w:rPr>
          <w:lang w:val="pt-BR"/>
        </w:rPr>
      </w:pPr>
      <w:r w:rsidRPr="00072A02">
        <w:rPr>
          <w:b/>
          <w:lang w:val="pt-BR"/>
        </w:rPr>
        <w:t xml:space="preserve">PROPOSTA DE DILIGÊNCIA: </w:t>
      </w:r>
      <w:r w:rsidRPr="00072A02">
        <w:rPr>
          <w:lang w:val="pt-BR"/>
        </w:rPr>
        <w:t>pedido de informação por escrito</w:t>
      </w:r>
    </w:p>
    <w:p w14:paraId="0FB673A0" w14:textId="77777777" w:rsidR="00EA3B50" w:rsidRPr="00072A02" w:rsidRDefault="00EA3B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3B50" w14:paraId="41ECAB5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7E8622" w14:textId="77777777" w:rsidR="00EA3B50" w:rsidRDefault="00072A02">
            <w:pPr>
              <w:pStyle w:val="textoTabelaOcorrencias"/>
            </w:pPr>
            <w:r>
              <w:t>Aprovada a diligência</w:t>
            </w:r>
          </w:p>
        </w:tc>
      </w:tr>
    </w:tbl>
    <w:p w14:paraId="2F769634" w14:textId="77777777" w:rsidR="00EA3B50" w:rsidRDefault="00EA3B50">
      <w:pPr>
        <w:spacing w:after="0"/>
      </w:pPr>
    </w:p>
    <w:p w14:paraId="736D220D" w14:textId="77777777" w:rsidR="00EA3B50" w:rsidRDefault="00072A02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EA3B5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4662B" w14:textId="77777777" w:rsidR="0039677E" w:rsidRDefault="00072A02">
      <w:pPr>
        <w:spacing w:after="0" w:line="240" w:lineRule="auto"/>
      </w:pPr>
      <w:r>
        <w:separator/>
      </w:r>
    </w:p>
  </w:endnote>
  <w:endnote w:type="continuationSeparator" w:id="0">
    <w:p w14:paraId="74F4EA6B" w14:textId="77777777" w:rsidR="0039677E" w:rsidRDefault="00072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E04A7" w14:textId="77777777" w:rsidR="00EA3B50" w:rsidRDefault="00EA3B50"/>
  <w:p w14:paraId="73B53C9A" w14:textId="77777777" w:rsidR="00EA3B50" w:rsidRDefault="00072A0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052C5" w14:textId="77777777" w:rsidR="0039677E" w:rsidRDefault="00072A02">
      <w:pPr>
        <w:spacing w:after="0" w:line="240" w:lineRule="auto"/>
      </w:pPr>
      <w:r>
        <w:separator/>
      </w:r>
    </w:p>
  </w:footnote>
  <w:footnote w:type="continuationSeparator" w:id="0">
    <w:p w14:paraId="20E60F4D" w14:textId="77777777" w:rsidR="0039677E" w:rsidRDefault="00072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EA3B50" w:rsidRPr="00473CDA" w14:paraId="04647151" w14:textId="77777777">
      <w:tc>
        <w:tcPr>
          <w:tcW w:w="1134" w:type="dxa"/>
        </w:tcPr>
        <w:p w14:paraId="7AEC3884" w14:textId="77777777" w:rsidR="00EA3B50" w:rsidRDefault="00072A02">
          <w:r>
            <w:rPr>
              <w:noProof/>
            </w:rPr>
            <w:drawing>
              <wp:inline distT="0" distB="0" distL="0" distR="0" wp14:anchorId="65CE6153" wp14:editId="3978A60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3411F8E" w14:textId="77777777" w:rsidR="00EA3B50" w:rsidRPr="00072A02" w:rsidRDefault="00072A02">
          <w:pPr>
            <w:jc w:val="center"/>
            <w:rPr>
              <w:sz w:val="32"/>
              <w:lang w:val="pt-BR"/>
            </w:rPr>
          </w:pPr>
          <w:r w:rsidRPr="00072A0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46AC3"/>
    <w:multiLevelType w:val="hybridMultilevel"/>
    <w:tmpl w:val="1B588306"/>
    <w:lvl w:ilvl="0" w:tplc="1E68D610">
      <w:start w:val="1"/>
      <w:numFmt w:val="decimal"/>
      <w:lvlText w:val="%1."/>
      <w:lvlJc w:val="left"/>
    </w:lvl>
    <w:lvl w:ilvl="1" w:tplc="E6002DC0">
      <w:numFmt w:val="decimal"/>
      <w:lvlText w:val=""/>
      <w:lvlJc w:val="left"/>
    </w:lvl>
    <w:lvl w:ilvl="2" w:tplc="A49EABFA">
      <w:numFmt w:val="decimal"/>
      <w:lvlText w:val=""/>
      <w:lvlJc w:val="left"/>
    </w:lvl>
    <w:lvl w:ilvl="3" w:tplc="1A2ED6FA">
      <w:numFmt w:val="decimal"/>
      <w:lvlText w:val=""/>
      <w:lvlJc w:val="left"/>
    </w:lvl>
    <w:lvl w:ilvl="4" w:tplc="D644A72E">
      <w:numFmt w:val="decimal"/>
      <w:lvlText w:val=""/>
      <w:lvlJc w:val="left"/>
    </w:lvl>
    <w:lvl w:ilvl="5" w:tplc="12E2C238">
      <w:numFmt w:val="decimal"/>
      <w:lvlText w:val=""/>
      <w:lvlJc w:val="left"/>
    </w:lvl>
    <w:lvl w:ilvl="6" w:tplc="7CB0CC92">
      <w:numFmt w:val="decimal"/>
      <w:lvlText w:val=""/>
      <w:lvlJc w:val="left"/>
    </w:lvl>
    <w:lvl w:ilvl="7" w:tplc="7C10D07C">
      <w:numFmt w:val="decimal"/>
      <w:lvlText w:val=""/>
      <w:lvlJc w:val="left"/>
    </w:lvl>
    <w:lvl w:ilvl="8" w:tplc="BBCC01A0">
      <w:numFmt w:val="decimal"/>
      <w:lvlText w:val=""/>
      <w:lvlJc w:val="left"/>
    </w:lvl>
  </w:abstractNum>
  <w:abstractNum w:abstractNumId="1" w15:restartNumberingAfterBreak="0">
    <w:nsid w:val="4A84643A"/>
    <w:multiLevelType w:val="hybridMultilevel"/>
    <w:tmpl w:val="9C723D2E"/>
    <w:lvl w:ilvl="0" w:tplc="7B5A94AC">
      <w:start w:val="1"/>
      <w:numFmt w:val="upperRoman"/>
      <w:lvlText w:val="%1."/>
      <w:lvlJc w:val="left"/>
    </w:lvl>
    <w:lvl w:ilvl="1" w:tplc="0CBC08B0">
      <w:numFmt w:val="decimal"/>
      <w:lvlText w:val=""/>
      <w:lvlJc w:val="left"/>
    </w:lvl>
    <w:lvl w:ilvl="2" w:tplc="812255EE">
      <w:numFmt w:val="decimal"/>
      <w:lvlText w:val=""/>
      <w:lvlJc w:val="left"/>
    </w:lvl>
    <w:lvl w:ilvl="3" w:tplc="246218A4">
      <w:numFmt w:val="decimal"/>
      <w:lvlText w:val=""/>
      <w:lvlJc w:val="left"/>
    </w:lvl>
    <w:lvl w:ilvl="4" w:tplc="B59E17CE">
      <w:numFmt w:val="decimal"/>
      <w:lvlText w:val=""/>
      <w:lvlJc w:val="left"/>
    </w:lvl>
    <w:lvl w:ilvl="5" w:tplc="815C29B4">
      <w:numFmt w:val="decimal"/>
      <w:lvlText w:val=""/>
      <w:lvlJc w:val="left"/>
    </w:lvl>
    <w:lvl w:ilvl="6" w:tplc="2A22B836">
      <w:numFmt w:val="decimal"/>
      <w:lvlText w:val=""/>
      <w:lvlJc w:val="left"/>
    </w:lvl>
    <w:lvl w:ilvl="7" w:tplc="65E204D2">
      <w:numFmt w:val="decimal"/>
      <w:lvlText w:val=""/>
      <w:lvlJc w:val="left"/>
    </w:lvl>
    <w:lvl w:ilvl="8" w:tplc="45764610">
      <w:numFmt w:val="decimal"/>
      <w:lvlText w:val=""/>
      <w:lvlJc w:val="left"/>
    </w:lvl>
  </w:abstractNum>
  <w:abstractNum w:abstractNumId="2" w15:restartNumberingAfterBreak="0">
    <w:nsid w:val="55FC6D46"/>
    <w:multiLevelType w:val="hybridMultilevel"/>
    <w:tmpl w:val="C4187886"/>
    <w:lvl w:ilvl="0" w:tplc="1F74FA1E">
      <w:start w:val="1"/>
      <w:numFmt w:val="decimal"/>
      <w:lvlText w:val="%1."/>
      <w:lvlJc w:val="left"/>
    </w:lvl>
    <w:lvl w:ilvl="1" w:tplc="F746F138">
      <w:numFmt w:val="decimal"/>
      <w:lvlText w:val=""/>
      <w:lvlJc w:val="left"/>
    </w:lvl>
    <w:lvl w:ilvl="2" w:tplc="AF2A8FE6">
      <w:numFmt w:val="decimal"/>
      <w:lvlText w:val=""/>
      <w:lvlJc w:val="left"/>
    </w:lvl>
    <w:lvl w:ilvl="3" w:tplc="E15AE25E">
      <w:numFmt w:val="decimal"/>
      <w:lvlText w:val=""/>
      <w:lvlJc w:val="left"/>
    </w:lvl>
    <w:lvl w:ilvl="4" w:tplc="C1CAEB88">
      <w:numFmt w:val="decimal"/>
      <w:lvlText w:val=""/>
      <w:lvlJc w:val="left"/>
    </w:lvl>
    <w:lvl w:ilvl="5" w:tplc="43D24242">
      <w:numFmt w:val="decimal"/>
      <w:lvlText w:val=""/>
      <w:lvlJc w:val="left"/>
    </w:lvl>
    <w:lvl w:ilvl="6" w:tplc="47645BB6">
      <w:numFmt w:val="decimal"/>
      <w:lvlText w:val=""/>
      <w:lvlJc w:val="left"/>
    </w:lvl>
    <w:lvl w:ilvl="7" w:tplc="C706EA26">
      <w:numFmt w:val="decimal"/>
      <w:lvlText w:val=""/>
      <w:lvlJc w:val="left"/>
    </w:lvl>
    <w:lvl w:ilvl="8" w:tplc="60CABE84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B50"/>
    <w:rsid w:val="00072A02"/>
    <w:rsid w:val="0039677E"/>
    <w:rsid w:val="00473CDA"/>
    <w:rsid w:val="00EA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14F09"/>
  <w15:docId w15:val="{5F005E47-6FEF-4B18-8EEB-AFF4DC346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1357</Words>
  <Characters>7329</Characters>
  <Application>Microsoft Office Word</Application>
  <DocSecurity>0</DocSecurity>
  <Lines>61</Lines>
  <Paragraphs>17</Paragraphs>
  <ScaleCrop>false</ScaleCrop>
  <Company/>
  <LinksUpToDate>false</LinksUpToDate>
  <CharactersWithSpaces>8669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3</cp:revision>
  <dcterms:created xsi:type="dcterms:W3CDTF">2026-08-25T17:33:00Z</dcterms:created>
  <dcterms:modified xsi:type="dcterms:W3CDTF">2026-08-25T18:35:00Z</dcterms:modified>
</cp:coreProperties>
</file>